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E7214" w14:textId="1B3148D6" w:rsidR="00D756BF" w:rsidRPr="00ED145E" w:rsidRDefault="00D756BF" w:rsidP="00D756BF">
      <w:pPr>
        <w:spacing w:line="259" w:lineRule="auto"/>
        <w:jc w:val="center"/>
        <w:rPr>
          <w:rFonts w:ascii="Times New Roman" w:hAnsi="Times New Roman"/>
          <w:b/>
          <w:szCs w:val="24"/>
        </w:rPr>
      </w:pPr>
      <w:r w:rsidRPr="00ED145E">
        <w:rPr>
          <w:rFonts w:ascii="Times New Roman" w:hAnsi="Times New Roman"/>
          <w:b/>
          <w:szCs w:val="24"/>
        </w:rPr>
        <w:t>STAZIONE UNICA APPALTANTE</w:t>
      </w:r>
    </w:p>
    <w:p w14:paraId="0B6B2C54" w14:textId="77777777" w:rsidR="00D756BF" w:rsidRPr="00ED145E" w:rsidRDefault="00D756BF" w:rsidP="00D756BF">
      <w:pPr>
        <w:spacing w:line="259" w:lineRule="auto"/>
        <w:jc w:val="center"/>
        <w:rPr>
          <w:rFonts w:ascii="Times New Roman" w:hAnsi="Times New Roman"/>
          <w:b/>
          <w:szCs w:val="24"/>
        </w:rPr>
      </w:pPr>
      <w:r w:rsidRPr="00ED145E">
        <w:rPr>
          <w:rFonts w:ascii="Times New Roman" w:hAnsi="Times New Roman"/>
          <w:b/>
          <w:szCs w:val="24"/>
        </w:rPr>
        <w:t>PROVINCIA DI PARMA</w:t>
      </w:r>
    </w:p>
    <w:p w14:paraId="29905BCC" w14:textId="77777777" w:rsidR="00D756BF" w:rsidRPr="00ED145E" w:rsidRDefault="00D756BF" w:rsidP="00D756BF">
      <w:pPr>
        <w:spacing w:line="259" w:lineRule="auto"/>
        <w:rPr>
          <w:rFonts w:ascii="Times New Roman" w:hAnsi="Times New Roman"/>
          <w:szCs w:val="24"/>
        </w:rPr>
      </w:pPr>
    </w:p>
    <w:tbl>
      <w:tblPr>
        <w:tblW w:w="9463" w:type="dxa"/>
        <w:tblInd w:w="-112" w:type="dxa"/>
        <w:tblCellMar>
          <w:top w:w="32" w:type="dxa"/>
          <w:left w:w="115" w:type="dxa"/>
          <w:right w:w="115" w:type="dxa"/>
        </w:tblCellMar>
        <w:tblLook w:val="00A0" w:firstRow="1" w:lastRow="0" w:firstColumn="1" w:lastColumn="0" w:noHBand="0" w:noVBand="0"/>
      </w:tblPr>
      <w:tblGrid>
        <w:gridCol w:w="9463"/>
      </w:tblGrid>
      <w:tr w:rsidR="00D756BF" w:rsidRPr="00ED145E" w14:paraId="283556EE" w14:textId="77777777" w:rsidTr="00C979A7">
        <w:trPr>
          <w:trHeight w:val="1143"/>
        </w:trPr>
        <w:tc>
          <w:tcPr>
            <w:tcW w:w="9463" w:type="dxa"/>
            <w:tcBorders>
              <w:top w:val="single" w:sz="4" w:space="0" w:color="000000"/>
              <w:left w:val="single" w:sz="4" w:space="0" w:color="000000"/>
              <w:bottom w:val="single" w:sz="4" w:space="0" w:color="000000"/>
              <w:right w:val="single" w:sz="4" w:space="0" w:color="000000"/>
            </w:tcBorders>
            <w:shd w:val="clear" w:color="auto" w:fill="E6E6E6"/>
          </w:tcPr>
          <w:p w14:paraId="0454657E" w14:textId="12AD5F9C" w:rsidR="00D756BF" w:rsidRPr="0088661B" w:rsidRDefault="00D756BF" w:rsidP="00C979A7">
            <w:pPr>
              <w:spacing w:line="259" w:lineRule="auto"/>
              <w:ind w:left="71"/>
              <w:jc w:val="center"/>
              <w:rPr>
                <w:rFonts w:ascii="Times New Roman" w:hAnsi="Times New Roman"/>
                <w:b/>
                <w:szCs w:val="24"/>
              </w:rPr>
            </w:pPr>
            <w:r w:rsidRPr="0088661B">
              <w:rPr>
                <w:rFonts w:ascii="Times New Roman" w:hAnsi="Times New Roman"/>
                <w:b/>
                <w:szCs w:val="24"/>
              </w:rPr>
              <w:t>BANDO DI GARA</w:t>
            </w:r>
          </w:p>
          <w:p w14:paraId="32DB7572" w14:textId="4F36FEA2" w:rsidR="00D756BF" w:rsidRPr="004D2692" w:rsidRDefault="008A4487" w:rsidP="008A4487">
            <w:pPr>
              <w:rPr>
                <w:b/>
                <w:color w:val="FF0000"/>
              </w:rPr>
            </w:pPr>
            <w:bookmarkStart w:id="0" w:name="_Hlk193206836"/>
            <w:r w:rsidRPr="008A4487">
              <w:rPr>
                <w:rFonts w:ascii="Times New Roman" w:hAnsi="Times New Roman"/>
                <w:b/>
                <w:szCs w:val="24"/>
              </w:rPr>
              <w:t>PROCEDURA APERTA PER L’AFFIDAMENTO IN CONCESSIONE DE</w:t>
            </w:r>
            <w:r w:rsidR="0072338D">
              <w:rPr>
                <w:rFonts w:ascii="Times New Roman" w:hAnsi="Times New Roman"/>
                <w:b/>
                <w:szCs w:val="24"/>
              </w:rPr>
              <w:t>I SERVIZI MUSEALI E DELLE ATTIVITA’ DI INFORMAZIONE TURISTICA DEL COMUNE DI FONTANELLATO</w:t>
            </w:r>
            <w:r w:rsidRPr="008A4487">
              <w:rPr>
                <w:rFonts w:ascii="Times New Roman" w:hAnsi="Times New Roman"/>
                <w:b/>
                <w:szCs w:val="24"/>
              </w:rPr>
              <w:t xml:space="preserve"> </w:t>
            </w:r>
            <w:r w:rsidRPr="00FA0A20">
              <w:rPr>
                <w:rFonts w:ascii="Times New Roman" w:hAnsi="Times New Roman"/>
                <w:b/>
                <w:szCs w:val="24"/>
              </w:rPr>
              <w:t xml:space="preserve">CIG </w:t>
            </w:r>
            <w:r w:rsidR="00FA0A20" w:rsidRPr="00FA0A20">
              <w:rPr>
                <w:rFonts w:ascii="Times New Roman" w:hAnsi="Times New Roman"/>
                <w:b/>
                <w:szCs w:val="24"/>
              </w:rPr>
              <w:t>B6134B435A</w:t>
            </w:r>
            <w:r w:rsidR="004D2692">
              <w:rPr>
                <w:rFonts w:ascii="Times New Roman" w:hAnsi="Times New Roman"/>
                <w:b/>
                <w:szCs w:val="24"/>
              </w:rPr>
              <w:t xml:space="preserve"> </w:t>
            </w:r>
            <w:r w:rsidR="00B93D5E" w:rsidRPr="00B93D5E">
              <w:rPr>
                <w:rFonts w:ascii="Times New Roman" w:hAnsi="Times New Roman"/>
                <w:b/>
                <w:szCs w:val="24"/>
              </w:rPr>
              <w:t>PER CONTO DEL COMUNE DI FONTANELLATO</w:t>
            </w:r>
            <w:bookmarkEnd w:id="0"/>
          </w:p>
        </w:tc>
      </w:tr>
    </w:tbl>
    <w:p w14:paraId="434DD558" w14:textId="77777777" w:rsidR="00D756BF" w:rsidRDefault="00D756BF">
      <w:pPr>
        <w:pStyle w:val="Sommario1"/>
        <w:rPr>
          <w:b/>
          <w:bCs w:val="0"/>
          <w:smallCaps/>
        </w:rPr>
      </w:pPr>
    </w:p>
    <w:sdt>
      <w:sdtPr>
        <w:rPr>
          <w:b/>
          <w:bCs w:val="0"/>
          <w:smallCaps/>
        </w:rPr>
        <w:id w:val="150880778"/>
        <w:docPartObj>
          <w:docPartGallery w:val="Table of Contents"/>
          <w:docPartUnique/>
        </w:docPartObj>
      </w:sdtPr>
      <w:sdtEndPr>
        <w:rPr>
          <w:b w:val="0"/>
        </w:rPr>
      </w:sdtEndPr>
      <w:sdtContent>
        <w:p w14:paraId="0DBAE915" w14:textId="08A9FAEA" w:rsidR="00FE5D1F" w:rsidRDefault="00870286">
          <w:pPr>
            <w:pStyle w:val="Sommario1"/>
            <w:rPr>
              <w:rFonts w:asciiTheme="minorHAnsi" w:eastAsiaTheme="minorEastAsia" w:hAnsiTheme="minorHAnsi" w:cstheme="minorBidi"/>
              <w:bCs w:val="0"/>
              <w:noProof/>
              <w:sz w:val="22"/>
              <w:szCs w:val="22"/>
              <w:lang w:eastAsia="it-IT"/>
            </w:rPr>
          </w:pPr>
          <w:r>
            <w:rPr>
              <w:b/>
              <w:sz w:val="22"/>
            </w:rPr>
            <w:fldChar w:fldCharType="begin"/>
          </w:r>
          <w:r>
            <w:rPr>
              <w:rStyle w:val="Saltoaindice"/>
              <w:rFonts w:ascii="Titillium" w:hAnsi="Titillium"/>
            </w:rPr>
            <w:instrText>TOC \o "1-3" \h</w:instrText>
          </w:r>
          <w:r>
            <w:rPr>
              <w:rStyle w:val="Saltoaindice"/>
              <w:rFonts w:ascii="Titillium" w:hAnsi="Titillium"/>
              <w:b/>
              <w:sz w:val="22"/>
            </w:rPr>
            <w:fldChar w:fldCharType="separate"/>
          </w:r>
          <w:hyperlink w:anchor="_Toc160100590" w:history="1">
            <w:r w:rsidR="00FE5D1F" w:rsidRPr="009C04EA">
              <w:rPr>
                <w:rStyle w:val="Collegamentoipertestuale"/>
                <w:rFonts w:ascii="Times New Roman" w:hAnsi="Times New Roman"/>
                <w:noProof/>
                <w:w w:val="95"/>
              </w:rPr>
              <w:t>DISCIPLINARE DI GARA</w:t>
            </w:r>
            <w:r w:rsidR="00FE5D1F">
              <w:rPr>
                <w:noProof/>
              </w:rPr>
              <w:tab/>
            </w:r>
            <w:r w:rsidR="00FE5D1F">
              <w:rPr>
                <w:noProof/>
              </w:rPr>
              <w:fldChar w:fldCharType="begin"/>
            </w:r>
            <w:r w:rsidR="00FE5D1F">
              <w:rPr>
                <w:noProof/>
              </w:rPr>
              <w:instrText xml:space="preserve"> PAGEREF _Toc160100590 \h </w:instrText>
            </w:r>
            <w:r w:rsidR="00FE5D1F">
              <w:rPr>
                <w:noProof/>
              </w:rPr>
            </w:r>
            <w:r w:rsidR="00FE5D1F">
              <w:rPr>
                <w:noProof/>
              </w:rPr>
              <w:fldChar w:fldCharType="separate"/>
            </w:r>
            <w:r w:rsidR="00DD4CAC">
              <w:rPr>
                <w:noProof/>
              </w:rPr>
              <w:t>3</w:t>
            </w:r>
            <w:r w:rsidR="00FE5D1F">
              <w:rPr>
                <w:noProof/>
              </w:rPr>
              <w:fldChar w:fldCharType="end"/>
            </w:r>
          </w:hyperlink>
        </w:p>
        <w:p w14:paraId="568C8AD8" w14:textId="1918EEC6" w:rsidR="00FE5D1F" w:rsidRDefault="00F97273">
          <w:pPr>
            <w:pStyle w:val="Sommario3"/>
            <w:rPr>
              <w:rFonts w:asciiTheme="minorHAnsi" w:eastAsiaTheme="minorEastAsia" w:hAnsiTheme="minorHAnsi" w:cstheme="minorBidi"/>
              <w:iCs w:val="0"/>
              <w:noProof/>
              <w:sz w:val="22"/>
              <w:szCs w:val="22"/>
              <w:lang w:eastAsia="it-IT"/>
            </w:rPr>
          </w:pPr>
          <w:hyperlink w:anchor="_Toc160100591" w:history="1">
            <w:r w:rsidR="00FE5D1F" w:rsidRPr="009C04EA">
              <w:rPr>
                <w:rStyle w:val="Collegamentoipertestuale"/>
                <w:rFonts w:ascii="Trebuchet MS" w:hAnsi="Trebuchet MS" w:cs="Trebuchet MS"/>
                <w:noProof/>
                <w:w w:val="65"/>
              </w:rPr>
              <w:t>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spacing w:val="-1"/>
                <w:w w:val="95"/>
              </w:rPr>
              <w:t>PIATTAFORMA</w:t>
            </w:r>
            <w:r w:rsidR="00FE5D1F" w:rsidRPr="009C04EA">
              <w:rPr>
                <w:rStyle w:val="Collegamentoipertestuale"/>
                <w:rFonts w:ascii="Times New Roman" w:hAnsi="Times New Roman"/>
                <w:noProof/>
                <w:spacing w:val="-9"/>
                <w:w w:val="95"/>
              </w:rPr>
              <w:t xml:space="preserve"> </w:t>
            </w:r>
            <w:r w:rsidR="00FE5D1F" w:rsidRPr="009C04EA">
              <w:rPr>
                <w:rStyle w:val="Collegamentoipertestuale"/>
                <w:rFonts w:ascii="Times New Roman" w:hAnsi="Times New Roman"/>
                <w:noProof/>
                <w:w w:val="95"/>
              </w:rPr>
              <w:t>TELEMATICA</w:t>
            </w:r>
            <w:r w:rsidR="00FE5D1F">
              <w:rPr>
                <w:noProof/>
              </w:rPr>
              <w:tab/>
            </w:r>
            <w:r w:rsidR="00FE5D1F">
              <w:rPr>
                <w:noProof/>
              </w:rPr>
              <w:fldChar w:fldCharType="begin"/>
            </w:r>
            <w:r w:rsidR="00FE5D1F">
              <w:rPr>
                <w:noProof/>
              </w:rPr>
              <w:instrText xml:space="preserve"> PAGEREF _Toc160100591 \h </w:instrText>
            </w:r>
            <w:r w:rsidR="00FE5D1F">
              <w:rPr>
                <w:noProof/>
              </w:rPr>
            </w:r>
            <w:r w:rsidR="00FE5D1F">
              <w:rPr>
                <w:noProof/>
              </w:rPr>
              <w:fldChar w:fldCharType="separate"/>
            </w:r>
            <w:r w:rsidR="00DD4CAC">
              <w:rPr>
                <w:noProof/>
              </w:rPr>
              <w:t>3</w:t>
            </w:r>
            <w:r w:rsidR="00FE5D1F">
              <w:rPr>
                <w:noProof/>
              </w:rPr>
              <w:fldChar w:fldCharType="end"/>
            </w:r>
          </w:hyperlink>
        </w:p>
        <w:p w14:paraId="68B7647F" w14:textId="74566C42" w:rsidR="00FE5D1F" w:rsidRDefault="00F97273">
          <w:pPr>
            <w:pStyle w:val="Sommario3"/>
            <w:rPr>
              <w:rFonts w:asciiTheme="minorHAnsi" w:eastAsiaTheme="minorEastAsia" w:hAnsiTheme="minorHAnsi" w:cstheme="minorBidi"/>
              <w:iCs w:val="0"/>
              <w:noProof/>
              <w:sz w:val="22"/>
              <w:szCs w:val="22"/>
              <w:lang w:eastAsia="it-IT"/>
            </w:rPr>
          </w:pPr>
          <w:hyperlink w:anchor="_Toc160100592" w:history="1">
            <w:r w:rsidR="00FE5D1F" w:rsidRPr="009C04EA">
              <w:rPr>
                <w:rStyle w:val="Collegamentoipertestuale"/>
                <w:rFonts w:ascii="Times New Roman" w:hAnsi="Times New Roman"/>
                <w:noProof/>
                <w:w w:val="65"/>
              </w:rPr>
              <w:t>1.1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spacing w:val="-1"/>
                <w:w w:val="95"/>
              </w:rPr>
              <w:t>DOTAZIONI</w:t>
            </w:r>
            <w:r w:rsidR="00FE5D1F" w:rsidRPr="009C04EA">
              <w:rPr>
                <w:rStyle w:val="Collegamentoipertestuale"/>
                <w:rFonts w:ascii="Times New Roman" w:hAnsi="Times New Roman"/>
                <w:noProof/>
                <w:spacing w:val="-12"/>
                <w:w w:val="95"/>
              </w:rPr>
              <w:t xml:space="preserve"> </w:t>
            </w:r>
            <w:r w:rsidR="00FE5D1F" w:rsidRPr="009C04EA">
              <w:rPr>
                <w:rStyle w:val="Collegamentoipertestuale"/>
                <w:rFonts w:ascii="Times New Roman" w:hAnsi="Times New Roman"/>
                <w:noProof/>
                <w:w w:val="95"/>
              </w:rPr>
              <w:t>TECNICHE</w:t>
            </w:r>
            <w:r w:rsidR="00FE5D1F">
              <w:rPr>
                <w:noProof/>
              </w:rPr>
              <w:tab/>
            </w:r>
            <w:r w:rsidR="00FE5D1F">
              <w:rPr>
                <w:noProof/>
              </w:rPr>
              <w:fldChar w:fldCharType="begin"/>
            </w:r>
            <w:r w:rsidR="00FE5D1F">
              <w:rPr>
                <w:noProof/>
              </w:rPr>
              <w:instrText xml:space="preserve"> PAGEREF _Toc160100592 \h </w:instrText>
            </w:r>
            <w:r w:rsidR="00FE5D1F">
              <w:rPr>
                <w:noProof/>
              </w:rPr>
            </w:r>
            <w:r w:rsidR="00FE5D1F">
              <w:rPr>
                <w:noProof/>
              </w:rPr>
              <w:fldChar w:fldCharType="separate"/>
            </w:r>
            <w:r w:rsidR="00DD4CAC">
              <w:rPr>
                <w:noProof/>
              </w:rPr>
              <w:t>4</w:t>
            </w:r>
            <w:r w:rsidR="00FE5D1F">
              <w:rPr>
                <w:noProof/>
              </w:rPr>
              <w:fldChar w:fldCharType="end"/>
            </w:r>
          </w:hyperlink>
        </w:p>
        <w:p w14:paraId="5E9748C8" w14:textId="0F5AF2EA" w:rsidR="00FE5D1F" w:rsidRDefault="00F97273">
          <w:pPr>
            <w:pStyle w:val="Sommario3"/>
            <w:rPr>
              <w:rFonts w:asciiTheme="minorHAnsi" w:eastAsiaTheme="minorEastAsia" w:hAnsiTheme="minorHAnsi" w:cstheme="minorBidi"/>
              <w:iCs w:val="0"/>
              <w:noProof/>
              <w:sz w:val="22"/>
              <w:szCs w:val="22"/>
              <w:lang w:eastAsia="it-IT"/>
            </w:rPr>
          </w:pPr>
          <w:hyperlink w:anchor="_Toc160100593" w:history="1">
            <w:r w:rsidR="00FE5D1F" w:rsidRPr="009C04EA">
              <w:rPr>
                <w:rStyle w:val="Collegamentoipertestuale"/>
                <w:rFonts w:ascii="Times New Roman" w:hAnsi="Times New Roman"/>
                <w:noProof/>
                <w:w w:val="65"/>
              </w:rPr>
              <w:t>1.2</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IDENTIFICAZIONE</w:t>
            </w:r>
            <w:r w:rsidR="00FE5D1F">
              <w:rPr>
                <w:noProof/>
              </w:rPr>
              <w:tab/>
            </w:r>
            <w:r w:rsidR="00FE5D1F">
              <w:rPr>
                <w:noProof/>
              </w:rPr>
              <w:fldChar w:fldCharType="begin"/>
            </w:r>
            <w:r w:rsidR="00FE5D1F">
              <w:rPr>
                <w:noProof/>
              </w:rPr>
              <w:instrText xml:space="preserve"> PAGEREF _Toc160100593 \h </w:instrText>
            </w:r>
            <w:r w:rsidR="00FE5D1F">
              <w:rPr>
                <w:noProof/>
              </w:rPr>
            </w:r>
            <w:r w:rsidR="00FE5D1F">
              <w:rPr>
                <w:noProof/>
              </w:rPr>
              <w:fldChar w:fldCharType="separate"/>
            </w:r>
            <w:r w:rsidR="00DD4CAC">
              <w:rPr>
                <w:noProof/>
              </w:rPr>
              <w:t>5</w:t>
            </w:r>
            <w:r w:rsidR="00FE5D1F">
              <w:rPr>
                <w:noProof/>
              </w:rPr>
              <w:fldChar w:fldCharType="end"/>
            </w:r>
          </w:hyperlink>
        </w:p>
        <w:p w14:paraId="6CD00907" w14:textId="528149C8" w:rsidR="00FE5D1F" w:rsidRDefault="00F97273">
          <w:pPr>
            <w:pStyle w:val="Sommario2"/>
            <w:rPr>
              <w:rFonts w:asciiTheme="minorHAnsi" w:eastAsiaTheme="minorEastAsia" w:hAnsiTheme="minorHAnsi" w:cstheme="minorBidi"/>
              <w:smallCaps w:val="0"/>
              <w:noProof/>
              <w:sz w:val="22"/>
              <w:szCs w:val="22"/>
              <w:lang w:eastAsia="it-IT"/>
            </w:rPr>
          </w:pPr>
          <w:hyperlink w:anchor="_Toc160100594" w:history="1">
            <w:r w:rsidR="00FE5D1F" w:rsidRPr="009C04EA">
              <w:rPr>
                <w:rStyle w:val="Collegamentoipertestuale"/>
                <w:rFonts w:ascii="Titillium" w:hAnsi="Titillium"/>
                <w:noProof/>
              </w:rPr>
              <w:t>2.</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DOCUMENTAZIONE DI GARA, CHIARIMENTI E COMUNICAZIONI</w:t>
            </w:r>
            <w:r w:rsidR="00FE5D1F">
              <w:rPr>
                <w:noProof/>
              </w:rPr>
              <w:tab/>
            </w:r>
            <w:r w:rsidR="00FE5D1F">
              <w:rPr>
                <w:noProof/>
              </w:rPr>
              <w:fldChar w:fldCharType="begin"/>
            </w:r>
            <w:r w:rsidR="00FE5D1F">
              <w:rPr>
                <w:noProof/>
              </w:rPr>
              <w:instrText xml:space="preserve"> PAGEREF _Toc160100594 \h </w:instrText>
            </w:r>
            <w:r w:rsidR="00FE5D1F">
              <w:rPr>
                <w:noProof/>
              </w:rPr>
            </w:r>
            <w:r w:rsidR="00FE5D1F">
              <w:rPr>
                <w:noProof/>
              </w:rPr>
              <w:fldChar w:fldCharType="separate"/>
            </w:r>
            <w:r w:rsidR="00DD4CAC">
              <w:rPr>
                <w:noProof/>
              </w:rPr>
              <w:t>5</w:t>
            </w:r>
            <w:r w:rsidR="00FE5D1F">
              <w:rPr>
                <w:noProof/>
              </w:rPr>
              <w:fldChar w:fldCharType="end"/>
            </w:r>
          </w:hyperlink>
        </w:p>
        <w:p w14:paraId="03F752B9" w14:textId="0552DF8C" w:rsidR="00FE5D1F" w:rsidRDefault="00F97273">
          <w:pPr>
            <w:pStyle w:val="Sommario3"/>
            <w:rPr>
              <w:rFonts w:asciiTheme="minorHAnsi" w:eastAsiaTheme="minorEastAsia" w:hAnsiTheme="minorHAnsi" w:cstheme="minorBidi"/>
              <w:iCs w:val="0"/>
              <w:noProof/>
              <w:sz w:val="22"/>
              <w:szCs w:val="22"/>
              <w:lang w:eastAsia="it-IT"/>
            </w:rPr>
          </w:pPr>
          <w:hyperlink w:anchor="_Toc160100595" w:history="1">
            <w:r w:rsidR="00FE5D1F" w:rsidRPr="009C04EA">
              <w:rPr>
                <w:rStyle w:val="Collegamentoipertestuale"/>
                <w:rFonts w:ascii="Titillium" w:hAnsi="Titillium"/>
                <w:noProof/>
              </w:rPr>
              <w:t>2.1.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DOCUMENTI DI GARA</w:t>
            </w:r>
            <w:r w:rsidR="00FE5D1F">
              <w:rPr>
                <w:noProof/>
              </w:rPr>
              <w:tab/>
            </w:r>
            <w:r w:rsidR="00FE5D1F">
              <w:rPr>
                <w:noProof/>
              </w:rPr>
              <w:fldChar w:fldCharType="begin"/>
            </w:r>
            <w:r w:rsidR="00FE5D1F">
              <w:rPr>
                <w:noProof/>
              </w:rPr>
              <w:instrText xml:space="preserve"> PAGEREF _Toc160100595 \h </w:instrText>
            </w:r>
            <w:r w:rsidR="00FE5D1F">
              <w:rPr>
                <w:noProof/>
              </w:rPr>
            </w:r>
            <w:r w:rsidR="00FE5D1F">
              <w:rPr>
                <w:noProof/>
              </w:rPr>
              <w:fldChar w:fldCharType="separate"/>
            </w:r>
            <w:r w:rsidR="00DD4CAC">
              <w:rPr>
                <w:noProof/>
              </w:rPr>
              <w:t>5</w:t>
            </w:r>
            <w:r w:rsidR="00FE5D1F">
              <w:rPr>
                <w:noProof/>
              </w:rPr>
              <w:fldChar w:fldCharType="end"/>
            </w:r>
          </w:hyperlink>
        </w:p>
        <w:p w14:paraId="422D3C61" w14:textId="33512841" w:rsidR="00FE5D1F" w:rsidRDefault="00F97273">
          <w:pPr>
            <w:pStyle w:val="Sommario3"/>
            <w:rPr>
              <w:rFonts w:asciiTheme="minorHAnsi" w:eastAsiaTheme="minorEastAsia" w:hAnsiTheme="minorHAnsi" w:cstheme="minorBidi"/>
              <w:iCs w:val="0"/>
              <w:noProof/>
              <w:sz w:val="22"/>
              <w:szCs w:val="22"/>
              <w:lang w:eastAsia="it-IT"/>
            </w:rPr>
          </w:pPr>
          <w:hyperlink w:anchor="_Toc160100596" w:history="1">
            <w:r w:rsidR="00FE5D1F" w:rsidRPr="009C04EA">
              <w:rPr>
                <w:rStyle w:val="Collegamentoipertestuale"/>
                <w:rFonts w:ascii="Titillium" w:hAnsi="Titillium"/>
                <w:noProof/>
              </w:rPr>
              <w:t>2.2.</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CHIARIMENTI</w:t>
            </w:r>
            <w:r w:rsidR="00FE5D1F">
              <w:rPr>
                <w:noProof/>
              </w:rPr>
              <w:tab/>
            </w:r>
            <w:r w:rsidR="00FE5D1F">
              <w:rPr>
                <w:noProof/>
              </w:rPr>
              <w:fldChar w:fldCharType="begin"/>
            </w:r>
            <w:r w:rsidR="00FE5D1F">
              <w:rPr>
                <w:noProof/>
              </w:rPr>
              <w:instrText xml:space="preserve"> PAGEREF _Toc160100596 \h </w:instrText>
            </w:r>
            <w:r w:rsidR="00FE5D1F">
              <w:rPr>
                <w:noProof/>
              </w:rPr>
            </w:r>
            <w:r w:rsidR="00FE5D1F">
              <w:rPr>
                <w:noProof/>
              </w:rPr>
              <w:fldChar w:fldCharType="separate"/>
            </w:r>
            <w:r w:rsidR="00DD4CAC">
              <w:rPr>
                <w:noProof/>
              </w:rPr>
              <w:t>5</w:t>
            </w:r>
            <w:r w:rsidR="00FE5D1F">
              <w:rPr>
                <w:noProof/>
              </w:rPr>
              <w:fldChar w:fldCharType="end"/>
            </w:r>
          </w:hyperlink>
        </w:p>
        <w:p w14:paraId="5C721F6A" w14:textId="55B08858" w:rsidR="00FE5D1F" w:rsidRDefault="00F97273">
          <w:pPr>
            <w:pStyle w:val="Sommario3"/>
            <w:rPr>
              <w:rFonts w:asciiTheme="minorHAnsi" w:eastAsiaTheme="minorEastAsia" w:hAnsiTheme="minorHAnsi" w:cstheme="minorBidi"/>
              <w:iCs w:val="0"/>
              <w:noProof/>
              <w:sz w:val="22"/>
              <w:szCs w:val="22"/>
              <w:lang w:eastAsia="it-IT"/>
            </w:rPr>
          </w:pPr>
          <w:hyperlink w:anchor="_Toc160100597" w:history="1">
            <w:r w:rsidR="00FE5D1F" w:rsidRPr="009C04EA">
              <w:rPr>
                <w:rStyle w:val="Collegamentoipertestuale"/>
                <w:rFonts w:ascii="Titillium" w:hAnsi="Titillium"/>
                <w:noProof/>
              </w:rPr>
              <w:t>2.3.</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COMUNICAZIONI</w:t>
            </w:r>
            <w:r w:rsidR="00FE5D1F">
              <w:rPr>
                <w:noProof/>
              </w:rPr>
              <w:tab/>
            </w:r>
            <w:r w:rsidR="00FE5D1F">
              <w:rPr>
                <w:noProof/>
              </w:rPr>
              <w:fldChar w:fldCharType="begin"/>
            </w:r>
            <w:r w:rsidR="00FE5D1F">
              <w:rPr>
                <w:noProof/>
              </w:rPr>
              <w:instrText xml:space="preserve"> PAGEREF _Toc160100597 \h </w:instrText>
            </w:r>
            <w:r w:rsidR="00FE5D1F">
              <w:rPr>
                <w:noProof/>
              </w:rPr>
            </w:r>
            <w:r w:rsidR="00FE5D1F">
              <w:rPr>
                <w:noProof/>
              </w:rPr>
              <w:fldChar w:fldCharType="separate"/>
            </w:r>
            <w:r w:rsidR="00DD4CAC">
              <w:rPr>
                <w:noProof/>
              </w:rPr>
              <w:t>6</w:t>
            </w:r>
            <w:r w:rsidR="00FE5D1F">
              <w:rPr>
                <w:noProof/>
              </w:rPr>
              <w:fldChar w:fldCharType="end"/>
            </w:r>
          </w:hyperlink>
        </w:p>
        <w:p w14:paraId="212C1EF8" w14:textId="65BA7B34" w:rsidR="00FE5D1F" w:rsidRDefault="00F97273">
          <w:pPr>
            <w:pStyle w:val="Sommario2"/>
            <w:rPr>
              <w:rFonts w:asciiTheme="minorHAnsi" w:eastAsiaTheme="minorEastAsia" w:hAnsiTheme="minorHAnsi" w:cstheme="minorBidi"/>
              <w:smallCaps w:val="0"/>
              <w:noProof/>
              <w:sz w:val="22"/>
              <w:szCs w:val="22"/>
              <w:lang w:eastAsia="it-IT"/>
            </w:rPr>
          </w:pPr>
          <w:hyperlink w:anchor="_Toc160100598" w:history="1">
            <w:r w:rsidR="00FE5D1F" w:rsidRPr="009C04EA">
              <w:rPr>
                <w:rStyle w:val="Collegamentoipertestuale"/>
                <w:rFonts w:ascii="Titillium" w:hAnsi="Titillium"/>
                <w:noProof/>
              </w:rPr>
              <w:t>3.</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OGGETTO DELL’APPALTO, IMPORTO E SUDDIVISIONE IN LOTTI</w:t>
            </w:r>
            <w:r w:rsidR="00FE5D1F">
              <w:rPr>
                <w:noProof/>
              </w:rPr>
              <w:tab/>
            </w:r>
            <w:r w:rsidR="00FE5D1F">
              <w:rPr>
                <w:noProof/>
              </w:rPr>
              <w:fldChar w:fldCharType="begin"/>
            </w:r>
            <w:r w:rsidR="00FE5D1F">
              <w:rPr>
                <w:noProof/>
              </w:rPr>
              <w:instrText xml:space="preserve"> PAGEREF _Toc160100598 \h </w:instrText>
            </w:r>
            <w:r w:rsidR="00FE5D1F">
              <w:rPr>
                <w:noProof/>
              </w:rPr>
            </w:r>
            <w:r w:rsidR="00FE5D1F">
              <w:rPr>
                <w:noProof/>
              </w:rPr>
              <w:fldChar w:fldCharType="separate"/>
            </w:r>
            <w:r w:rsidR="00DD4CAC">
              <w:rPr>
                <w:noProof/>
              </w:rPr>
              <w:t>6</w:t>
            </w:r>
            <w:r w:rsidR="00FE5D1F">
              <w:rPr>
                <w:noProof/>
              </w:rPr>
              <w:fldChar w:fldCharType="end"/>
            </w:r>
          </w:hyperlink>
        </w:p>
        <w:p w14:paraId="34ACD46E" w14:textId="57C90A19" w:rsidR="00FE5D1F" w:rsidRDefault="00F97273">
          <w:pPr>
            <w:pStyle w:val="Sommario3"/>
            <w:rPr>
              <w:rFonts w:asciiTheme="minorHAnsi" w:eastAsiaTheme="minorEastAsia" w:hAnsiTheme="minorHAnsi" w:cstheme="minorBidi"/>
              <w:iCs w:val="0"/>
              <w:noProof/>
              <w:sz w:val="22"/>
              <w:szCs w:val="22"/>
              <w:lang w:eastAsia="it-IT"/>
            </w:rPr>
          </w:pPr>
          <w:hyperlink w:anchor="_Toc160100599" w:history="1">
            <w:r w:rsidR="00FE5D1F" w:rsidRPr="009C04EA">
              <w:rPr>
                <w:rStyle w:val="Collegamentoipertestuale"/>
                <w:rFonts w:ascii="Titillium" w:hAnsi="Titillium"/>
                <w:noProof/>
              </w:rPr>
              <w:t>3.1.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DURATA</w:t>
            </w:r>
            <w:r w:rsidR="00FE5D1F">
              <w:rPr>
                <w:noProof/>
              </w:rPr>
              <w:tab/>
            </w:r>
            <w:r w:rsidR="00FE5D1F">
              <w:rPr>
                <w:noProof/>
              </w:rPr>
              <w:fldChar w:fldCharType="begin"/>
            </w:r>
            <w:r w:rsidR="00FE5D1F">
              <w:rPr>
                <w:noProof/>
              </w:rPr>
              <w:instrText xml:space="preserve"> PAGEREF _Toc160100599 \h </w:instrText>
            </w:r>
            <w:r w:rsidR="00FE5D1F">
              <w:rPr>
                <w:noProof/>
              </w:rPr>
            </w:r>
            <w:r w:rsidR="00FE5D1F">
              <w:rPr>
                <w:noProof/>
              </w:rPr>
              <w:fldChar w:fldCharType="separate"/>
            </w:r>
            <w:r w:rsidR="00DD4CAC">
              <w:rPr>
                <w:noProof/>
              </w:rPr>
              <w:t>7</w:t>
            </w:r>
            <w:r w:rsidR="00FE5D1F">
              <w:rPr>
                <w:noProof/>
              </w:rPr>
              <w:fldChar w:fldCharType="end"/>
            </w:r>
          </w:hyperlink>
        </w:p>
        <w:p w14:paraId="655E4C9C" w14:textId="382A2894" w:rsidR="00FE5D1F" w:rsidRDefault="00F97273">
          <w:pPr>
            <w:pStyle w:val="Sommario3"/>
            <w:rPr>
              <w:rFonts w:asciiTheme="minorHAnsi" w:eastAsiaTheme="minorEastAsia" w:hAnsiTheme="minorHAnsi" w:cstheme="minorBidi"/>
              <w:iCs w:val="0"/>
              <w:noProof/>
              <w:sz w:val="22"/>
              <w:szCs w:val="22"/>
              <w:lang w:eastAsia="it-IT"/>
            </w:rPr>
          </w:pPr>
          <w:hyperlink w:anchor="_Toc160100600" w:history="1">
            <w:r w:rsidR="00FE5D1F" w:rsidRPr="009C04EA">
              <w:rPr>
                <w:rStyle w:val="Collegamentoipertestuale"/>
                <w:rFonts w:ascii="Titillium" w:hAnsi="Titillium"/>
                <w:noProof/>
              </w:rPr>
              <w:t>3.2.</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REVISIONE PREZZI. REVISIONE DEL CONTRATTO DI CONCESSIONE.</w:t>
            </w:r>
            <w:r w:rsidR="00FE5D1F">
              <w:rPr>
                <w:noProof/>
              </w:rPr>
              <w:tab/>
            </w:r>
            <w:r w:rsidR="00FE5D1F">
              <w:rPr>
                <w:noProof/>
              </w:rPr>
              <w:fldChar w:fldCharType="begin"/>
            </w:r>
            <w:r w:rsidR="00FE5D1F">
              <w:rPr>
                <w:noProof/>
              </w:rPr>
              <w:instrText xml:space="preserve"> PAGEREF _Toc160100600 \h </w:instrText>
            </w:r>
            <w:r w:rsidR="00FE5D1F">
              <w:rPr>
                <w:noProof/>
              </w:rPr>
            </w:r>
            <w:r w:rsidR="00FE5D1F">
              <w:rPr>
                <w:noProof/>
              </w:rPr>
              <w:fldChar w:fldCharType="separate"/>
            </w:r>
            <w:r w:rsidR="00DD4CAC">
              <w:rPr>
                <w:noProof/>
              </w:rPr>
              <w:t>7</w:t>
            </w:r>
            <w:r w:rsidR="00FE5D1F">
              <w:rPr>
                <w:noProof/>
              </w:rPr>
              <w:fldChar w:fldCharType="end"/>
            </w:r>
          </w:hyperlink>
        </w:p>
        <w:p w14:paraId="6DADF5E7" w14:textId="36DFE924" w:rsidR="00FE5D1F" w:rsidRDefault="00F97273">
          <w:pPr>
            <w:pStyle w:val="Sommario3"/>
            <w:rPr>
              <w:rFonts w:asciiTheme="minorHAnsi" w:eastAsiaTheme="minorEastAsia" w:hAnsiTheme="minorHAnsi" w:cstheme="minorBidi"/>
              <w:iCs w:val="0"/>
              <w:noProof/>
              <w:sz w:val="22"/>
              <w:szCs w:val="22"/>
              <w:lang w:eastAsia="it-IT"/>
            </w:rPr>
          </w:pPr>
          <w:hyperlink w:anchor="_Toc160100601" w:history="1">
            <w:r w:rsidR="00FE5D1F" w:rsidRPr="009C04EA">
              <w:rPr>
                <w:rStyle w:val="Collegamentoipertestuale"/>
                <w:rFonts w:ascii="Titillium" w:hAnsi="Titillium"/>
                <w:noProof/>
              </w:rPr>
              <w:t>3.3.</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MODIFICA DEL CONTRATTO IN FASE DI ESECUZIONE</w:t>
            </w:r>
            <w:r w:rsidR="00FE5D1F">
              <w:rPr>
                <w:noProof/>
              </w:rPr>
              <w:tab/>
            </w:r>
            <w:r w:rsidR="00FE5D1F">
              <w:rPr>
                <w:noProof/>
              </w:rPr>
              <w:fldChar w:fldCharType="begin"/>
            </w:r>
            <w:r w:rsidR="00FE5D1F">
              <w:rPr>
                <w:noProof/>
              </w:rPr>
              <w:instrText xml:space="preserve"> PAGEREF _Toc160100601 \h </w:instrText>
            </w:r>
            <w:r w:rsidR="00FE5D1F">
              <w:rPr>
                <w:noProof/>
              </w:rPr>
            </w:r>
            <w:r w:rsidR="00FE5D1F">
              <w:rPr>
                <w:noProof/>
              </w:rPr>
              <w:fldChar w:fldCharType="separate"/>
            </w:r>
            <w:r w:rsidR="00DD4CAC">
              <w:rPr>
                <w:noProof/>
              </w:rPr>
              <w:t>7</w:t>
            </w:r>
            <w:r w:rsidR="00FE5D1F">
              <w:rPr>
                <w:noProof/>
              </w:rPr>
              <w:fldChar w:fldCharType="end"/>
            </w:r>
          </w:hyperlink>
        </w:p>
        <w:p w14:paraId="45BF9B13" w14:textId="61E2FF86" w:rsidR="00FE5D1F" w:rsidRDefault="00F97273">
          <w:pPr>
            <w:pStyle w:val="Sommario2"/>
            <w:rPr>
              <w:rFonts w:asciiTheme="minorHAnsi" w:eastAsiaTheme="minorEastAsia" w:hAnsiTheme="minorHAnsi" w:cstheme="minorBidi"/>
              <w:smallCaps w:val="0"/>
              <w:noProof/>
              <w:sz w:val="22"/>
              <w:szCs w:val="22"/>
              <w:lang w:eastAsia="it-IT"/>
            </w:rPr>
          </w:pPr>
          <w:hyperlink w:anchor="_Toc160100602" w:history="1">
            <w:r w:rsidR="00FE5D1F" w:rsidRPr="009C04EA">
              <w:rPr>
                <w:rStyle w:val="Collegamentoipertestuale"/>
                <w:rFonts w:ascii="Titillium" w:hAnsi="Titillium"/>
                <w:noProof/>
              </w:rPr>
              <w:t>4.</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SOGGETTI AMMESSI IN FORMA SINGOLA E ASSOCIATA E CONDIZIONI DI PARTECIPAZIONE</w:t>
            </w:r>
            <w:r w:rsidR="00FE5D1F">
              <w:rPr>
                <w:noProof/>
              </w:rPr>
              <w:tab/>
            </w:r>
            <w:r w:rsidR="00FE5D1F">
              <w:rPr>
                <w:noProof/>
              </w:rPr>
              <w:fldChar w:fldCharType="begin"/>
            </w:r>
            <w:r w:rsidR="00FE5D1F">
              <w:rPr>
                <w:noProof/>
              </w:rPr>
              <w:instrText xml:space="preserve"> PAGEREF _Toc160100602 \h </w:instrText>
            </w:r>
            <w:r w:rsidR="00FE5D1F">
              <w:rPr>
                <w:noProof/>
              </w:rPr>
            </w:r>
            <w:r w:rsidR="00FE5D1F">
              <w:rPr>
                <w:noProof/>
              </w:rPr>
              <w:fldChar w:fldCharType="separate"/>
            </w:r>
            <w:r w:rsidR="00DD4CAC">
              <w:rPr>
                <w:noProof/>
              </w:rPr>
              <w:t>7</w:t>
            </w:r>
            <w:r w:rsidR="00FE5D1F">
              <w:rPr>
                <w:noProof/>
              </w:rPr>
              <w:fldChar w:fldCharType="end"/>
            </w:r>
          </w:hyperlink>
        </w:p>
        <w:p w14:paraId="62AD00FE" w14:textId="0F1E8801" w:rsidR="00FE5D1F" w:rsidRDefault="00F97273">
          <w:pPr>
            <w:pStyle w:val="Sommario2"/>
            <w:rPr>
              <w:rFonts w:asciiTheme="minorHAnsi" w:eastAsiaTheme="minorEastAsia" w:hAnsiTheme="minorHAnsi" w:cstheme="minorBidi"/>
              <w:smallCaps w:val="0"/>
              <w:noProof/>
              <w:sz w:val="22"/>
              <w:szCs w:val="22"/>
              <w:lang w:eastAsia="it-IT"/>
            </w:rPr>
          </w:pPr>
          <w:hyperlink w:anchor="_Toc160100603" w:history="1">
            <w:r w:rsidR="00FE5D1F" w:rsidRPr="009C04EA">
              <w:rPr>
                <w:rStyle w:val="Collegamentoipertestuale"/>
                <w:rFonts w:ascii="Titillium" w:hAnsi="Titillium"/>
                <w:noProof/>
              </w:rPr>
              <w:t>5.</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REQUISITI DI ORDINE GENERALE E ALTRE CAUSE DI ESCLUSIONE</w:t>
            </w:r>
            <w:r w:rsidR="00FE5D1F">
              <w:rPr>
                <w:noProof/>
              </w:rPr>
              <w:tab/>
            </w:r>
            <w:r w:rsidR="00FE5D1F">
              <w:rPr>
                <w:noProof/>
              </w:rPr>
              <w:fldChar w:fldCharType="begin"/>
            </w:r>
            <w:r w:rsidR="00FE5D1F">
              <w:rPr>
                <w:noProof/>
              </w:rPr>
              <w:instrText xml:space="preserve"> PAGEREF _Toc160100603 \h </w:instrText>
            </w:r>
            <w:r w:rsidR="00FE5D1F">
              <w:rPr>
                <w:noProof/>
              </w:rPr>
            </w:r>
            <w:r w:rsidR="00FE5D1F">
              <w:rPr>
                <w:noProof/>
              </w:rPr>
              <w:fldChar w:fldCharType="separate"/>
            </w:r>
            <w:r w:rsidR="00DD4CAC">
              <w:rPr>
                <w:noProof/>
              </w:rPr>
              <w:t>9</w:t>
            </w:r>
            <w:r w:rsidR="00FE5D1F">
              <w:rPr>
                <w:noProof/>
              </w:rPr>
              <w:fldChar w:fldCharType="end"/>
            </w:r>
          </w:hyperlink>
        </w:p>
        <w:p w14:paraId="220BE8FE" w14:textId="39F59531" w:rsidR="00FE5D1F" w:rsidRDefault="00F97273">
          <w:pPr>
            <w:pStyle w:val="Sommario2"/>
            <w:rPr>
              <w:rFonts w:asciiTheme="minorHAnsi" w:eastAsiaTheme="minorEastAsia" w:hAnsiTheme="minorHAnsi" w:cstheme="minorBidi"/>
              <w:smallCaps w:val="0"/>
              <w:noProof/>
              <w:sz w:val="22"/>
              <w:szCs w:val="22"/>
              <w:lang w:eastAsia="it-IT"/>
            </w:rPr>
          </w:pPr>
          <w:hyperlink w:anchor="_Toc160100604" w:history="1">
            <w:r w:rsidR="00FE5D1F" w:rsidRPr="009C04EA">
              <w:rPr>
                <w:rStyle w:val="Collegamentoipertestuale"/>
                <w:rFonts w:ascii="Titillium" w:hAnsi="Titillium"/>
                <w:noProof/>
              </w:rPr>
              <w:t>6.</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REQUISITI DI ORDINE SPECIALE E MEZZI DI PROVA</w:t>
            </w:r>
            <w:r w:rsidR="00FE5D1F">
              <w:rPr>
                <w:noProof/>
              </w:rPr>
              <w:tab/>
            </w:r>
            <w:r w:rsidR="00FE5D1F">
              <w:rPr>
                <w:noProof/>
              </w:rPr>
              <w:fldChar w:fldCharType="begin"/>
            </w:r>
            <w:r w:rsidR="00FE5D1F">
              <w:rPr>
                <w:noProof/>
              </w:rPr>
              <w:instrText xml:space="preserve"> PAGEREF _Toc160100604 \h </w:instrText>
            </w:r>
            <w:r w:rsidR="00FE5D1F">
              <w:rPr>
                <w:noProof/>
              </w:rPr>
            </w:r>
            <w:r w:rsidR="00FE5D1F">
              <w:rPr>
                <w:noProof/>
              </w:rPr>
              <w:fldChar w:fldCharType="separate"/>
            </w:r>
            <w:r w:rsidR="00DD4CAC">
              <w:rPr>
                <w:noProof/>
              </w:rPr>
              <w:t>10</w:t>
            </w:r>
            <w:r w:rsidR="00FE5D1F">
              <w:rPr>
                <w:noProof/>
              </w:rPr>
              <w:fldChar w:fldCharType="end"/>
            </w:r>
          </w:hyperlink>
        </w:p>
        <w:p w14:paraId="3DF60E26" w14:textId="69021860" w:rsidR="00FE5D1F" w:rsidRDefault="00F97273">
          <w:pPr>
            <w:pStyle w:val="Sommario3"/>
            <w:rPr>
              <w:rFonts w:asciiTheme="minorHAnsi" w:eastAsiaTheme="minorEastAsia" w:hAnsiTheme="minorHAnsi" w:cstheme="minorBidi"/>
              <w:iCs w:val="0"/>
              <w:noProof/>
              <w:sz w:val="22"/>
              <w:szCs w:val="22"/>
              <w:lang w:eastAsia="it-IT"/>
            </w:rPr>
          </w:pPr>
          <w:hyperlink w:anchor="_Toc160100605" w:history="1">
            <w:r w:rsidR="00FE5D1F" w:rsidRPr="009C04EA">
              <w:rPr>
                <w:rStyle w:val="Collegamentoipertestuale"/>
                <w:rFonts w:ascii="Titillium" w:hAnsi="Titillium"/>
                <w:noProof/>
              </w:rPr>
              <w:t>6.1.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REQUISITI DI IDONEITÀ PROFESSIONALE</w:t>
            </w:r>
            <w:r w:rsidR="00FE5D1F">
              <w:rPr>
                <w:noProof/>
              </w:rPr>
              <w:tab/>
            </w:r>
            <w:r w:rsidR="00FE5D1F">
              <w:rPr>
                <w:noProof/>
              </w:rPr>
              <w:fldChar w:fldCharType="begin"/>
            </w:r>
            <w:r w:rsidR="00FE5D1F">
              <w:rPr>
                <w:noProof/>
              </w:rPr>
              <w:instrText xml:space="preserve"> PAGEREF _Toc160100605 \h </w:instrText>
            </w:r>
            <w:r w:rsidR="00FE5D1F">
              <w:rPr>
                <w:noProof/>
              </w:rPr>
            </w:r>
            <w:r w:rsidR="00FE5D1F">
              <w:rPr>
                <w:noProof/>
              </w:rPr>
              <w:fldChar w:fldCharType="separate"/>
            </w:r>
            <w:r w:rsidR="00DD4CAC">
              <w:rPr>
                <w:noProof/>
              </w:rPr>
              <w:t>10</w:t>
            </w:r>
            <w:r w:rsidR="00FE5D1F">
              <w:rPr>
                <w:noProof/>
              </w:rPr>
              <w:fldChar w:fldCharType="end"/>
            </w:r>
          </w:hyperlink>
        </w:p>
        <w:p w14:paraId="23899249" w14:textId="662C5852" w:rsidR="00FE5D1F" w:rsidRDefault="00F97273">
          <w:pPr>
            <w:pStyle w:val="Sommario3"/>
            <w:rPr>
              <w:rFonts w:asciiTheme="minorHAnsi" w:eastAsiaTheme="minorEastAsia" w:hAnsiTheme="minorHAnsi" w:cstheme="minorBidi"/>
              <w:iCs w:val="0"/>
              <w:noProof/>
              <w:sz w:val="22"/>
              <w:szCs w:val="22"/>
              <w:lang w:eastAsia="it-IT"/>
            </w:rPr>
          </w:pPr>
          <w:hyperlink w:anchor="_Toc160100606" w:history="1">
            <w:r w:rsidR="00FE5D1F" w:rsidRPr="009C04EA">
              <w:rPr>
                <w:rStyle w:val="Collegamentoipertestuale"/>
                <w:rFonts w:ascii="Titillium" w:hAnsi="Titillium"/>
                <w:noProof/>
              </w:rPr>
              <w:t>6.2.</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REQUISITI DI CAPACITÀ ECONOMICA E FINANZIARIA</w:t>
            </w:r>
            <w:r w:rsidR="00FE5D1F">
              <w:rPr>
                <w:noProof/>
              </w:rPr>
              <w:tab/>
            </w:r>
            <w:r w:rsidR="00FE5D1F">
              <w:rPr>
                <w:noProof/>
              </w:rPr>
              <w:fldChar w:fldCharType="begin"/>
            </w:r>
            <w:r w:rsidR="00FE5D1F">
              <w:rPr>
                <w:noProof/>
              </w:rPr>
              <w:instrText xml:space="preserve"> PAGEREF _Toc160100606 \h </w:instrText>
            </w:r>
            <w:r w:rsidR="00FE5D1F">
              <w:rPr>
                <w:noProof/>
              </w:rPr>
            </w:r>
            <w:r w:rsidR="00FE5D1F">
              <w:rPr>
                <w:noProof/>
              </w:rPr>
              <w:fldChar w:fldCharType="separate"/>
            </w:r>
            <w:r w:rsidR="00DD4CAC">
              <w:rPr>
                <w:noProof/>
              </w:rPr>
              <w:t>10</w:t>
            </w:r>
            <w:r w:rsidR="00FE5D1F">
              <w:rPr>
                <w:noProof/>
              </w:rPr>
              <w:fldChar w:fldCharType="end"/>
            </w:r>
          </w:hyperlink>
        </w:p>
        <w:p w14:paraId="6FBDC31F" w14:textId="50FECA95" w:rsidR="00FE5D1F" w:rsidRDefault="00F97273">
          <w:pPr>
            <w:pStyle w:val="Sommario3"/>
            <w:rPr>
              <w:rFonts w:asciiTheme="minorHAnsi" w:eastAsiaTheme="minorEastAsia" w:hAnsiTheme="minorHAnsi" w:cstheme="minorBidi"/>
              <w:iCs w:val="0"/>
              <w:noProof/>
              <w:sz w:val="22"/>
              <w:szCs w:val="22"/>
              <w:lang w:eastAsia="it-IT"/>
            </w:rPr>
          </w:pPr>
          <w:hyperlink w:anchor="_Toc160100607" w:history="1">
            <w:r w:rsidR="00FE5D1F" w:rsidRPr="009C04EA">
              <w:rPr>
                <w:rStyle w:val="Collegamentoipertestuale"/>
                <w:rFonts w:ascii="Titillium" w:hAnsi="Titillium"/>
                <w:noProof/>
              </w:rPr>
              <w:t>6.3.</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REQUISITI DI CAPACITÀ TECNICA E PROFESSIONALE</w:t>
            </w:r>
            <w:r w:rsidR="00FE5D1F">
              <w:rPr>
                <w:noProof/>
              </w:rPr>
              <w:tab/>
            </w:r>
            <w:r w:rsidR="00FE5D1F">
              <w:rPr>
                <w:noProof/>
              </w:rPr>
              <w:fldChar w:fldCharType="begin"/>
            </w:r>
            <w:r w:rsidR="00FE5D1F">
              <w:rPr>
                <w:noProof/>
              </w:rPr>
              <w:instrText xml:space="preserve"> PAGEREF _Toc160100607 \h </w:instrText>
            </w:r>
            <w:r w:rsidR="00FE5D1F">
              <w:rPr>
                <w:noProof/>
              </w:rPr>
            </w:r>
            <w:r w:rsidR="00FE5D1F">
              <w:rPr>
                <w:noProof/>
              </w:rPr>
              <w:fldChar w:fldCharType="separate"/>
            </w:r>
            <w:r w:rsidR="00DD4CAC">
              <w:rPr>
                <w:noProof/>
              </w:rPr>
              <w:t>10</w:t>
            </w:r>
            <w:r w:rsidR="00FE5D1F">
              <w:rPr>
                <w:noProof/>
              </w:rPr>
              <w:fldChar w:fldCharType="end"/>
            </w:r>
          </w:hyperlink>
        </w:p>
        <w:p w14:paraId="5DF37CD6" w14:textId="1C9BC351" w:rsidR="00FE5D1F" w:rsidRDefault="00F97273">
          <w:pPr>
            <w:pStyle w:val="Sommario3"/>
            <w:rPr>
              <w:rFonts w:asciiTheme="minorHAnsi" w:eastAsiaTheme="minorEastAsia" w:hAnsiTheme="minorHAnsi" w:cstheme="minorBidi"/>
              <w:iCs w:val="0"/>
              <w:noProof/>
              <w:sz w:val="22"/>
              <w:szCs w:val="22"/>
              <w:lang w:eastAsia="it-IT"/>
            </w:rPr>
          </w:pPr>
          <w:hyperlink w:anchor="_Toc160100608" w:history="1">
            <w:r w:rsidR="00FE5D1F" w:rsidRPr="009C04EA">
              <w:rPr>
                <w:rStyle w:val="Collegamentoipertestuale"/>
                <w:rFonts w:ascii="Titillium" w:hAnsi="Titillium"/>
                <w:noProof/>
              </w:rPr>
              <w:t>6.4.</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INDICAZIONI SUI REQUISITI SPECIALI NEI RAGGRUPPAMENTI TEMPORANEI, CONSORZI ORDINARI, AGGREGAZIONI DI IMPRESE DI RETE, GEIE</w:t>
            </w:r>
            <w:r w:rsidR="00FE5D1F">
              <w:rPr>
                <w:noProof/>
              </w:rPr>
              <w:tab/>
            </w:r>
            <w:r w:rsidR="00FE5D1F">
              <w:rPr>
                <w:noProof/>
              </w:rPr>
              <w:fldChar w:fldCharType="begin"/>
            </w:r>
            <w:r w:rsidR="00FE5D1F">
              <w:rPr>
                <w:noProof/>
              </w:rPr>
              <w:instrText xml:space="preserve"> PAGEREF _Toc160100608 \h </w:instrText>
            </w:r>
            <w:r w:rsidR="00FE5D1F">
              <w:rPr>
                <w:noProof/>
              </w:rPr>
            </w:r>
            <w:r w:rsidR="00FE5D1F">
              <w:rPr>
                <w:noProof/>
              </w:rPr>
              <w:fldChar w:fldCharType="separate"/>
            </w:r>
            <w:r w:rsidR="00DD4CAC">
              <w:rPr>
                <w:noProof/>
              </w:rPr>
              <w:t>11</w:t>
            </w:r>
            <w:r w:rsidR="00FE5D1F">
              <w:rPr>
                <w:noProof/>
              </w:rPr>
              <w:fldChar w:fldCharType="end"/>
            </w:r>
          </w:hyperlink>
        </w:p>
        <w:p w14:paraId="61091241" w14:textId="14A10F94" w:rsidR="00FE5D1F" w:rsidRDefault="00F97273">
          <w:pPr>
            <w:pStyle w:val="Sommario3"/>
            <w:rPr>
              <w:rFonts w:asciiTheme="minorHAnsi" w:eastAsiaTheme="minorEastAsia" w:hAnsiTheme="minorHAnsi" w:cstheme="minorBidi"/>
              <w:iCs w:val="0"/>
              <w:noProof/>
              <w:sz w:val="22"/>
              <w:szCs w:val="22"/>
              <w:lang w:eastAsia="it-IT"/>
            </w:rPr>
          </w:pPr>
          <w:hyperlink w:anchor="_Toc160100609" w:history="1">
            <w:r w:rsidR="00FE5D1F" w:rsidRPr="009C04EA">
              <w:rPr>
                <w:rStyle w:val="Collegamentoipertestuale"/>
                <w:rFonts w:ascii="Titillium" w:hAnsi="Titillium"/>
                <w:noProof/>
              </w:rPr>
              <w:t>6.5.</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INDICAZIONI SUI REQUISITI SPECIALI NEI CONSORZI DI COOPERATIVE, CONSORZI DI IMPRESE ARTIGIANE, CONSORZI STABILI</w:t>
            </w:r>
            <w:r w:rsidR="00FE5D1F">
              <w:rPr>
                <w:noProof/>
              </w:rPr>
              <w:tab/>
            </w:r>
            <w:r w:rsidR="00FE5D1F">
              <w:rPr>
                <w:noProof/>
              </w:rPr>
              <w:fldChar w:fldCharType="begin"/>
            </w:r>
            <w:r w:rsidR="00FE5D1F">
              <w:rPr>
                <w:noProof/>
              </w:rPr>
              <w:instrText xml:space="preserve"> PAGEREF _Toc160100609 \h </w:instrText>
            </w:r>
            <w:r w:rsidR="00FE5D1F">
              <w:rPr>
                <w:noProof/>
              </w:rPr>
            </w:r>
            <w:r w:rsidR="00FE5D1F">
              <w:rPr>
                <w:noProof/>
              </w:rPr>
              <w:fldChar w:fldCharType="separate"/>
            </w:r>
            <w:r w:rsidR="00DD4CAC">
              <w:rPr>
                <w:noProof/>
              </w:rPr>
              <w:t>12</w:t>
            </w:r>
            <w:r w:rsidR="00FE5D1F">
              <w:rPr>
                <w:noProof/>
              </w:rPr>
              <w:fldChar w:fldCharType="end"/>
            </w:r>
          </w:hyperlink>
        </w:p>
        <w:p w14:paraId="340E32C3" w14:textId="6E792E29" w:rsidR="00FE5D1F" w:rsidRDefault="00F97273">
          <w:pPr>
            <w:pStyle w:val="Sommario2"/>
            <w:rPr>
              <w:rFonts w:asciiTheme="minorHAnsi" w:eastAsiaTheme="minorEastAsia" w:hAnsiTheme="minorHAnsi" w:cstheme="minorBidi"/>
              <w:smallCaps w:val="0"/>
              <w:noProof/>
              <w:sz w:val="22"/>
              <w:szCs w:val="22"/>
              <w:lang w:eastAsia="it-IT"/>
            </w:rPr>
          </w:pPr>
          <w:hyperlink w:anchor="_Toc160100610" w:history="1">
            <w:r w:rsidR="00FE5D1F" w:rsidRPr="009C04EA">
              <w:rPr>
                <w:rStyle w:val="Collegamentoipertestuale"/>
                <w:rFonts w:ascii="Titillium" w:hAnsi="Titillium"/>
                <w:noProof/>
              </w:rPr>
              <w:t>7.</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AVVALIMENTO</w:t>
            </w:r>
            <w:r w:rsidR="00FE5D1F">
              <w:rPr>
                <w:noProof/>
              </w:rPr>
              <w:tab/>
            </w:r>
            <w:r w:rsidR="00FE5D1F">
              <w:rPr>
                <w:noProof/>
              </w:rPr>
              <w:fldChar w:fldCharType="begin"/>
            </w:r>
            <w:r w:rsidR="00FE5D1F">
              <w:rPr>
                <w:noProof/>
              </w:rPr>
              <w:instrText xml:space="preserve"> PAGEREF _Toc160100610 \h </w:instrText>
            </w:r>
            <w:r w:rsidR="00FE5D1F">
              <w:rPr>
                <w:noProof/>
              </w:rPr>
            </w:r>
            <w:r w:rsidR="00FE5D1F">
              <w:rPr>
                <w:noProof/>
              </w:rPr>
              <w:fldChar w:fldCharType="separate"/>
            </w:r>
            <w:r w:rsidR="00DD4CAC">
              <w:rPr>
                <w:noProof/>
              </w:rPr>
              <w:t>12</w:t>
            </w:r>
            <w:r w:rsidR="00FE5D1F">
              <w:rPr>
                <w:noProof/>
              </w:rPr>
              <w:fldChar w:fldCharType="end"/>
            </w:r>
          </w:hyperlink>
        </w:p>
        <w:p w14:paraId="1FBE32F1" w14:textId="4C4291EA" w:rsidR="00FE5D1F" w:rsidRDefault="00F97273">
          <w:pPr>
            <w:pStyle w:val="Sommario2"/>
            <w:rPr>
              <w:rFonts w:asciiTheme="minorHAnsi" w:eastAsiaTheme="minorEastAsia" w:hAnsiTheme="minorHAnsi" w:cstheme="minorBidi"/>
              <w:smallCaps w:val="0"/>
              <w:noProof/>
              <w:sz w:val="22"/>
              <w:szCs w:val="22"/>
              <w:lang w:eastAsia="it-IT"/>
            </w:rPr>
          </w:pPr>
          <w:hyperlink w:anchor="_Toc160100611" w:history="1">
            <w:r w:rsidR="00FE5D1F" w:rsidRPr="009C04EA">
              <w:rPr>
                <w:rStyle w:val="Collegamentoipertestuale"/>
                <w:rFonts w:ascii="Titillium" w:hAnsi="Titillium"/>
                <w:noProof/>
              </w:rPr>
              <w:t>8.</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SUBAPPALTO</w:t>
            </w:r>
            <w:r w:rsidR="00FE5D1F">
              <w:rPr>
                <w:noProof/>
              </w:rPr>
              <w:tab/>
            </w:r>
            <w:r w:rsidR="00FE5D1F">
              <w:rPr>
                <w:noProof/>
              </w:rPr>
              <w:fldChar w:fldCharType="begin"/>
            </w:r>
            <w:r w:rsidR="00FE5D1F">
              <w:rPr>
                <w:noProof/>
              </w:rPr>
              <w:instrText xml:space="preserve"> PAGEREF _Toc160100611 \h </w:instrText>
            </w:r>
            <w:r w:rsidR="00FE5D1F">
              <w:rPr>
                <w:noProof/>
              </w:rPr>
            </w:r>
            <w:r w:rsidR="00FE5D1F">
              <w:rPr>
                <w:noProof/>
              </w:rPr>
              <w:fldChar w:fldCharType="separate"/>
            </w:r>
            <w:r w:rsidR="00DD4CAC">
              <w:rPr>
                <w:noProof/>
              </w:rPr>
              <w:t>13</w:t>
            </w:r>
            <w:r w:rsidR="00FE5D1F">
              <w:rPr>
                <w:noProof/>
              </w:rPr>
              <w:fldChar w:fldCharType="end"/>
            </w:r>
          </w:hyperlink>
        </w:p>
        <w:p w14:paraId="5EB501B2" w14:textId="4E6B3CF1" w:rsidR="00FE5D1F" w:rsidRDefault="00F97273">
          <w:pPr>
            <w:pStyle w:val="Sommario2"/>
            <w:rPr>
              <w:rFonts w:asciiTheme="minorHAnsi" w:eastAsiaTheme="minorEastAsia" w:hAnsiTheme="minorHAnsi" w:cstheme="minorBidi"/>
              <w:smallCaps w:val="0"/>
              <w:noProof/>
              <w:sz w:val="22"/>
              <w:szCs w:val="22"/>
              <w:lang w:eastAsia="it-IT"/>
            </w:rPr>
          </w:pPr>
          <w:hyperlink w:anchor="_Toc160100612" w:history="1">
            <w:r w:rsidR="00FE5D1F" w:rsidRPr="009C04EA">
              <w:rPr>
                <w:rStyle w:val="Collegamentoipertestuale"/>
                <w:rFonts w:ascii="Titillium" w:hAnsi="Titillium"/>
                <w:noProof/>
              </w:rPr>
              <w:t>9.</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REQUISITI DI PARTECIPAZIONE E/O CONDIZIONI DI ESECUZIONE</w:t>
            </w:r>
            <w:r w:rsidR="00FE5D1F">
              <w:rPr>
                <w:noProof/>
              </w:rPr>
              <w:tab/>
            </w:r>
            <w:r w:rsidR="00FE5D1F">
              <w:rPr>
                <w:noProof/>
              </w:rPr>
              <w:fldChar w:fldCharType="begin"/>
            </w:r>
            <w:r w:rsidR="00FE5D1F">
              <w:rPr>
                <w:noProof/>
              </w:rPr>
              <w:instrText xml:space="preserve"> PAGEREF _Toc160100612 \h </w:instrText>
            </w:r>
            <w:r w:rsidR="00FE5D1F">
              <w:rPr>
                <w:noProof/>
              </w:rPr>
            </w:r>
            <w:r w:rsidR="00FE5D1F">
              <w:rPr>
                <w:noProof/>
              </w:rPr>
              <w:fldChar w:fldCharType="separate"/>
            </w:r>
            <w:r w:rsidR="00DD4CAC">
              <w:rPr>
                <w:noProof/>
              </w:rPr>
              <w:t>13</w:t>
            </w:r>
            <w:r w:rsidR="00FE5D1F">
              <w:rPr>
                <w:noProof/>
              </w:rPr>
              <w:fldChar w:fldCharType="end"/>
            </w:r>
          </w:hyperlink>
        </w:p>
        <w:p w14:paraId="610EE1B4" w14:textId="41868B14" w:rsidR="00FE5D1F" w:rsidRDefault="00F97273">
          <w:pPr>
            <w:pStyle w:val="Sommario2"/>
            <w:rPr>
              <w:rFonts w:asciiTheme="minorHAnsi" w:eastAsiaTheme="minorEastAsia" w:hAnsiTheme="minorHAnsi" w:cstheme="minorBidi"/>
              <w:smallCaps w:val="0"/>
              <w:noProof/>
              <w:sz w:val="22"/>
              <w:szCs w:val="22"/>
              <w:lang w:eastAsia="it-IT"/>
            </w:rPr>
          </w:pPr>
          <w:hyperlink w:anchor="_Toc160100613" w:history="1">
            <w:r w:rsidR="00FE5D1F" w:rsidRPr="009C04EA">
              <w:rPr>
                <w:rStyle w:val="Collegamentoipertestuale"/>
                <w:rFonts w:ascii="Titillium" w:hAnsi="Titillium"/>
                <w:noProof/>
              </w:rPr>
              <w:t>10.</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GARANZIA PROVVISORIA</w:t>
            </w:r>
            <w:r w:rsidR="00FE5D1F">
              <w:rPr>
                <w:noProof/>
              </w:rPr>
              <w:tab/>
            </w:r>
            <w:r w:rsidR="00FE5D1F">
              <w:rPr>
                <w:noProof/>
              </w:rPr>
              <w:fldChar w:fldCharType="begin"/>
            </w:r>
            <w:r w:rsidR="00FE5D1F">
              <w:rPr>
                <w:noProof/>
              </w:rPr>
              <w:instrText xml:space="preserve"> PAGEREF _Toc160100613 \h </w:instrText>
            </w:r>
            <w:r w:rsidR="00FE5D1F">
              <w:rPr>
                <w:noProof/>
              </w:rPr>
            </w:r>
            <w:r w:rsidR="00FE5D1F">
              <w:rPr>
                <w:noProof/>
              </w:rPr>
              <w:fldChar w:fldCharType="separate"/>
            </w:r>
            <w:r w:rsidR="00DD4CAC">
              <w:rPr>
                <w:noProof/>
              </w:rPr>
              <w:t>14</w:t>
            </w:r>
            <w:r w:rsidR="00FE5D1F">
              <w:rPr>
                <w:noProof/>
              </w:rPr>
              <w:fldChar w:fldCharType="end"/>
            </w:r>
          </w:hyperlink>
        </w:p>
        <w:p w14:paraId="12F5A0A4" w14:textId="46818A07" w:rsidR="00FE5D1F" w:rsidRDefault="00F97273">
          <w:pPr>
            <w:pStyle w:val="Sommario2"/>
            <w:rPr>
              <w:rFonts w:asciiTheme="minorHAnsi" w:eastAsiaTheme="minorEastAsia" w:hAnsiTheme="minorHAnsi" w:cstheme="minorBidi"/>
              <w:smallCaps w:val="0"/>
              <w:noProof/>
              <w:sz w:val="22"/>
              <w:szCs w:val="22"/>
              <w:lang w:eastAsia="it-IT"/>
            </w:rPr>
          </w:pPr>
          <w:hyperlink w:anchor="_Toc160100614" w:history="1">
            <w:r w:rsidR="00FE5D1F" w:rsidRPr="009C04EA">
              <w:rPr>
                <w:rStyle w:val="Collegamentoipertestuale"/>
                <w:rFonts w:ascii="Titillium" w:hAnsi="Titillium"/>
                <w:noProof/>
              </w:rPr>
              <w:t>11.</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SOPRALLUOGO</w:t>
            </w:r>
            <w:r w:rsidR="00FE5D1F">
              <w:rPr>
                <w:noProof/>
              </w:rPr>
              <w:tab/>
            </w:r>
            <w:r w:rsidR="00FE5D1F">
              <w:rPr>
                <w:noProof/>
              </w:rPr>
              <w:fldChar w:fldCharType="begin"/>
            </w:r>
            <w:r w:rsidR="00FE5D1F">
              <w:rPr>
                <w:noProof/>
              </w:rPr>
              <w:instrText xml:space="preserve"> PAGEREF _Toc160100614 \h </w:instrText>
            </w:r>
            <w:r w:rsidR="00FE5D1F">
              <w:rPr>
                <w:noProof/>
              </w:rPr>
            </w:r>
            <w:r w:rsidR="00FE5D1F">
              <w:rPr>
                <w:noProof/>
              </w:rPr>
              <w:fldChar w:fldCharType="separate"/>
            </w:r>
            <w:r w:rsidR="00DD4CAC">
              <w:rPr>
                <w:noProof/>
              </w:rPr>
              <w:t>16</w:t>
            </w:r>
            <w:r w:rsidR="00FE5D1F">
              <w:rPr>
                <w:noProof/>
              </w:rPr>
              <w:fldChar w:fldCharType="end"/>
            </w:r>
          </w:hyperlink>
        </w:p>
        <w:p w14:paraId="74207CC8" w14:textId="7239FC69" w:rsidR="00FE5D1F" w:rsidRDefault="00F97273">
          <w:pPr>
            <w:pStyle w:val="Sommario2"/>
            <w:rPr>
              <w:rFonts w:asciiTheme="minorHAnsi" w:eastAsiaTheme="minorEastAsia" w:hAnsiTheme="minorHAnsi" w:cstheme="minorBidi"/>
              <w:smallCaps w:val="0"/>
              <w:noProof/>
              <w:sz w:val="22"/>
              <w:szCs w:val="22"/>
              <w:lang w:eastAsia="it-IT"/>
            </w:rPr>
          </w:pPr>
          <w:hyperlink w:anchor="_Toc160100615" w:history="1">
            <w:r w:rsidR="00FE5D1F" w:rsidRPr="009C04EA">
              <w:rPr>
                <w:rStyle w:val="Collegamentoipertestuale"/>
                <w:rFonts w:ascii="Titillium" w:hAnsi="Titillium"/>
                <w:noProof/>
              </w:rPr>
              <w:t>12.</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PAGAMENTO DEL CONTRIBUTO A FAVORE DELL’ANAC</w:t>
            </w:r>
            <w:r w:rsidR="00FE5D1F">
              <w:rPr>
                <w:noProof/>
              </w:rPr>
              <w:tab/>
            </w:r>
            <w:r w:rsidR="00FE5D1F">
              <w:rPr>
                <w:noProof/>
              </w:rPr>
              <w:fldChar w:fldCharType="begin"/>
            </w:r>
            <w:r w:rsidR="00FE5D1F">
              <w:rPr>
                <w:noProof/>
              </w:rPr>
              <w:instrText xml:space="preserve"> PAGEREF _Toc160100615 \h </w:instrText>
            </w:r>
            <w:r w:rsidR="00FE5D1F">
              <w:rPr>
                <w:noProof/>
              </w:rPr>
            </w:r>
            <w:r w:rsidR="00FE5D1F">
              <w:rPr>
                <w:noProof/>
              </w:rPr>
              <w:fldChar w:fldCharType="separate"/>
            </w:r>
            <w:r w:rsidR="00DD4CAC">
              <w:rPr>
                <w:noProof/>
              </w:rPr>
              <w:t>16</w:t>
            </w:r>
            <w:r w:rsidR="00FE5D1F">
              <w:rPr>
                <w:noProof/>
              </w:rPr>
              <w:fldChar w:fldCharType="end"/>
            </w:r>
          </w:hyperlink>
        </w:p>
        <w:p w14:paraId="1D5FF041" w14:textId="3A645752" w:rsidR="00FE5D1F" w:rsidRDefault="00F97273">
          <w:pPr>
            <w:pStyle w:val="Sommario2"/>
            <w:rPr>
              <w:rFonts w:asciiTheme="minorHAnsi" w:eastAsiaTheme="minorEastAsia" w:hAnsiTheme="minorHAnsi" w:cstheme="minorBidi"/>
              <w:smallCaps w:val="0"/>
              <w:noProof/>
              <w:sz w:val="22"/>
              <w:szCs w:val="22"/>
              <w:lang w:eastAsia="it-IT"/>
            </w:rPr>
          </w:pPr>
          <w:hyperlink w:anchor="_Toc160100616" w:history="1">
            <w:r w:rsidR="00FE5D1F" w:rsidRPr="009C04EA">
              <w:rPr>
                <w:rStyle w:val="Collegamentoipertestuale"/>
                <w:rFonts w:ascii="Titillium" w:hAnsi="Titillium"/>
                <w:noProof/>
              </w:rPr>
              <w:t>13.</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MODALITÀ DI PRESENTAZIONE DELL’OFFERTA E SOTTOSCRIZIONE DEI DOCUMENTI DI GARA</w:t>
            </w:r>
            <w:r w:rsidR="00FE5D1F">
              <w:rPr>
                <w:noProof/>
              </w:rPr>
              <w:tab/>
            </w:r>
            <w:r w:rsidR="00FE5D1F">
              <w:rPr>
                <w:noProof/>
              </w:rPr>
              <w:fldChar w:fldCharType="begin"/>
            </w:r>
            <w:r w:rsidR="00FE5D1F">
              <w:rPr>
                <w:noProof/>
              </w:rPr>
              <w:instrText xml:space="preserve"> PAGEREF _Toc160100616 \h </w:instrText>
            </w:r>
            <w:r w:rsidR="00FE5D1F">
              <w:rPr>
                <w:noProof/>
              </w:rPr>
            </w:r>
            <w:r w:rsidR="00FE5D1F">
              <w:rPr>
                <w:noProof/>
              </w:rPr>
              <w:fldChar w:fldCharType="separate"/>
            </w:r>
            <w:r w:rsidR="00DD4CAC">
              <w:rPr>
                <w:noProof/>
              </w:rPr>
              <w:t>17</w:t>
            </w:r>
            <w:r w:rsidR="00FE5D1F">
              <w:rPr>
                <w:noProof/>
              </w:rPr>
              <w:fldChar w:fldCharType="end"/>
            </w:r>
          </w:hyperlink>
        </w:p>
        <w:p w14:paraId="0490C12A" w14:textId="058D0BE1" w:rsidR="00FE5D1F" w:rsidRDefault="00F97273">
          <w:pPr>
            <w:pStyle w:val="Sommario2"/>
            <w:rPr>
              <w:rFonts w:asciiTheme="minorHAnsi" w:eastAsiaTheme="minorEastAsia" w:hAnsiTheme="minorHAnsi" w:cstheme="minorBidi"/>
              <w:smallCaps w:val="0"/>
              <w:noProof/>
              <w:sz w:val="22"/>
              <w:szCs w:val="22"/>
              <w:lang w:eastAsia="it-IT"/>
            </w:rPr>
          </w:pPr>
          <w:hyperlink w:anchor="_Toc160100617" w:history="1">
            <w:r w:rsidR="00FE5D1F" w:rsidRPr="009C04EA">
              <w:rPr>
                <w:rStyle w:val="Collegamentoipertestuale"/>
                <w:rFonts w:ascii="Titillium" w:hAnsi="Titillium"/>
                <w:noProof/>
              </w:rPr>
              <w:t>14.</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SOCCORSO ISTRUTTORIO</w:t>
            </w:r>
            <w:r w:rsidR="00FE5D1F">
              <w:rPr>
                <w:noProof/>
              </w:rPr>
              <w:tab/>
            </w:r>
            <w:r w:rsidR="00FE5D1F">
              <w:rPr>
                <w:noProof/>
              </w:rPr>
              <w:fldChar w:fldCharType="begin"/>
            </w:r>
            <w:r w:rsidR="00FE5D1F">
              <w:rPr>
                <w:noProof/>
              </w:rPr>
              <w:instrText xml:space="preserve"> PAGEREF _Toc160100617 \h </w:instrText>
            </w:r>
            <w:r w:rsidR="00FE5D1F">
              <w:rPr>
                <w:noProof/>
              </w:rPr>
            </w:r>
            <w:r w:rsidR="00FE5D1F">
              <w:rPr>
                <w:noProof/>
              </w:rPr>
              <w:fldChar w:fldCharType="separate"/>
            </w:r>
            <w:r w:rsidR="00DD4CAC">
              <w:rPr>
                <w:noProof/>
              </w:rPr>
              <w:t>18</w:t>
            </w:r>
            <w:r w:rsidR="00FE5D1F">
              <w:rPr>
                <w:noProof/>
              </w:rPr>
              <w:fldChar w:fldCharType="end"/>
            </w:r>
          </w:hyperlink>
        </w:p>
        <w:p w14:paraId="404F09AD" w14:textId="0F718003" w:rsidR="00FE5D1F" w:rsidRDefault="00F97273">
          <w:pPr>
            <w:pStyle w:val="Sommario2"/>
            <w:rPr>
              <w:rFonts w:asciiTheme="minorHAnsi" w:eastAsiaTheme="minorEastAsia" w:hAnsiTheme="minorHAnsi" w:cstheme="minorBidi"/>
              <w:smallCaps w:val="0"/>
              <w:noProof/>
              <w:sz w:val="22"/>
              <w:szCs w:val="22"/>
              <w:lang w:eastAsia="it-IT"/>
            </w:rPr>
          </w:pPr>
          <w:hyperlink w:anchor="_Toc160100618" w:history="1">
            <w:r w:rsidR="00FE5D1F" w:rsidRPr="009C04EA">
              <w:rPr>
                <w:rStyle w:val="Collegamentoipertestuale"/>
                <w:rFonts w:ascii="Titillium" w:hAnsi="Titillium"/>
                <w:noProof/>
              </w:rPr>
              <w:t>15.</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DOMANDA DI PARTECIPAZIONE E DOCUMENTAZIONE AMMINISTRATIVA</w:t>
            </w:r>
            <w:r w:rsidR="00FE5D1F">
              <w:rPr>
                <w:noProof/>
              </w:rPr>
              <w:tab/>
            </w:r>
            <w:r w:rsidR="00FE5D1F">
              <w:rPr>
                <w:noProof/>
              </w:rPr>
              <w:fldChar w:fldCharType="begin"/>
            </w:r>
            <w:r w:rsidR="00FE5D1F">
              <w:rPr>
                <w:noProof/>
              </w:rPr>
              <w:instrText xml:space="preserve"> PAGEREF _Toc160100618 \h </w:instrText>
            </w:r>
            <w:r w:rsidR="00FE5D1F">
              <w:rPr>
                <w:noProof/>
              </w:rPr>
            </w:r>
            <w:r w:rsidR="00FE5D1F">
              <w:rPr>
                <w:noProof/>
              </w:rPr>
              <w:fldChar w:fldCharType="separate"/>
            </w:r>
            <w:r w:rsidR="00DD4CAC">
              <w:rPr>
                <w:noProof/>
              </w:rPr>
              <w:t>19</w:t>
            </w:r>
            <w:r w:rsidR="00FE5D1F">
              <w:rPr>
                <w:noProof/>
              </w:rPr>
              <w:fldChar w:fldCharType="end"/>
            </w:r>
          </w:hyperlink>
        </w:p>
        <w:p w14:paraId="33330C23" w14:textId="4DA9802B" w:rsidR="00FE5D1F" w:rsidRDefault="00F97273">
          <w:pPr>
            <w:pStyle w:val="Sommario3"/>
            <w:rPr>
              <w:rFonts w:asciiTheme="minorHAnsi" w:eastAsiaTheme="minorEastAsia" w:hAnsiTheme="minorHAnsi" w:cstheme="minorBidi"/>
              <w:iCs w:val="0"/>
              <w:noProof/>
              <w:sz w:val="22"/>
              <w:szCs w:val="22"/>
              <w:lang w:eastAsia="it-IT"/>
            </w:rPr>
          </w:pPr>
          <w:hyperlink w:anchor="_Toc160100619" w:history="1">
            <w:r w:rsidR="00FE5D1F" w:rsidRPr="009C04EA">
              <w:rPr>
                <w:rStyle w:val="Collegamentoipertestuale"/>
                <w:rFonts w:ascii="Titillium" w:hAnsi="Titillium"/>
                <w:noProof/>
              </w:rPr>
              <w:t>15.1.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DOMANDA DI PARTECIPAZIONE ED EVENTUALE PROCURA</w:t>
            </w:r>
            <w:r w:rsidR="00FE5D1F">
              <w:rPr>
                <w:noProof/>
              </w:rPr>
              <w:tab/>
            </w:r>
            <w:r w:rsidR="00FE5D1F">
              <w:rPr>
                <w:noProof/>
              </w:rPr>
              <w:fldChar w:fldCharType="begin"/>
            </w:r>
            <w:r w:rsidR="00FE5D1F">
              <w:rPr>
                <w:noProof/>
              </w:rPr>
              <w:instrText xml:space="preserve"> PAGEREF _Toc160100619 \h </w:instrText>
            </w:r>
            <w:r w:rsidR="00FE5D1F">
              <w:rPr>
                <w:noProof/>
              </w:rPr>
            </w:r>
            <w:r w:rsidR="00FE5D1F">
              <w:rPr>
                <w:noProof/>
              </w:rPr>
              <w:fldChar w:fldCharType="separate"/>
            </w:r>
            <w:r w:rsidR="00DD4CAC">
              <w:rPr>
                <w:noProof/>
              </w:rPr>
              <w:t>19</w:t>
            </w:r>
            <w:r w:rsidR="00FE5D1F">
              <w:rPr>
                <w:noProof/>
              </w:rPr>
              <w:fldChar w:fldCharType="end"/>
            </w:r>
          </w:hyperlink>
        </w:p>
        <w:p w14:paraId="48656FD5" w14:textId="6AD2AB4E" w:rsidR="00FE5D1F" w:rsidRDefault="00F97273">
          <w:pPr>
            <w:pStyle w:val="Sommario3"/>
            <w:rPr>
              <w:rFonts w:asciiTheme="minorHAnsi" w:eastAsiaTheme="minorEastAsia" w:hAnsiTheme="minorHAnsi" w:cstheme="minorBidi"/>
              <w:iCs w:val="0"/>
              <w:noProof/>
              <w:sz w:val="22"/>
              <w:szCs w:val="22"/>
              <w:lang w:eastAsia="it-IT"/>
            </w:rPr>
          </w:pPr>
          <w:hyperlink w:anchor="_Toc160100620" w:history="1">
            <w:r w:rsidR="00FE5D1F" w:rsidRPr="009C04EA">
              <w:rPr>
                <w:rStyle w:val="Collegamentoipertestuale"/>
                <w:rFonts w:ascii="Titillium" w:hAnsi="Titillium"/>
                <w:noProof/>
              </w:rPr>
              <w:t>15.2.</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DICHIARAZIONI DA RENDERE A CURA DEGLI  OPERATORI ECONOMICI AMMESSI AL CONCORDATO PREVENTIVO CON CONTINUITÀ AZIENDALE DI CUI ALL’ARTICOLO 372 del DECRETO LEGISLATIVO 12 GENNAIO 2019 , n. 14</w:t>
            </w:r>
            <w:r w:rsidR="00FE5D1F">
              <w:rPr>
                <w:noProof/>
              </w:rPr>
              <w:tab/>
            </w:r>
            <w:r w:rsidR="00FE5D1F">
              <w:rPr>
                <w:noProof/>
              </w:rPr>
              <w:fldChar w:fldCharType="begin"/>
            </w:r>
            <w:r w:rsidR="00FE5D1F">
              <w:rPr>
                <w:noProof/>
              </w:rPr>
              <w:instrText xml:space="preserve"> PAGEREF _Toc160100620 \h </w:instrText>
            </w:r>
            <w:r w:rsidR="00FE5D1F">
              <w:rPr>
                <w:noProof/>
              </w:rPr>
            </w:r>
            <w:r w:rsidR="00FE5D1F">
              <w:rPr>
                <w:noProof/>
              </w:rPr>
              <w:fldChar w:fldCharType="separate"/>
            </w:r>
            <w:r w:rsidR="00DD4CAC">
              <w:rPr>
                <w:noProof/>
              </w:rPr>
              <w:t>22</w:t>
            </w:r>
            <w:r w:rsidR="00FE5D1F">
              <w:rPr>
                <w:noProof/>
              </w:rPr>
              <w:fldChar w:fldCharType="end"/>
            </w:r>
          </w:hyperlink>
        </w:p>
        <w:p w14:paraId="76802567" w14:textId="1887C267" w:rsidR="00FE5D1F" w:rsidRDefault="00F97273">
          <w:pPr>
            <w:pStyle w:val="Sommario3"/>
            <w:rPr>
              <w:rFonts w:asciiTheme="minorHAnsi" w:eastAsiaTheme="minorEastAsia" w:hAnsiTheme="minorHAnsi" w:cstheme="minorBidi"/>
              <w:iCs w:val="0"/>
              <w:noProof/>
              <w:sz w:val="22"/>
              <w:szCs w:val="22"/>
              <w:lang w:eastAsia="it-IT"/>
            </w:rPr>
          </w:pPr>
          <w:hyperlink w:anchor="_Toc160100621" w:history="1">
            <w:r w:rsidR="00FE5D1F" w:rsidRPr="009C04EA">
              <w:rPr>
                <w:rStyle w:val="Collegamentoipertestuale"/>
                <w:rFonts w:ascii="Titillium" w:hAnsi="Titillium"/>
                <w:noProof/>
              </w:rPr>
              <w:t>15.3.</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DOCUMENTAZIONE IN CASO DI AVVALIMENTO</w:t>
            </w:r>
            <w:r w:rsidR="00FE5D1F">
              <w:rPr>
                <w:noProof/>
              </w:rPr>
              <w:tab/>
            </w:r>
            <w:r w:rsidR="00FE5D1F">
              <w:rPr>
                <w:noProof/>
              </w:rPr>
              <w:fldChar w:fldCharType="begin"/>
            </w:r>
            <w:r w:rsidR="00FE5D1F">
              <w:rPr>
                <w:noProof/>
              </w:rPr>
              <w:instrText xml:space="preserve"> PAGEREF _Toc160100621 \h </w:instrText>
            </w:r>
            <w:r w:rsidR="00FE5D1F">
              <w:rPr>
                <w:noProof/>
              </w:rPr>
            </w:r>
            <w:r w:rsidR="00FE5D1F">
              <w:rPr>
                <w:noProof/>
              </w:rPr>
              <w:fldChar w:fldCharType="separate"/>
            </w:r>
            <w:r w:rsidR="00DD4CAC">
              <w:rPr>
                <w:noProof/>
              </w:rPr>
              <w:t>23</w:t>
            </w:r>
            <w:r w:rsidR="00FE5D1F">
              <w:rPr>
                <w:noProof/>
              </w:rPr>
              <w:fldChar w:fldCharType="end"/>
            </w:r>
          </w:hyperlink>
        </w:p>
        <w:p w14:paraId="2D27D741" w14:textId="5C9DEADA" w:rsidR="00FE5D1F" w:rsidRDefault="00F97273">
          <w:pPr>
            <w:pStyle w:val="Sommario3"/>
            <w:rPr>
              <w:rFonts w:asciiTheme="minorHAnsi" w:eastAsiaTheme="minorEastAsia" w:hAnsiTheme="minorHAnsi" w:cstheme="minorBidi"/>
              <w:iCs w:val="0"/>
              <w:noProof/>
              <w:sz w:val="22"/>
              <w:szCs w:val="22"/>
              <w:lang w:eastAsia="it-IT"/>
            </w:rPr>
          </w:pPr>
          <w:hyperlink w:anchor="_Toc160100622" w:history="1">
            <w:r w:rsidR="00FE5D1F" w:rsidRPr="009C04EA">
              <w:rPr>
                <w:rStyle w:val="Collegamentoipertestuale"/>
                <w:rFonts w:ascii="Titillium" w:hAnsi="Titillium"/>
                <w:noProof/>
              </w:rPr>
              <w:t>15.4.</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DOCUMENTAZIONE ULTERIORE PER I SOGGETTI ASSOCIATI</w:t>
            </w:r>
            <w:r w:rsidR="00FE5D1F">
              <w:rPr>
                <w:noProof/>
              </w:rPr>
              <w:tab/>
            </w:r>
            <w:r w:rsidR="00FE5D1F">
              <w:rPr>
                <w:noProof/>
              </w:rPr>
              <w:fldChar w:fldCharType="begin"/>
            </w:r>
            <w:r w:rsidR="00FE5D1F">
              <w:rPr>
                <w:noProof/>
              </w:rPr>
              <w:instrText xml:space="preserve"> PAGEREF _Toc160100622 \h </w:instrText>
            </w:r>
            <w:r w:rsidR="00FE5D1F">
              <w:rPr>
                <w:noProof/>
              </w:rPr>
            </w:r>
            <w:r w:rsidR="00FE5D1F">
              <w:rPr>
                <w:noProof/>
              </w:rPr>
              <w:fldChar w:fldCharType="separate"/>
            </w:r>
            <w:r w:rsidR="00DD4CAC">
              <w:rPr>
                <w:noProof/>
              </w:rPr>
              <w:t>24</w:t>
            </w:r>
            <w:r w:rsidR="00FE5D1F">
              <w:rPr>
                <w:noProof/>
              </w:rPr>
              <w:fldChar w:fldCharType="end"/>
            </w:r>
          </w:hyperlink>
        </w:p>
        <w:p w14:paraId="6C79B5BF" w14:textId="23DCEA5C" w:rsidR="00FE5D1F" w:rsidRDefault="00F97273">
          <w:pPr>
            <w:pStyle w:val="Sommario2"/>
            <w:rPr>
              <w:rFonts w:asciiTheme="minorHAnsi" w:eastAsiaTheme="minorEastAsia" w:hAnsiTheme="minorHAnsi" w:cstheme="minorBidi"/>
              <w:smallCaps w:val="0"/>
              <w:noProof/>
              <w:sz w:val="22"/>
              <w:szCs w:val="22"/>
              <w:lang w:eastAsia="it-IT"/>
            </w:rPr>
          </w:pPr>
          <w:hyperlink w:anchor="_Toc160100623" w:history="1">
            <w:r w:rsidR="00FE5D1F" w:rsidRPr="009C04EA">
              <w:rPr>
                <w:rStyle w:val="Collegamentoipertestuale"/>
                <w:rFonts w:ascii="Titillium" w:hAnsi="Titillium"/>
                <w:noProof/>
              </w:rPr>
              <w:t>16.</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OFFERTA TECNICA</w:t>
            </w:r>
            <w:r w:rsidR="00FE5D1F">
              <w:rPr>
                <w:noProof/>
              </w:rPr>
              <w:tab/>
            </w:r>
            <w:r w:rsidR="00FE5D1F">
              <w:rPr>
                <w:noProof/>
              </w:rPr>
              <w:fldChar w:fldCharType="begin"/>
            </w:r>
            <w:r w:rsidR="00FE5D1F">
              <w:rPr>
                <w:noProof/>
              </w:rPr>
              <w:instrText xml:space="preserve"> PAGEREF _Toc160100623 \h </w:instrText>
            </w:r>
            <w:r w:rsidR="00FE5D1F">
              <w:rPr>
                <w:noProof/>
              </w:rPr>
            </w:r>
            <w:r w:rsidR="00FE5D1F">
              <w:rPr>
                <w:noProof/>
              </w:rPr>
              <w:fldChar w:fldCharType="separate"/>
            </w:r>
            <w:r w:rsidR="00DD4CAC">
              <w:rPr>
                <w:noProof/>
              </w:rPr>
              <w:t>26</w:t>
            </w:r>
            <w:r w:rsidR="00FE5D1F">
              <w:rPr>
                <w:noProof/>
              </w:rPr>
              <w:fldChar w:fldCharType="end"/>
            </w:r>
          </w:hyperlink>
        </w:p>
        <w:p w14:paraId="143E5820" w14:textId="3DF27B1C" w:rsidR="00FE5D1F" w:rsidRDefault="00F97273">
          <w:pPr>
            <w:pStyle w:val="Sommario2"/>
            <w:rPr>
              <w:rFonts w:asciiTheme="minorHAnsi" w:eastAsiaTheme="minorEastAsia" w:hAnsiTheme="minorHAnsi" w:cstheme="minorBidi"/>
              <w:smallCaps w:val="0"/>
              <w:noProof/>
              <w:sz w:val="22"/>
              <w:szCs w:val="22"/>
              <w:lang w:eastAsia="it-IT"/>
            </w:rPr>
          </w:pPr>
          <w:hyperlink w:anchor="_Toc160100624" w:history="1">
            <w:r w:rsidR="00FE5D1F" w:rsidRPr="009C04EA">
              <w:rPr>
                <w:rStyle w:val="Collegamentoipertestuale"/>
                <w:rFonts w:ascii="Titillium" w:hAnsi="Titillium"/>
                <w:noProof/>
              </w:rPr>
              <w:t>17.</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OFFERTA ECONOMICA</w:t>
            </w:r>
            <w:r w:rsidR="00FE5D1F">
              <w:rPr>
                <w:noProof/>
              </w:rPr>
              <w:tab/>
            </w:r>
            <w:r w:rsidR="00FE5D1F">
              <w:rPr>
                <w:noProof/>
              </w:rPr>
              <w:fldChar w:fldCharType="begin"/>
            </w:r>
            <w:r w:rsidR="00FE5D1F">
              <w:rPr>
                <w:noProof/>
              </w:rPr>
              <w:instrText xml:space="preserve"> PAGEREF _Toc160100624 \h </w:instrText>
            </w:r>
            <w:r w:rsidR="00FE5D1F">
              <w:rPr>
                <w:noProof/>
              </w:rPr>
            </w:r>
            <w:r w:rsidR="00FE5D1F">
              <w:rPr>
                <w:noProof/>
              </w:rPr>
              <w:fldChar w:fldCharType="separate"/>
            </w:r>
            <w:r w:rsidR="00DD4CAC">
              <w:rPr>
                <w:noProof/>
              </w:rPr>
              <w:t>26</w:t>
            </w:r>
            <w:r w:rsidR="00FE5D1F">
              <w:rPr>
                <w:noProof/>
              </w:rPr>
              <w:fldChar w:fldCharType="end"/>
            </w:r>
          </w:hyperlink>
        </w:p>
        <w:p w14:paraId="36C7814B" w14:textId="637D87AD" w:rsidR="00FE5D1F" w:rsidRDefault="00F97273">
          <w:pPr>
            <w:pStyle w:val="Sommario2"/>
            <w:rPr>
              <w:rFonts w:asciiTheme="minorHAnsi" w:eastAsiaTheme="minorEastAsia" w:hAnsiTheme="minorHAnsi" w:cstheme="minorBidi"/>
              <w:smallCaps w:val="0"/>
              <w:noProof/>
              <w:sz w:val="22"/>
              <w:szCs w:val="22"/>
              <w:lang w:eastAsia="it-IT"/>
            </w:rPr>
          </w:pPr>
          <w:hyperlink w:anchor="_Toc160100625" w:history="1">
            <w:r w:rsidR="00FE5D1F" w:rsidRPr="009C04EA">
              <w:rPr>
                <w:rStyle w:val="Collegamentoipertestuale"/>
                <w:rFonts w:ascii="Titillium" w:hAnsi="Titillium"/>
                <w:noProof/>
              </w:rPr>
              <w:t>18.</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CRITERIO DI AGGIUDICAZIONE</w:t>
            </w:r>
            <w:r w:rsidR="00FE5D1F">
              <w:rPr>
                <w:noProof/>
              </w:rPr>
              <w:tab/>
            </w:r>
            <w:r w:rsidR="00FE5D1F">
              <w:rPr>
                <w:noProof/>
              </w:rPr>
              <w:fldChar w:fldCharType="begin"/>
            </w:r>
            <w:r w:rsidR="00FE5D1F">
              <w:rPr>
                <w:noProof/>
              </w:rPr>
              <w:instrText xml:space="preserve"> PAGEREF _Toc160100625 \h </w:instrText>
            </w:r>
            <w:r w:rsidR="00FE5D1F">
              <w:rPr>
                <w:noProof/>
              </w:rPr>
            </w:r>
            <w:r w:rsidR="00FE5D1F">
              <w:rPr>
                <w:noProof/>
              </w:rPr>
              <w:fldChar w:fldCharType="separate"/>
            </w:r>
            <w:r w:rsidR="00DD4CAC">
              <w:rPr>
                <w:noProof/>
              </w:rPr>
              <w:t>26</w:t>
            </w:r>
            <w:r w:rsidR="00FE5D1F">
              <w:rPr>
                <w:noProof/>
              </w:rPr>
              <w:fldChar w:fldCharType="end"/>
            </w:r>
          </w:hyperlink>
        </w:p>
        <w:p w14:paraId="1EB7E088" w14:textId="3FE8FB6F" w:rsidR="00FE5D1F" w:rsidRDefault="00F97273">
          <w:pPr>
            <w:pStyle w:val="Sommario3"/>
            <w:rPr>
              <w:rFonts w:asciiTheme="minorHAnsi" w:eastAsiaTheme="minorEastAsia" w:hAnsiTheme="minorHAnsi" w:cstheme="minorBidi"/>
              <w:iCs w:val="0"/>
              <w:noProof/>
              <w:sz w:val="22"/>
              <w:szCs w:val="22"/>
              <w:lang w:eastAsia="it-IT"/>
            </w:rPr>
          </w:pPr>
          <w:hyperlink w:anchor="_Toc160100626" w:history="1">
            <w:r w:rsidR="00FE5D1F" w:rsidRPr="009C04EA">
              <w:rPr>
                <w:rStyle w:val="Collegamentoipertestuale"/>
                <w:rFonts w:ascii="Titillium" w:hAnsi="Titillium"/>
                <w:noProof/>
              </w:rPr>
              <w:t>18.1.</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CRITERI DI VALUTAZIONE DELL’OFFERTA TECNICA</w:t>
            </w:r>
            <w:r w:rsidR="00FE5D1F">
              <w:rPr>
                <w:noProof/>
              </w:rPr>
              <w:tab/>
            </w:r>
            <w:r w:rsidR="00FE5D1F">
              <w:rPr>
                <w:noProof/>
              </w:rPr>
              <w:fldChar w:fldCharType="begin"/>
            </w:r>
            <w:r w:rsidR="00FE5D1F">
              <w:rPr>
                <w:noProof/>
              </w:rPr>
              <w:instrText xml:space="preserve"> PAGEREF _Toc160100626 \h </w:instrText>
            </w:r>
            <w:r w:rsidR="00FE5D1F">
              <w:rPr>
                <w:noProof/>
              </w:rPr>
            </w:r>
            <w:r w:rsidR="00FE5D1F">
              <w:rPr>
                <w:noProof/>
              </w:rPr>
              <w:fldChar w:fldCharType="separate"/>
            </w:r>
            <w:r w:rsidR="00DD4CAC">
              <w:rPr>
                <w:noProof/>
              </w:rPr>
              <w:t>26</w:t>
            </w:r>
            <w:r w:rsidR="00FE5D1F">
              <w:rPr>
                <w:noProof/>
              </w:rPr>
              <w:fldChar w:fldCharType="end"/>
            </w:r>
          </w:hyperlink>
        </w:p>
        <w:p w14:paraId="0F2D836C" w14:textId="481A0B31" w:rsidR="00FE5D1F" w:rsidRDefault="00F97273">
          <w:pPr>
            <w:pStyle w:val="Sommario3"/>
            <w:rPr>
              <w:rFonts w:asciiTheme="minorHAnsi" w:eastAsiaTheme="minorEastAsia" w:hAnsiTheme="minorHAnsi" w:cstheme="minorBidi"/>
              <w:iCs w:val="0"/>
              <w:noProof/>
              <w:sz w:val="22"/>
              <w:szCs w:val="22"/>
              <w:lang w:eastAsia="it-IT"/>
            </w:rPr>
          </w:pPr>
          <w:hyperlink w:anchor="_Toc160100627" w:history="1">
            <w:r w:rsidR="00FE5D1F" w:rsidRPr="009C04EA">
              <w:rPr>
                <w:rStyle w:val="Collegamentoipertestuale"/>
                <w:rFonts w:ascii="Titillium" w:hAnsi="Titillium"/>
                <w:noProof/>
              </w:rPr>
              <w:t>18.2.</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METODO DI ATTRIBUZIONE DEL COEFFICIENTE PER IL CALCOLO DEL PUNTEGGIO DELL’OFFERTA TECNICA</w:t>
            </w:r>
            <w:r w:rsidR="00FE5D1F">
              <w:rPr>
                <w:noProof/>
              </w:rPr>
              <w:tab/>
            </w:r>
            <w:r w:rsidR="00FE5D1F">
              <w:rPr>
                <w:noProof/>
              </w:rPr>
              <w:fldChar w:fldCharType="begin"/>
            </w:r>
            <w:r w:rsidR="00FE5D1F">
              <w:rPr>
                <w:noProof/>
              </w:rPr>
              <w:instrText xml:space="preserve"> PAGEREF _Toc160100627 \h </w:instrText>
            </w:r>
            <w:r w:rsidR="00FE5D1F">
              <w:rPr>
                <w:noProof/>
              </w:rPr>
            </w:r>
            <w:r w:rsidR="00FE5D1F">
              <w:rPr>
                <w:noProof/>
              </w:rPr>
              <w:fldChar w:fldCharType="separate"/>
            </w:r>
            <w:r w:rsidR="00DD4CAC">
              <w:rPr>
                <w:noProof/>
              </w:rPr>
              <w:t>26</w:t>
            </w:r>
            <w:r w:rsidR="00FE5D1F">
              <w:rPr>
                <w:noProof/>
              </w:rPr>
              <w:fldChar w:fldCharType="end"/>
            </w:r>
          </w:hyperlink>
        </w:p>
        <w:p w14:paraId="60177AAF" w14:textId="7A646B7E" w:rsidR="00FE5D1F" w:rsidRDefault="00F97273">
          <w:pPr>
            <w:pStyle w:val="Sommario3"/>
            <w:rPr>
              <w:rFonts w:asciiTheme="minorHAnsi" w:eastAsiaTheme="minorEastAsia" w:hAnsiTheme="minorHAnsi" w:cstheme="minorBidi"/>
              <w:iCs w:val="0"/>
              <w:noProof/>
              <w:sz w:val="22"/>
              <w:szCs w:val="22"/>
              <w:lang w:eastAsia="it-IT"/>
            </w:rPr>
          </w:pPr>
          <w:hyperlink w:anchor="_Toc160100628" w:history="1">
            <w:r w:rsidR="00FE5D1F" w:rsidRPr="009C04EA">
              <w:rPr>
                <w:rStyle w:val="Collegamentoipertestuale"/>
                <w:rFonts w:ascii="Titillium" w:hAnsi="Titillium"/>
                <w:noProof/>
              </w:rPr>
              <w:t>18.3.</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METODO DI CALCOLO DEI PUNTEGGI</w:t>
            </w:r>
            <w:r w:rsidR="00FE5D1F">
              <w:rPr>
                <w:noProof/>
              </w:rPr>
              <w:tab/>
            </w:r>
            <w:r w:rsidR="00FE5D1F">
              <w:rPr>
                <w:noProof/>
              </w:rPr>
              <w:fldChar w:fldCharType="begin"/>
            </w:r>
            <w:r w:rsidR="00FE5D1F">
              <w:rPr>
                <w:noProof/>
              </w:rPr>
              <w:instrText xml:space="preserve"> PAGEREF _Toc160100628 \h </w:instrText>
            </w:r>
            <w:r w:rsidR="00FE5D1F">
              <w:rPr>
                <w:noProof/>
              </w:rPr>
            </w:r>
            <w:r w:rsidR="00FE5D1F">
              <w:rPr>
                <w:noProof/>
              </w:rPr>
              <w:fldChar w:fldCharType="separate"/>
            </w:r>
            <w:r w:rsidR="00DD4CAC">
              <w:rPr>
                <w:noProof/>
              </w:rPr>
              <w:t>26</w:t>
            </w:r>
            <w:r w:rsidR="00FE5D1F">
              <w:rPr>
                <w:noProof/>
              </w:rPr>
              <w:fldChar w:fldCharType="end"/>
            </w:r>
          </w:hyperlink>
        </w:p>
        <w:p w14:paraId="7FCA6B1B" w14:textId="3EF06C01" w:rsidR="00FE5D1F" w:rsidRDefault="00F97273">
          <w:pPr>
            <w:pStyle w:val="Sommario3"/>
            <w:rPr>
              <w:rFonts w:asciiTheme="minorHAnsi" w:eastAsiaTheme="minorEastAsia" w:hAnsiTheme="minorHAnsi" w:cstheme="minorBidi"/>
              <w:iCs w:val="0"/>
              <w:noProof/>
              <w:sz w:val="22"/>
              <w:szCs w:val="22"/>
              <w:lang w:eastAsia="it-IT"/>
            </w:rPr>
          </w:pPr>
          <w:hyperlink w:anchor="_Toc160100629" w:history="1">
            <w:r w:rsidR="00FE5D1F" w:rsidRPr="009C04EA">
              <w:rPr>
                <w:rStyle w:val="Collegamentoipertestuale"/>
                <w:rFonts w:ascii="Titillium" w:hAnsi="Titillium"/>
                <w:noProof/>
              </w:rPr>
              <w:t>18.4.</w:t>
            </w:r>
            <w:r w:rsidR="00FE5D1F">
              <w:rPr>
                <w:rFonts w:asciiTheme="minorHAnsi" w:eastAsiaTheme="minorEastAsia" w:hAnsiTheme="minorHAnsi" w:cstheme="minorBidi"/>
                <w:iCs w:val="0"/>
                <w:noProof/>
                <w:sz w:val="22"/>
                <w:szCs w:val="22"/>
                <w:lang w:eastAsia="it-IT"/>
              </w:rPr>
              <w:tab/>
            </w:r>
            <w:r w:rsidR="00FE5D1F" w:rsidRPr="009C04EA">
              <w:rPr>
                <w:rStyle w:val="Collegamentoipertestuale"/>
                <w:rFonts w:ascii="Times New Roman" w:hAnsi="Times New Roman"/>
                <w:noProof/>
              </w:rPr>
              <w:t>METODO DI ATTRIBUZIONE DEL COEFFICIENTE PER IL CALCOLO DEL PUNTEGGIO DELL’OFFERTA ECONOMICA</w:t>
            </w:r>
            <w:r w:rsidR="00FE5D1F">
              <w:rPr>
                <w:noProof/>
              </w:rPr>
              <w:tab/>
            </w:r>
            <w:r w:rsidR="00FE5D1F">
              <w:rPr>
                <w:noProof/>
              </w:rPr>
              <w:fldChar w:fldCharType="begin"/>
            </w:r>
            <w:r w:rsidR="00FE5D1F">
              <w:rPr>
                <w:noProof/>
              </w:rPr>
              <w:instrText xml:space="preserve"> PAGEREF _Toc160100629 \h </w:instrText>
            </w:r>
            <w:r w:rsidR="00FE5D1F">
              <w:rPr>
                <w:noProof/>
              </w:rPr>
            </w:r>
            <w:r w:rsidR="00FE5D1F">
              <w:rPr>
                <w:noProof/>
              </w:rPr>
              <w:fldChar w:fldCharType="separate"/>
            </w:r>
            <w:r w:rsidR="00DD4CAC">
              <w:rPr>
                <w:noProof/>
              </w:rPr>
              <w:t>27</w:t>
            </w:r>
            <w:r w:rsidR="00FE5D1F">
              <w:rPr>
                <w:noProof/>
              </w:rPr>
              <w:fldChar w:fldCharType="end"/>
            </w:r>
          </w:hyperlink>
        </w:p>
        <w:p w14:paraId="137BDB5B" w14:textId="5909C2AF" w:rsidR="00FE5D1F" w:rsidRDefault="00F97273">
          <w:pPr>
            <w:pStyle w:val="Sommario2"/>
            <w:rPr>
              <w:rFonts w:asciiTheme="minorHAnsi" w:eastAsiaTheme="minorEastAsia" w:hAnsiTheme="minorHAnsi" w:cstheme="minorBidi"/>
              <w:smallCaps w:val="0"/>
              <w:noProof/>
              <w:sz w:val="22"/>
              <w:szCs w:val="22"/>
              <w:lang w:eastAsia="it-IT"/>
            </w:rPr>
          </w:pPr>
          <w:hyperlink w:anchor="_Toc160100630" w:history="1">
            <w:r w:rsidR="00FE5D1F" w:rsidRPr="009C04EA">
              <w:rPr>
                <w:rStyle w:val="Collegamentoipertestuale"/>
                <w:rFonts w:ascii="Titillium" w:hAnsi="Titillium"/>
                <w:noProof/>
              </w:rPr>
              <w:t>19.</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COMMISSIONE GIUDICATRICE</w:t>
            </w:r>
            <w:r w:rsidR="00FE5D1F">
              <w:rPr>
                <w:noProof/>
              </w:rPr>
              <w:tab/>
            </w:r>
            <w:r w:rsidR="00FE5D1F">
              <w:rPr>
                <w:noProof/>
              </w:rPr>
              <w:fldChar w:fldCharType="begin"/>
            </w:r>
            <w:r w:rsidR="00FE5D1F">
              <w:rPr>
                <w:noProof/>
              </w:rPr>
              <w:instrText xml:space="preserve"> PAGEREF _Toc160100630 \h </w:instrText>
            </w:r>
            <w:r w:rsidR="00FE5D1F">
              <w:rPr>
                <w:noProof/>
              </w:rPr>
            </w:r>
            <w:r w:rsidR="00FE5D1F">
              <w:rPr>
                <w:noProof/>
              </w:rPr>
              <w:fldChar w:fldCharType="separate"/>
            </w:r>
            <w:r w:rsidR="00DD4CAC">
              <w:rPr>
                <w:noProof/>
              </w:rPr>
              <w:t>27</w:t>
            </w:r>
            <w:r w:rsidR="00FE5D1F">
              <w:rPr>
                <w:noProof/>
              </w:rPr>
              <w:fldChar w:fldCharType="end"/>
            </w:r>
          </w:hyperlink>
        </w:p>
        <w:p w14:paraId="119ADEF2" w14:textId="23F7BFA9" w:rsidR="00FE5D1F" w:rsidRDefault="00F97273">
          <w:pPr>
            <w:pStyle w:val="Sommario2"/>
            <w:rPr>
              <w:rFonts w:asciiTheme="minorHAnsi" w:eastAsiaTheme="minorEastAsia" w:hAnsiTheme="minorHAnsi" w:cstheme="minorBidi"/>
              <w:smallCaps w:val="0"/>
              <w:noProof/>
              <w:sz w:val="22"/>
              <w:szCs w:val="22"/>
              <w:lang w:eastAsia="it-IT"/>
            </w:rPr>
          </w:pPr>
          <w:hyperlink w:anchor="_Toc160100631" w:history="1">
            <w:r w:rsidR="00FE5D1F" w:rsidRPr="009C04EA">
              <w:rPr>
                <w:rStyle w:val="Collegamentoipertestuale"/>
                <w:rFonts w:ascii="Titillium" w:hAnsi="Titillium"/>
                <w:noProof/>
              </w:rPr>
              <w:t>20.</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SVOLGIMENTO DELLE OPERAZIONI DI GARA</w:t>
            </w:r>
            <w:r w:rsidR="00FE5D1F">
              <w:rPr>
                <w:noProof/>
              </w:rPr>
              <w:tab/>
            </w:r>
            <w:r w:rsidR="00FE5D1F">
              <w:rPr>
                <w:noProof/>
              </w:rPr>
              <w:fldChar w:fldCharType="begin"/>
            </w:r>
            <w:r w:rsidR="00FE5D1F">
              <w:rPr>
                <w:noProof/>
              </w:rPr>
              <w:instrText xml:space="preserve"> PAGEREF _Toc160100631 \h </w:instrText>
            </w:r>
            <w:r w:rsidR="00FE5D1F">
              <w:rPr>
                <w:noProof/>
              </w:rPr>
            </w:r>
            <w:r w:rsidR="00FE5D1F">
              <w:rPr>
                <w:noProof/>
              </w:rPr>
              <w:fldChar w:fldCharType="separate"/>
            </w:r>
            <w:r w:rsidR="00DD4CAC">
              <w:rPr>
                <w:noProof/>
              </w:rPr>
              <w:t>27</w:t>
            </w:r>
            <w:r w:rsidR="00FE5D1F">
              <w:rPr>
                <w:noProof/>
              </w:rPr>
              <w:fldChar w:fldCharType="end"/>
            </w:r>
          </w:hyperlink>
        </w:p>
        <w:p w14:paraId="7D6795D2" w14:textId="446D160B" w:rsidR="00FE5D1F" w:rsidRDefault="00F97273">
          <w:pPr>
            <w:pStyle w:val="Sommario2"/>
            <w:rPr>
              <w:rFonts w:asciiTheme="minorHAnsi" w:eastAsiaTheme="minorEastAsia" w:hAnsiTheme="minorHAnsi" w:cstheme="minorBidi"/>
              <w:smallCaps w:val="0"/>
              <w:noProof/>
              <w:sz w:val="22"/>
              <w:szCs w:val="22"/>
              <w:lang w:eastAsia="it-IT"/>
            </w:rPr>
          </w:pPr>
          <w:hyperlink w:anchor="_Toc160100632" w:history="1">
            <w:r w:rsidR="00FE5D1F" w:rsidRPr="009C04EA">
              <w:rPr>
                <w:rStyle w:val="Collegamentoipertestuale"/>
                <w:rFonts w:ascii="Titillium" w:hAnsi="Titillium"/>
                <w:noProof/>
              </w:rPr>
              <w:t>21.</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VERIFICA DOCUMENTAZIONE AMMINISTRATIVA</w:t>
            </w:r>
            <w:r w:rsidR="00FE5D1F">
              <w:rPr>
                <w:noProof/>
              </w:rPr>
              <w:tab/>
            </w:r>
            <w:r w:rsidR="00FE5D1F">
              <w:rPr>
                <w:noProof/>
              </w:rPr>
              <w:fldChar w:fldCharType="begin"/>
            </w:r>
            <w:r w:rsidR="00FE5D1F">
              <w:rPr>
                <w:noProof/>
              </w:rPr>
              <w:instrText xml:space="preserve"> PAGEREF _Toc160100632 \h </w:instrText>
            </w:r>
            <w:r w:rsidR="00FE5D1F">
              <w:rPr>
                <w:noProof/>
              </w:rPr>
            </w:r>
            <w:r w:rsidR="00FE5D1F">
              <w:rPr>
                <w:noProof/>
              </w:rPr>
              <w:fldChar w:fldCharType="separate"/>
            </w:r>
            <w:r w:rsidR="00DD4CAC">
              <w:rPr>
                <w:noProof/>
              </w:rPr>
              <w:t>27</w:t>
            </w:r>
            <w:r w:rsidR="00FE5D1F">
              <w:rPr>
                <w:noProof/>
              </w:rPr>
              <w:fldChar w:fldCharType="end"/>
            </w:r>
          </w:hyperlink>
        </w:p>
        <w:p w14:paraId="09EB8411" w14:textId="4506B734" w:rsidR="00FE5D1F" w:rsidRDefault="00F97273">
          <w:pPr>
            <w:pStyle w:val="Sommario2"/>
            <w:rPr>
              <w:rFonts w:asciiTheme="minorHAnsi" w:eastAsiaTheme="minorEastAsia" w:hAnsiTheme="minorHAnsi" w:cstheme="minorBidi"/>
              <w:smallCaps w:val="0"/>
              <w:noProof/>
              <w:sz w:val="22"/>
              <w:szCs w:val="22"/>
              <w:lang w:eastAsia="it-IT"/>
            </w:rPr>
          </w:pPr>
          <w:hyperlink w:anchor="_Toc160100633" w:history="1">
            <w:r w:rsidR="00FE5D1F" w:rsidRPr="009C04EA">
              <w:rPr>
                <w:rStyle w:val="Collegamentoipertestuale"/>
                <w:rFonts w:ascii="Titillium" w:hAnsi="Titillium"/>
                <w:noProof/>
              </w:rPr>
              <w:t>22.</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VALUTAZIONE DELLE OFFERTE TECNICHE ED ECONOMICHE</w:t>
            </w:r>
            <w:r w:rsidR="00FE5D1F">
              <w:rPr>
                <w:noProof/>
              </w:rPr>
              <w:tab/>
            </w:r>
            <w:r w:rsidR="00FE5D1F">
              <w:rPr>
                <w:noProof/>
              </w:rPr>
              <w:fldChar w:fldCharType="begin"/>
            </w:r>
            <w:r w:rsidR="00FE5D1F">
              <w:rPr>
                <w:noProof/>
              </w:rPr>
              <w:instrText xml:space="preserve"> PAGEREF _Toc160100633 \h </w:instrText>
            </w:r>
            <w:r w:rsidR="00FE5D1F">
              <w:rPr>
                <w:noProof/>
              </w:rPr>
            </w:r>
            <w:r w:rsidR="00FE5D1F">
              <w:rPr>
                <w:noProof/>
              </w:rPr>
              <w:fldChar w:fldCharType="separate"/>
            </w:r>
            <w:r w:rsidR="00DD4CAC">
              <w:rPr>
                <w:noProof/>
              </w:rPr>
              <w:t>27</w:t>
            </w:r>
            <w:r w:rsidR="00FE5D1F">
              <w:rPr>
                <w:noProof/>
              </w:rPr>
              <w:fldChar w:fldCharType="end"/>
            </w:r>
          </w:hyperlink>
        </w:p>
        <w:p w14:paraId="2B362D82" w14:textId="34834209" w:rsidR="00FE5D1F" w:rsidRDefault="00F97273">
          <w:pPr>
            <w:pStyle w:val="Sommario2"/>
            <w:rPr>
              <w:rFonts w:asciiTheme="minorHAnsi" w:eastAsiaTheme="minorEastAsia" w:hAnsiTheme="minorHAnsi" w:cstheme="minorBidi"/>
              <w:smallCaps w:val="0"/>
              <w:noProof/>
              <w:sz w:val="22"/>
              <w:szCs w:val="22"/>
              <w:lang w:eastAsia="it-IT"/>
            </w:rPr>
          </w:pPr>
          <w:hyperlink w:anchor="_Toc160100634" w:history="1">
            <w:r w:rsidR="00FE5D1F" w:rsidRPr="009C04EA">
              <w:rPr>
                <w:rStyle w:val="Collegamentoipertestuale"/>
                <w:rFonts w:ascii="Titillium" w:hAnsi="Titillium"/>
                <w:noProof/>
              </w:rPr>
              <w:t>23.</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VERIFICA DI ANOMALIA DELLE OFFERTE</w:t>
            </w:r>
            <w:r w:rsidR="00FE5D1F">
              <w:rPr>
                <w:noProof/>
              </w:rPr>
              <w:tab/>
            </w:r>
            <w:r w:rsidR="00FE5D1F">
              <w:rPr>
                <w:noProof/>
              </w:rPr>
              <w:fldChar w:fldCharType="begin"/>
            </w:r>
            <w:r w:rsidR="00FE5D1F">
              <w:rPr>
                <w:noProof/>
              </w:rPr>
              <w:instrText xml:space="preserve"> PAGEREF _Toc160100634 \h </w:instrText>
            </w:r>
            <w:r w:rsidR="00FE5D1F">
              <w:rPr>
                <w:noProof/>
              </w:rPr>
            </w:r>
            <w:r w:rsidR="00FE5D1F">
              <w:rPr>
                <w:noProof/>
              </w:rPr>
              <w:fldChar w:fldCharType="separate"/>
            </w:r>
            <w:r w:rsidR="00DD4CAC">
              <w:rPr>
                <w:noProof/>
              </w:rPr>
              <w:t>28</w:t>
            </w:r>
            <w:r w:rsidR="00FE5D1F">
              <w:rPr>
                <w:noProof/>
              </w:rPr>
              <w:fldChar w:fldCharType="end"/>
            </w:r>
          </w:hyperlink>
        </w:p>
        <w:p w14:paraId="587CA9F2" w14:textId="692778C7" w:rsidR="00FE5D1F" w:rsidRDefault="00F97273">
          <w:pPr>
            <w:pStyle w:val="Sommario2"/>
            <w:rPr>
              <w:rFonts w:asciiTheme="minorHAnsi" w:eastAsiaTheme="minorEastAsia" w:hAnsiTheme="minorHAnsi" w:cstheme="minorBidi"/>
              <w:smallCaps w:val="0"/>
              <w:noProof/>
              <w:sz w:val="22"/>
              <w:szCs w:val="22"/>
              <w:lang w:eastAsia="it-IT"/>
            </w:rPr>
          </w:pPr>
          <w:hyperlink w:anchor="_Toc160100635" w:history="1">
            <w:r w:rsidR="00FE5D1F" w:rsidRPr="009C04EA">
              <w:rPr>
                <w:rStyle w:val="Collegamentoipertestuale"/>
                <w:rFonts w:ascii="Titillium" w:hAnsi="Titillium"/>
                <w:noProof/>
              </w:rPr>
              <w:t>24.</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AGGIUDICAZIONE DELL’APPALTO E STIPULA DEL CONTRATTO</w:t>
            </w:r>
            <w:r w:rsidR="00FE5D1F">
              <w:rPr>
                <w:noProof/>
              </w:rPr>
              <w:tab/>
            </w:r>
            <w:r w:rsidR="00FE5D1F">
              <w:rPr>
                <w:noProof/>
              </w:rPr>
              <w:fldChar w:fldCharType="begin"/>
            </w:r>
            <w:r w:rsidR="00FE5D1F">
              <w:rPr>
                <w:noProof/>
              </w:rPr>
              <w:instrText xml:space="preserve"> PAGEREF _Toc160100635 \h </w:instrText>
            </w:r>
            <w:r w:rsidR="00FE5D1F">
              <w:rPr>
                <w:noProof/>
              </w:rPr>
            </w:r>
            <w:r w:rsidR="00FE5D1F">
              <w:rPr>
                <w:noProof/>
              </w:rPr>
              <w:fldChar w:fldCharType="separate"/>
            </w:r>
            <w:r w:rsidR="00DD4CAC">
              <w:rPr>
                <w:noProof/>
              </w:rPr>
              <w:t>29</w:t>
            </w:r>
            <w:r w:rsidR="00FE5D1F">
              <w:rPr>
                <w:noProof/>
              </w:rPr>
              <w:fldChar w:fldCharType="end"/>
            </w:r>
          </w:hyperlink>
        </w:p>
        <w:p w14:paraId="41907AF6" w14:textId="0BC9515A" w:rsidR="00FE5D1F" w:rsidRDefault="00F97273">
          <w:pPr>
            <w:pStyle w:val="Sommario2"/>
            <w:rPr>
              <w:rFonts w:asciiTheme="minorHAnsi" w:eastAsiaTheme="minorEastAsia" w:hAnsiTheme="minorHAnsi" w:cstheme="minorBidi"/>
              <w:smallCaps w:val="0"/>
              <w:noProof/>
              <w:sz w:val="22"/>
              <w:szCs w:val="22"/>
              <w:lang w:eastAsia="it-IT"/>
            </w:rPr>
          </w:pPr>
          <w:hyperlink w:anchor="_Toc160100636" w:history="1">
            <w:r w:rsidR="00FE5D1F" w:rsidRPr="009C04EA">
              <w:rPr>
                <w:rStyle w:val="Collegamentoipertestuale"/>
                <w:rFonts w:ascii="Titillium" w:hAnsi="Titillium"/>
                <w:noProof/>
              </w:rPr>
              <w:t>25.</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OBBLIGHI RELATIVI ALLA TRACCIABILITÀ DEI FLUSSI FINANZIARI</w:t>
            </w:r>
            <w:r w:rsidR="00FE5D1F">
              <w:rPr>
                <w:noProof/>
              </w:rPr>
              <w:tab/>
            </w:r>
            <w:r w:rsidR="00FE5D1F">
              <w:rPr>
                <w:noProof/>
              </w:rPr>
              <w:fldChar w:fldCharType="begin"/>
            </w:r>
            <w:r w:rsidR="00FE5D1F">
              <w:rPr>
                <w:noProof/>
              </w:rPr>
              <w:instrText xml:space="preserve"> PAGEREF _Toc160100636 \h </w:instrText>
            </w:r>
            <w:r w:rsidR="00FE5D1F">
              <w:rPr>
                <w:noProof/>
              </w:rPr>
            </w:r>
            <w:r w:rsidR="00FE5D1F">
              <w:rPr>
                <w:noProof/>
              </w:rPr>
              <w:fldChar w:fldCharType="separate"/>
            </w:r>
            <w:r w:rsidR="00DD4CAC">
              <w:rPr>
                <w:noProof/>
              </w:rPr>
              <w:t>29</w:t>
            </w:r>
            <w:r w:rsidR="00FE5D1F">
              <w:rPr>
                <w:noProof/>
              </w:rPr>
              <w:fldChar w:fldCharType="end"/>
            </w:r>
          </w:hyperlink>
        </w:p>
        <w:p w14:paraId="5ECA053C" w14:textId="2A3AD423" w:rsidR="00FE5D1F" w:rsidRDefault="00F97273">
          <w:pPr>
            <w:pStyle w:val="Sommario2"/>
            <w:rPr>
              <w:rFonts w:asciiTheme="minorHAnsi" w:eastAsiaTheme="minorEastAsia" w:hAnsiTheme="minorHAnsi" w:cstheme="minorBidi"/>
              <w:smallCaps w:val="0"/>
              <w:noProof/>
              <w:sz w:val="22"/>
              <w:szCs w:val="22"/>
              <w:lang w:eastAsia="it-IT"/>
            </w:rPr>
          </w:pPr>
          <w:hyperlink w:anchor="_Toc160100637" w:history="1">
            <w:r w:rsidR="00FE5D1F" w:rsidRPr="009C04EA">
              <w:rPr>
                <w:rStyle w:val="Collegamentoipertestuale"/>
                <w:rFonts w:ascii="Titillium" w:hAnsi="Titillium"/>
                <w:noProof/>
              </w:rPr>
              <w:t>26.</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CODICE DI COMPORTAMENTO</w:t>
            </w:r>
            <w:r w:rsidR="00FE5D1F">
              <w:rPr>
                <w:noProof/>
              </w:rPr>
              <w:tab/>
            </w:r>
            <w:r w:rsidR="00FE5D1F">
              <w:rPr>
                <w:noProof/>
              </w:rPr>
              <w:fldChar w:fldCharType="begin"/>
            </w:r>
            <w:r w:rsidR="00FE5D1F">
              <w:rPr>
                <w:noProof/>
              </w:rPr>
              <w:instrText xml:space="preserve"> PAGEREF _Toc160100637 \h </w:instrText>
            </w:r>
            <w:r w:rsidR="00FE5D1F">
              <w:rPr>
                <w:noProof/>
              </w:rPr>
            </w:r>
            <w:r w:rsidR="00FE5D1F">
              <w:rPr>
                <w:noProof/>
              </w:rPr>
              <w:fldChar w:fldCharType="separate"/>
            </w:r>
            <w:r w:rsidR="00DD4CAC">
              <w:rPr>
                <w:noProof/>
              </w:rPr>
              <w:t>30</w:t>
            </w:r>
            <w:r w:rsidR="00FE5D1F">
              <w:rPr>
                <w:noProof/>
              </w:rPr>
              <w:fldChar w:fldCharType="end"/>
            </w:r>
          </w:hyperlink>
        </w:p>
        <w:p w14:paraId="0737AEC9" w14:textId="60E29D50" w:rsidR="00FE5D1F" w:rsidRDefault="00F97273">
          <w:pPr>
            <w:pStyle w:val="Sommario2"/>
            <w:rPr>
              <w:rFonts w:asciiTheme="minorHAnsi" w:eastAsiaTheme="minorEastAsia" w:hAnsiTheme="minorHAnsi" w:cstheme="minorBidi"/>
              <w:smallCaps w:val="0"/>
              <w:noProof/>
              <w:sz w:val="22"/>
              <w:szCs w:val="22"/>
              <w:lang w:eastAsia="it-IT"/>
            </w:rPr>
          </w:pPr>
          <w:hyperlink w:anchor="_Toc160100638" w:history="1">
            <w:r w:rsidR="00FE5D1F" w:rsidRPr="009C04EA">
              <w:rPr>
                <w:rStyle w:val="Collegamentoipertestuale"/>
                <w:rFonts w:ascii="Titillium" w:hAnsi="Titillium"/>
                <w:noProof/>
              </w:rPr>
              <w:t>27.</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ACCESSO AGLI ATTI</w:t>
            </w:r>
            <w:r w:rsidR="00FE5D1F">
              <w:rPr>
                <w:noProof/>
              </w:rPr>
              <w:tab/>
            </w:r>
            <w:r w:rsidR="00FE5D1F">
              <w:rPr>
                <w:noProof/>
              </w:rPr>
              <w:fldChar w:fldCharType="begin"/>
            </w:r>
            <w:r w:rsidR="00FE5D1F">
              <w:rPr>
                <w:noProof/>
              </w:rPr>
              <w:instrText xml:space="preserve"> PAGEREF _Toc160100638 \h </w:instrText>
            </w:r>
            <w:r w:rsidR="00FE5D1F">
              <w:rPr>
                <w:noProof/>
              </w:rPr>
            </w:r>
            <w:r w:rsidR="00FE5D1F">
              <w:rPr>
                <w:noProof/>
              </w:rPr>
              <w:fldChar w:fldCharType="separate"/>
            </w:r>
            <w:r w:rsidR="00DD4CAC">
              <w:rPr>
                <w:noProof/>
              </w:rPr>
              <w:t>30</w:t>
            </w:r>
            <w:r w:rsidR="00FE5D1F">
              <w:rPr>
                <w:noProof/>
              </w:rPr>
              <w:fldChar w:fldCharType="end"/>
            </w:r>
          </w:hyperlink>
        </w:p>
        <w:p w14:paraId="7E38FC47" w14:textId="25A174A9" w:rsidR="00FE5D1F" w:rsidRDefault="00F97273">
          <w:pPr>
            <w:pStyle w:val="Sommario2"/>
            <w:rPr>
              <w:rFonts w:asciiTheme="minorHAnsi" w:eastAsiaTheme="minorEastAsia" w:hAnsiTheme="minorHAnsi" w:cstheme="minorBidi"/>
              <w:smallCaps w:val="0"/>
              <w:noProof/>
              <w:sz w:val="22"/>
              <w:szCs w:val="22"/>
              <w:lang w:eastAsia="it-IT"/>
            </w:rPr>
          </w:pPr>
          <w:hyperlink w:anchor="_Toc160100639" w:history="1">
            <w:r w:rsidR="00FE5D1F" w:rsidRPr="009C04EA">
              <w:rPr>
                <w:rStyle w:val="Collegamentoipertestuale"/>
                <w:rFonts w:ascii="Titillium" w:hAnsi="Titillium"/>
                <w:noProof/>
              </w:rPr>
              <w:t>28.</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DEFINIZIONE DELLE CONTROVERSIE</w:t>
            </w:r>
            <w:r w:rsidR="00FE5D1F">
              <w:rPr>
                <w:noProof/>
              </w:rPr>
              <w:tab/>
            </w:r>
            <w:r w:rsidR="00FE5D1F">
              <w:rPr>
                <w:noProof/>
              </w:rPr>
              <w:fldChar w:fldCharType="begin"/>
            </w:r>
            <w:r w:rsidR="00FE5D1F">
              <w:rPr>
                <w:noProof/>
              </w:rPr>
              <w:instrText xml:space="preserve"> PAGEREF _Toc160100639 \h </w:instrText>
            </w:r>
            <w:r w:rsidR="00FE5D1F">
              <w:rPr>
                <w:noProof/>
              </w:rPr>
            </w:r>
            <w:r w:rsidR="00FE5D1F">
              <w:rPr>
                <w:noProof/>
              </w:rPr>
              <w:fldChar w:fldCharType="separate"/>
            </w:r>
            <w:r w:rsidR="00DD4CAC">
              <w:rPr>
                <w:noProof/>
              </w:rPr>
              <w:t>30</w:t>
            </w:r>
            <w:r w:rsidR="00FE5D1F">
              <w:rPr>
                <w:noProof/>
              </w:rPr>
              <w:fldChar w:fldCharType="end"/>
            </w:r>
          </w:hyperlink>
        </w:p>
        <w:p w14:paraId="6B3336E3" w14:textId="6B60CF9B" w:rsidR="00FE5D1F" w:rsidRDefault="00F97273">
          <w:pPr>
            <w:pStyle w:val="Sommario2"/>
            <w:rPr>
              <w:rFonts w:asciiTheme="minorHAnsi" w:eastAsiaTheme="minorEastAsia" w:hAnsiTheme="minorHAnsi" w:cstheme="minorBidi"/>
              <w:smallCaps w:val="0"/>
              <w:noProof/>
              <w:sz w:val="22"/>
              <w:szCs w:val="22"/>
              <w:lang w:eastAsia="it-IT"/>
            </w:rPr>
          </w:pPr>
          <w:hyperlink w:anchor="_Toc160100640" w:history="1">
            <w:r w:rsidR="00FE5D1F" w:rsidRPr="009C04EA">
              <w:rPr>
                <w:rStyle w:val="Collegamentoipertestuale"/>
                <w:rFonts w:ascii="Titillium" w:hAnsi="Titillium"/>
                <w:noProof/>
              </w:rPr>
              <w:t>29.</w:t>
            </w:r>
            <w:r w:rsidR="00FE5D1F">
              <w:rPr>
                <w:rFonts w:asciiTheme="minorHAnsi" w:eastAsiaTheme="minorEastAsia" w:hAnsiTheme="minorHAnsi" w:cstheme="minorBidi"/>
                <w:smallCaps w:val="0"/>
                <w:noProof/>
                <w:sz w:val="22"/>
                <w:szCs w:val="22"/>
                <w:lang w:eastAsia="it-IT"/>
              </w:rPr>
              <w:tab/>
            </w:r>
            <w:r w:rsidR="00FE5D1F" w:rsidRPr="009C04EA">
              <w:rPr>
                <w:rStyle w:val="Collegamentoipertestuale"/>
                <w:rFonts w:ascii="Times New Roman" w:hAnsi="Times New Roman"/>
                <w:noProof/>
              </w:rPr>
              <w:t>TRATTAMENTO DEI DATI PERSONALI</w:t>
            </w:r>
            <w:r w:rsidR="00FE5D1F">
              <w:rPr>
                <w:noProof/>
              </w:rPr>
              <w:tab/>
            </w:r>
            <w:r w:rsidR="00FE5D1F">
              <w:rPr>
                <w:noProof/>
              </w:rPr>
              <w:fldChar w:fldCharType="begin"/>
            </w:r>
            <w:r w:rsidR="00FE5D1F">
              <w:rPr>
                <w:noProof/>
              </w:rPr>
              <w:instrText xml:space="preserve"> PAGEREF _Toc160100640 \h </w:instrText>
            </w:r>
            <w:r w:rsidR="00FE5D1F">
              <w:rPr>
                <w:noProof/>
              </w:rPr>
            </w:r>
            <w:r w:rsidR="00FE5D1F">
              <w:rPr>
                <w:noProof/>
              </w:rPr>
              <w:fldChar w:fldCharType="separate"/>
            </w:r>
            <w:r w:rsidR="00DD4CAC">
              <w:rPr>
                <w:noProof/>
              </w:rPr>
              <w:t>30</w:t>
            </w:r>
            <w:r w:rsidR="00FE5D1F">
              <w:rPr>
                <w:noProof/>
              </w:rPr>
              <w:fldChar w:fldCharType="end"/>
            </w:r>
          </w:hyperlink>
        </w:p>
        <w:p w14:paraId="146A3934" w14:textId="020ED2D5" w:rsidR="004C53A8" w:rsidRDefault="00870286">
          <w:pPr>
            <w:pStyle w:val="Sommario2"/>
            <w:rPr>
              <w:rFonts w:asciiTheme="minorHAnsi" w:eastAsiaTheme="minorEastAsia" w:hAnsiTheme="minorHAnsi" w:cstheme="minorBidi"/>
              <w:smallCaps w:val="0"/>
              <w:sz w:val="22"/>
              <w:szCs w:val="22"/>
              <w:lang w:eastAsia="it-IT"/>
            </w:rPr>
          </w:pPr>
          <w:r>
            <w:rPr>
              <w:rStyle w:val="Saltoaindice"/>
            </w:rPr>
            <w:fldChar w:fldCharType="end"/>
          </w:r>
        </w:p>
      </w:sdtContent>
    </w:sdt>
    <w:p w14:paraId="4A21364A" w14:textId="77777777" w:rsidR="004C53A8" w:rsidRPr="009560B2" w:rsidRDefault="004C53A8" w:rsidP="00BC51C4">
      <w:pPr>
        <w:pStyle w:val="Sommario1"/>
      </w:pPr>
    </w:p>
    <w:p w14:paraId="772C89C6" w14:textId="77777777" w:rsidR="004C53A8" w:rsidRPr="0083544E" w:rsidRDefault="004C53A8">
      <w:pPr>
        <w:pStyle w:val="Sommario2"/>
        <w:rPr>
          <w:lang w:eastAsia="it-IT"/>
        </w:rPr>
      </w:pPr>
    </w:p>
    <w:p w14:paraId="02AE696B" w14:textId="77777777" w:rsidR="004C53A8" w:rsidRPr="0083544E" w:rsidRDefault="004C53A8">
      <w:pPr>
        <w:pStyle w:val="Sommario2"/>
        <w:rPr>
          <w:lang w:eastAsia="it-IT"/>
        </w:rPr>
      </w:pPr>
    </w:p>
    <w:p w14:paraId="780EE457" w14:textId="77777777" w:rsidR="004C53A8" w:rsidRPr="0083544E" w:rsidRDefault="004C53A8">
      <w:pPr>
        <w:pStyle w:val="Sommario2"/>
        <w:rPr>
          <w:lang w:eastAsia="it-IT"/>
        </w:rPr>
      </w:pPr>
    </w:p>
    <w:p w14:paraId="6E5ADFD5" w14:textId="77777777" w:rsidR="004C53A8" w:rsidRPr="0083544E" w:rsidRDefault="004C53A8">
      <w:pPr>
        <w:pStyle w:val="Sommario2"/>
        <w:rPr>
          <w:lang w:eastAsia="it-IT"/>
        </w:rPr>
      </w:pPr>
    </w:p>
    <w:p w14:paraId="2F49D375" w14:textId="77777777" w:rsidR="004C53A8" w:rsidRPr="0083544E" w:rsidRDefault="004C53A8">
      <w:pPr>
        <w:pStyle w:val="Sommario2"/>
        <w:rPr>
          <w:lang w:eastAsia="it-IT"/>
        </w:rPr>
      </w:pPr>
    </w:p>
    <w:p w14:paraId="3E420AB1" w14:textId="77777777" w:rsidR="004C53A8" w:rsidRDefault="00870286">
      <w:pPr>
        <w:widowControl w:val="0"/>
        <w:spacing w:before="60" w:after="60"/>
        <w:rPr>
          <w:rFonts w:ascii="Titillium" w:hAnsi="Titillium" w:cs="Calibri"/>
          <w:szCs w:val="24"/>
          <w:lang w:eastAsia="it-IT"/>
        </w:rPr>
      </w:pPr>
      <w:r>
        <w:br w:type="page"/>
      </w:r>
    </w:p>
    <w:p w14:paraId="07856631" w14:textId="77777777" w:rsidR="004C53A8" w:rsidRPr="008E6411" w:rsidRDefault="00870286" w:rsidP="00365284">
      <w:pPr>
        <w:pStyle w:val="Titolo1"/>
        <w:spacing w:before="0" w:after="0" w:line="240" w:lineRule="auto"/>
        <w:rPr>
          <w:rFonts w:ascii="Times New Roman" w:eastAsia="Times New Roman" w:hAnsi="Times New Roman"/>
          <w:bCs w:val="0"/>
          <w:w w:val="95"/>
          <w:sz w:val="24"/>
          <w:szCs w:val="24"/>
        </w:rPr>
      </w:pPr>
      <w:bookmarkStart w:id="1" w:name="_Toc391036044"/>
      <w:bookmarkStart w:id="2" w:name="_Toc392577486"/>
      <w:bookmarkStart w:id="3" w:name="_Toc393110553"/>
      <w:bookmarkStart w:id="4" w:name="_Toc393112117"/>
      <w:bookmarkStart w:id="5" w:name="_Toc485638580"/>
      <w:bookmarkStart w:id="6" w:name="_Toc380501859"/>
      <w:bookmarkStart w:id="7" w:name="_Toc391035971"/>
      <w:bookmarkStart w:id="8" w:name="_Toc160100590"/>
      <w:r w:rsidRPr="008E6411">
        <w:rPr>
          <w:rFonts w:ascii="Times New Roman" w:eastAsia="Times New Roman" w:hAnsi="Times New Roman"/>
          <w:bCs w:val="0"/>
          <w:w w:val="95"/>
          <w:sz w:val="24"/>
          <w:szCs w:val="24"/>
        </w:rPr>
        <w:lastRenderedPageBreak/>
        <w:t>DISCIPLINARE DI GARA</w:t>
      </w:r>
      <w:bookmarkEnd w:id="1"/>
      <w:bookmarkEnd w:id="2"/>
      <w:bookmarkEnd w:id="3"/>
      <w:bookmarkEnd w:id="4"/>
      <w:bookmarkEnd w:id="5"/>
      <w:bookmarkEnd w:id="6"/>
      <w:bookmarkEnd w:id="7"/>
      <w:bookmarkEnd w:id="8"/>
    </w:p>
    <w:p w14:paraId="6F75E2B9" w14:textId="77777777" w:rsidR="00383B35" w:rsidRPr="0091458F" w:rsidRDefault="00383B35" w:rsidP="00365284">
      <w:pPr>
        <w:pStyle w:val="Corpotesto"/>
        <w:spacing w:line="240" w:lineRule="auto"/>
        <w:rPr>
          <w:b/>
          <w:sz w:val="24"/>
          <w:szCs w:val="24"/>
        </w:rPr>
      </w:pPr>
      <w:bookmarkStart w:id="9" w:name="_Toc391036046"/>
      <w:bookmarkStart w:id="10" w:name="_Toc391035973"/>
      <w:bookmarkStart w:id="11" w:name="_Toc380501861"/>
      <w:bookmarkStart w:id="12" w:name="_Toc354038170"/>
    </w:p>
    <w:p w14:paraId="28EF4C8F" w14:textId="19C9B27D" w:rsidR="00383B35" w:rsidRPr="00991480" w:rsidRDefault="00383B35" w:rsidP="00365284">
      <w:pPr>
        <w:pStyle w:val="Corpotesto"/>
        <w:tabs>
          <w:tab w:val="left" w:leader="dot" w:pos="3378"/>
        </w:tabs>
        <w:spacing w:line="240" w:lineRule="auto"/>
        <w:rPr>
          <w:rStyle w:val="Collegamentoipertestuale"/>
          <w:w w:val="95"/>
          <w:sz w:val="24"/>
          <w:szCs w:val="24"/>
          <w:u w:val="none"/>
        </w:rPr>
      </w:pPr>
      <w:r w:rsidRPr="00991480">
        <w:rPr>
          <w:b/>
          <w:w w:val="95"/>
          <w:sz w:val="24"/>
          <w:szCs w:val="24"/>
        </w:rPr>
        <w:t xml:space="preserve">STAZIONE APPALTANTE: PROVINCIA DI PARMA, </w:t>
      </w:r>
      <w:r w:rsidRPr="00991480">
        <w:rPr>
          <w:w w:val="95"/>
          <w:sz w:val="24"/>
          <w:szCs w:val="24"/>
        </w:rPr>
        <w:t xml:space="preserve">stradone Martiri della Libertà 15 cap. 43123 Parma sito web http://www.provincia.parma.it indirizzo </w:t>
      </w:r>
      <w:proofErr w:type="spellStart"/>
      <w:r w:rsidRPr="00991480">
        <w:rPr>
          <w:w w:val="95"/>
          <w:sz w:val="24"/>
          <w:szCs w:val="24"/>
        </w:rPr>
        <w:t>pec</w:t>
      </w:r>
      <w:proofErr w:type="spellEnd"/>
      <w:r w:rsidRPr="00991480">
        <w:rPr>
          <w:w w:val="95"/>
          <w:sz w:val="24"/>
          <w:szCs w:val="24"/>
        </w:rPr>
        <w:t xml:space="preserve">: </w:t>
      </w:r>
      <w:hyperlink r:id="rId8" w:history="1">
        <w:r w:rsidRPr="00991480">
          <w:rPr>
            <w:rStyle w:val="Collegamentoipertestuale"/>
            <w:w w:val="95"/>
            <w:sz w:val="24"/>
            <w:szCs w:val="24"/>
            <w:u w:val="none"/>
          </w:rPr>
          <w:t>protocollo@postacert.provincia.parma.it</w:t>
        </w:r>
      </w:hyperlink>
    </w:p>
    <w:p w14:paraId="69D12B3E" w14:textId="77777777" w:rsidR="00991480" w:rsidRPr="00991480" w:rsidRDefault="00991480" w:rsidP="00365284">
      <w:pPr>
        <w:pStyle w:val="Corpotesto"/>
        <w:tabs>
          <w:tab w:val="left" w:leader="dot" w:pos="3378"/>
        </w:tabs>
        <w:spacing w:line="240" w:lineRule="auto"/>
        <w:rPr>
          <w:w w:val="95"/>
          <w:sz w:val="24"/>
          <w:szCs w:val="24"/>
        </w:rPr>
      </w:pPr>
    </w:p>
    <w:p w14:paraId="1A30ED54" w14:textId="5CFCF2B8" w:rsidR="0015739F" w:rsidRPr="00991480" w:rsidRDefault="00383B35" w:rsidP="00365284">
      <w:pPr>
        <w:spacing w:line="240" w:lineRule="auto"/>
        <w:rPr>
          <w:rFonts w:ascii="Times New Roman" w:hAnsi="Times New Roman"/>
          <w:szCs w:val="24"/>
        </w:rPr>
      </w:pPr>
      <w:r w:rsidRPr="00991480">
        <w:rPr>
          <w:rFonts w:ascii="Times New Roman" w:hAnsi="Times New Roman"/>
          <w:b/>
          <w:szCs w:val="24"/>
        </w:rPr>
        <w:t xml:space="preserve">ENTE ESECUTORE DEL CONTRATTO: </w:t>
      </w:r>
      <w:r w:rsidR="00991480" w:rsidRPr="00991480">
        <w:rPr>
          <w:rFonts w:ascii="Times New Roman" w:hAnsi="Times New Roman"/>
          <w:szCs w:val="24"/>
        </w:rPr>
        <w:t xml:space="preserve">COMUNE DI </w:t>
      </w:r>
      <w:r w:rsidR="00137206">
        <w:rPr>
          <w:rFonts w:ascii="Times New Roman" w:hAnsi="Times New Roman"/>
          <w:szCs w:val="24"/>
        </w:rPr>
        <w:t>FONTANELLATO</w:t>
      </w:r>
      <w:r w:rsidR="00991480" w:rsidRPr="00991480">
        <w:rPr>
          <w:rFonts w:ascii="Times New Roman" w:hAnsi="Times New Roman"/>
          <w:szCs w:val="24"/>
        </w:rPr>
        <w:t xml:space="preserve">, piazza </w:t>
      </w:r>
      <w:r w:rsidR="00A41D6E">
        <w:rPr>
          <w:rFonts w:ascii="Times New Roman" w:hAnsi="Times New Roman"/>
          <w:szCs w:val="24"/>
        </w:rPr>
        <w:t xml:space="preserve">Matteotti, 1 </w:t>
      </w:r>
      <w:r w:rsidR="00991480" w:rsidRPr="00991480">
        <w:rPr>
          <w:rFonts w:ascii="Times New Roman" w:hAnsi="Times New Roman"/>
          <w:szCs w:val="24"/>
        </w:rPr>
        <w:t>– 430</w:t>
      </w:r>
      <w:r w:rsidR="00A41D6E">
        <w:rPr>
          <w:rFonts w:ascii="Times New Roman" w:hAnsi="Times New Roman"/>
          <w:szCs w:val="24"/>
        </w:rPr>
        <w:t>12</w:t>
      </w:r>
      <w:r w:rsidR="00991480" w:rsidRPr="00991480">
        <w:rPr>
          <w:rFonts w:ascii="Times New Roman" w:hAnsi="Times New Roman"/>
          <w:szCs w:val="24"/>
        </w:rPr>
        <w:t xml:space="preserve"> </w:t>
      </w:r>
      <w:proofErr w:type="spellStart"/>
      <w:r w:rsidR="00A41D6E">
        <w:rPr>
          <w:rFonts w:ascii="Times New Roman" w:hAnsi="Times New Roman"/>
          <w:szCs w:val="24"/>
        </w:rPr>
        <w:t>Fontalleato</w:t>
      </w:r>
      <w:proofErr w:type="spellEnd"/>
      <w:r w:rsidR="00A41D6E">
        <w:rPr>
          <w:rFonts w:ascii="Times New Roman" w:hAnsi="Times New Roman"/>
          <w:szCs w:val="24"/>
        </w:rPr>
        <w:t xml:space="preserve"> </w:t>
      </w:r>
      <w:r w:rsidR="00991480" w:rsidRPr="00991480">
        <w:rPr>
          <w:rFonts w:ascii="Times New Roman" w:hAnsi="Times New Roman"/>
          <w:szCs w:val="24"/>
        </w:rPr>
        <w:t xml:space="preserve">(PR) Sito WEB </w:t>
      </w:r>
      <w:hyperlink r:id="rId9" w:history="1">
        <w:r w:rsidR="00A41D6E" w:rsidRPr="00D33D44">
          <w:rPr>
            <w:rStyle w:val="Collegamentoipertestuale"/>
            <w:rFonts w:ascii="Times New Roman" w:hAnsi="Times New Roman"/>
            <w:szCs w:val="24"/>
          </w:rPr>
          <w:t>http://www.comune.fontanellato.pr.it</w:t>
        </w:r>
      </w:hyperlink>
      <w:r w:rsidR="00991480" w:rsidRPr="00991480">
        <w:rPr>
          <w:rFonts w:ascii="Times New Roman" w:hAnsi="Times New Roman"/>
          <w:szCs w:val="24"/>
        </w:rPr>
        <w:t xml:space="preserve"> PEC: </w:t>
      </w:r>
      <w:hyperlink r:id="rId10" w:history="1">
        <w:r w:rsidR="00A41D6E" w:rsidRPr="00D33D44">
          <w:rPr>
            <w:rStyle w:val="Collegamentoipertestuale"/>
            <w:rFonts w:ascii="Times New Roman" w:hAnsi="Times New Roman"/>
            <w:szCs w:val="24"/>
          </w:rPr>
          <w:t>protocollo@postacert.comune.fontanellato.pr.it</w:t>
        </w:r>
      </w:hyperlink>
      <w:r w:rsidR="0015739F" w:rsidRPr="00991480">
        <w:rPr>
          <w:rFonts w:ascii="Times New Roman" w:hAnsi="Times New Roman"/>
          <w:szCs w:val="24"/>
        </w:rPr>
        <w:t xml:space="preserve">  in virtù della convenzione vigente. </w:t>
      </w:r>
    </w:p>
    <w:p w14:paraId="48920468" w14:textId="1D77DB9E" w:rsidR="00383B35" w:rsidRPr="00991480" w:rsidRDefault="00383B35" w:rsidP="00365284">
      <w:pPr>
        <w:pStyle w:val="Paragrafoelenco3"/>
        <w:spacing w:line="240" w:lineRule="auto"/>
        <w:ind w:left="0"/>
        <w:contextualSpacing/>
        <w:rPr>
          <w:rFonts w:ascii="Times New Roman" w:hAnsi="Times New Roman"/>
          <w:w w:val="95"/>
          <w:szCs w:val="24"/>
        </w:rPr>
      </w:pPr>
    </w:p>
    <w:p w14:paraId="24BFE4D2" w14:textId="77777777" w:rsidR="00383B35" w:rsidRPr="00991480" w:rsidRDefault="00383B35" w:rsidP="00365284">
      <w:pPr>
        <w:pStyle w:val="Corpotesto"/>
        <w:tabs>
          <w:tab w:val="left" w:leader="dot" w:pos="3378"/>
        </w:tabs>
        <w:spacing w:line="240" w:lineRule="auto"/>
        <w:rPr>
          <w:b/>
          <w:w w:val="95"/>
          <w:sz w:val="24"/>
          <w:szCs w:val="24"/>
        </w:rPr>
      </w:pPr>
      <w:r w:rsidRPr="00991480">
        <w:rPr>
          <w:b/>
          <w:w w:val="95"/>
          <w:sz w:val="24"/>
          <w:szCs w:val="24"/>
        </w:rPr>
        <w:t xml:space="preserve">PROCEDURA DI GARA: </w:t>
      </w:r>
    </w:p>
    <w:p w14:paraId="70BA1A5D" w14:textId="6F706330" w:rsidR="00383B35" w:rsidRPr="00950C1F" w:rsidRDefault="00383B35" w:rsidP="00365284">
      <w:pPr>
        <w:pStyle w:val="Paragrafoelenco3"/>
        <w:spacing w:line="240" w:lineRule="auto"/>
        <w:ind w:left="0"/>
        <w:contextualSpacing/>
        <w:rPr>
          <w:rFonts w:ascii="Times New Roman" w:hAnsi="Times New Roman"/>
          <w:szCs w:val="24"/>
        </w:rPr>
      </w:pPr>
      <w:r w:rsidRPr="00991480">
        <w:rPr>
          <w:rFonts w:ascii="Times New Roman" w:hAnsi="Times New Roman"/>
          <w:szCs w:val="24"/>
        </w:rPr>
        <w:t xml:space="preserve">Procedura aperta ai sensi dell’art. </w:t>
      </w:r>
      <w:r w:rsidR="00BB69FB" w:rsidRPr="00991480">
        <w:rPr>
          <w:rFonts w:ascii="Times New Roman" w:hAnsi="Times New Roman"/>
          <w:szCs w:val="24"/>
        </w:rPr>
        <w:t xml:space="preserve">71 </w:t>
      </w:r>
      <w:r w:rsidR="00BA010A" w:rsidRPr="00991480">
        <w:rPr>
          <w:rFonts w:ascii="Times New Roman" w:hAnsi="Times New Roman"/>
          <w:szCs w:val="24"/>
        </w:rPr>
        <w:t>e</w:t>
      </w:r>
      <w:r w:rsidR="00DE6697" w:rsidRPr="00991480">
        <w:rPr>
          <w:rFonts w:ascii="Times New Roman" w:hAnsi="Times New Roman"/>
          <w:szCs w:val="24"/>
        </w:rPr>
        <w:t xml:space="preserve"> 187 </w:t>
      </w:r>
      <w:r w:rsidR="00BB69FB" w:rsidRPr="00991480">
        <w:rPr>
          <w:rFonts w:ascii="Times New Roman" w:hAnsi="Times New Roman"/>
          <w:szCs w:val="24"/>
        </w:rPr>
        <w:t xml:space="preserve">del d.lgs. 31 marzo 2023 n. 36 </w:t>
      </w:r>
      <w:r w:rsidRPr="00991480">
        <w:rPr>
          <w:rFonts w:ascii="Times New Roman" w:hAnsi="Times New Roman"/>
          <w:bCs/>
          <w:iCs/>
          <w:szCs w:val="24"/>
        </w:rPr>
        <w:t xml:space="preserve">(Codice dei contratti pubblici in seguito Codice) </w:t>
      </w:r>
      <w:r w:rsidRPr="00991480">
        <w:rPr>
          <w:rFonts w:ascii="Times New Roman" w:hAnsi="Times New Roman"/>
          <w:szCs w:val="24"/>
        </w:rPr>
        <w:t>da aggiu</w:t>
      </w:r>
      <w:r w:rsidRPr="00991480">
        <w:rPr>
          <w:rFonts w:ascii="Times New Roman" w:hAnsi="Times New Roman"/>
          <w:bCs/>
          <w:iCs/>
          <w:szCs w:val="24"/>
        </w:rPr>
        <w:t xml:space="preserve">dicarsi con il criterio dell’offerta economicamente più vantaggiosa </w:t>
      </w:r>
      <w:r w:rsidRPr="00991480">
        <w:rPr>
          <w:rFonts w:ascii="Times New Roman" w:hAnsi="Times New Roman"/>
          <w:szCs w:val="24"/>
        </w:rPr>
        <w:t xml:space="preserve">individuata sulla base del miglior rapporto qualità/prezzo, ai sensi dell’art. </w:t>
      </w:r>
      <w:r w:rsidR="00B27196" w:rsidRPr="00991480">
        <w:rPr>
          <w:rFonts w:ascii="Times New Roman" w:hAnsi="Times New Roman"/>
          <w:szCs w:val="24"/>
        </w:rPr>
        <w:t>108</w:t>
      </w:r>
      <w:r w:rsidRPr="00991480">
        <w:rPr>
          <w:rFonts w:ascii="Times New Roman" w:hAnsi="Times New Roman"/>
          <w:szCs w:val="24"/>
        </w:rPr>
        <w:t xml:space="preserve"> del Codice, indetta con determinazione </w:t>
      </w:r>
      <w:r w:rsidR="00B06C92" w:rsidRPr="00B06C92">
        <w:rPr>
          <w:rFonts w:ascii="Times New Roman" w:hAnsi="Times New Roman"/>
          <w:szCs w:val="24"/>
        </w:rPr>
        <w:t>n. 303 del 17/03/2025</w:t>
      </w:r>
      <w:r w:rsidR="00B06C92">
        <w:rPr>
          <w:rFonts w:ascii="Times New Roman" w:hAnsi="Times New Roman"/>
          <w:szCs w:val="24"/>
        </w:rPr>
        <w:t xml:space="preserve"> conformemente alla determinazione </w:t>
      </w:r>
      <w:r w:rsidRPr="00991480">
        <w:rPr>
          <w:rFonts w:ascii="Times New Roman" w:hAnsi="Times New Roman"/>
          <w:szCs w:val="24"/>
        </w:rPr>
        <w:t>n.</w:t>
      </w:r>
      <w:r w:rsidRPr="00950C1F">
        <w:rPr>
          <w:rFonts w:ascii="Times New Roman" w:hAnsi="Times New Roman"/>
          <w:szCs w:val="24"/>
        </w:rPr>
        <w:t xml:space="preserve"> </w:t>
      </w:r>
      <w:r w:rsidR="008A762F">
        <w:rPr>
          <w:rFonts w:ascii="Times New Roman" w:hAnsi="Times New Roman"/>
          <w:szCs w:val="24"/>
        </w:rPr>
        <w:t>131 del 10/03/2025</w:t>
      </w:r>
      <w:r w:rsidR="00B06C92">
        <w:rPr>
          <w:rFonts w:ascii="Times New Roman" w:hAnsi="Times New Roman"/>
          <w:szCs w:val="24"/>
        </w:rPr>
        <w:t xml:space="preserve"> di approvazione del progetto</w:t>
      </w:r>
      <w:r w:rsidR="008A762F">
        <w:rPr>
          <w:rFonts w:ascii="Times New Roman" w:hAnsi="Times New Roman"/>
          <w:szCs w:val="24"/>
        </w:rPr>
        <w:t>.</w:t>
      </w:r>
    </w:p>
    <w:p w14:paraId="2E9245F7" w14:textId="77777777" w:rsidR="00383B35" w:rsidRPr="00950C1F" w:rsidRDefault="00383B35" w:rsidP="00365284">
      <w:pPr>
        <w:pStyle w:val="Corpotesto"/>
        <w:tabs>
          <w:tab w:val="left" w:leader="dot" w:pos="3378"/>
        </w:tabs>
        <w:spacing w:line="240" w:lineRule="auto"/>
        <w:rPr>
          <w:w w:val="95"/>
          <w:sz w:val="24"/>
          <w:szCs w:val="24"/>
        </w:rPr>
      </w:pPr>
    </w:p>
    <w:p w14:paraId="3739CB44" w14:textId="64ACABBE" w:rsidR="00E9521E" w:rsidRPr="00160108" w:rsidRDefault="00383B35" w:rsidP="00365284">
      <w:pPr>
        <w:tabs>
          <w:tab w:val="left" w:pos="360"/>
        </w:tabs>
        <w:spacing w:line="240" w:lineRule="auto"/>
        <w:rPr>
          <w:rFonts w:ascii="Times New Roman" w:hAnsi="Times New Roman"/>
          <w:bCs/>
          <w:iCs/>
          <w:szCs w:val="24"/>
          <w:lang w:eastAsia="it-IT"/>
        </w:rPr>
      </w:pPr>
      <w:r w:rsidRPr="00160108">
        <w:rPr>
          <w:rFonts w:ascii="Times New Roman" w:hAnsi="Times New Roman"/>
          <w:b/>
          <w:bCs/>
          <w:iCs/>
          <w:szCs w:val="24"/>
          <w:lang w:eastAsia="it-IT"/>
        </w:rPr>
        <w:t>Il R</w:t>
      </w:r>
      <w:r w:rsidRPr="00950C1F">
        <w:rPr>
          <w:rFonts w:ascii="Times New Roman" w:hAnsi="Times New Roman"/>
          <w:b/>
          <w:bCs/>
          <w:iCs/>
          <w:szCs w:val="24"/>
          <w:lang w:eastAsia="it-IT"/>
        </w:rPr>
        <w:t>esponsabile del pro</w:t>
      </w:r>
      <w:r w:rsidR="00E9521E" w:rsidRPr="00950C1F">
        <w:rPr>
          <w:rFonts w:ascii="Times New Roman" w:hAnsi="Times New Roman"/>
          <w:b/>
          <w:bCs/>
          <w:iCs/>
          <w:szCs w:val="24"/>
          <w:lang w:eastAsia="it-IT"/>
        </w:rPr>
        <w:t>getto</w:t>
      </w:r>
      <w:r w:rsidRPr="00950C1F">
        <w:rPr>
          <w:rFonts w:ascii="Times New Roman" w:hAnsi="Times New Roman"/>
          <w:bCs/>
          <w:iCs/>
          <w:szCs w:val="24"/>
          <w:lang w:eastAsia="it-IT"/>
        </w:rPr>
        <w:t xml:space="preserve">, ai </w:t>
      </w:r>
      <w:r w:rsidRPr="00160108">
        <w:rPr>
          <w:rFonts w:ascii="Times New Roman" w:hAnsi="Times New Roman"/>
          <w:bCs/>
          <w:iCs/>
          <w:szCs w:val="24"/>
          <w:lang w:eastAsia="it-IT"/>
        </w:rPr>
        <w:t>sensi dell’art. 1</w:t>
      </w:r>
      <w:r w:rsidR="00A369C1" w:rsidRPr="00160108">
        <w:rPr>
          <w:rFonts w:ascii="Times New Roman" w:hAnsi="Times New Roman"/>
          <w:bCs/>
          <w:iCs/>
          <w:szCs w:val="24"/>
          <w:lang w:eastAsia="it-IT"/>
        </w:rPr>
        <w:t>5</w:t>
      </w:r>
      <w:r w:rsidRPr="00160108">
        <w:rPr>
          <w:rFonts w:ascii="Times New Roman" w:hAnsi="Times New Roman"/>
          <w:bCs/>
          <w:iCs/>
          <w:szCs w:val="24"/>
          <w:lang w:eastAsia="it-IT"/>
        </w:rPr>
        <w:t xml:space="preserve"> del Codice, </w:t>
      </w:r>
      <w:r w:rsidR="00181F71" w:rsidRPr="00160108">
        <w:rPr>
          <w:rFonts w:ascii="Times New Roman" w:hAnsi="Times New Roman"/>
          <w:bCs/>
          <w:iCs/>
          <w:szCs w:val="24"/>
          <w:lang w:eastAsia="it-IT"/>
        </w:rPr>
        <w:t xml:space="preserve">è </w:t>
      </w:r>
      <w:r w:rsidR="00791F0C">
        <w:rPr>
          <w:rFonts w:ascii="Times New Roman" w:hAnsi="Times New Roman"/>
          <w:bCs/>
          <w:iCs/>
          <w:szCs w:val="24"/>
          <w:lang w:eastAsia="it-IT"/>
        </w:rPr>
        <w:t>il dott. Giacomo Magnanini</w:t>
      </w:r>
      <w:r w:rsidR="00181F71" w:rsidRPr="00160108">
        <w:rPr>
          <w:rFonts w:ascii="Times New Roman" w:hAnsi="Times New Roman"/>
          <w:bCs/>
          <w:iCs/>
          <w:szCs w:val="24"/>
          <w:lang w:eastAsia="it-IT"/>
        </w:rPr>
        <w:t xml:space="preserve"> </w:t>
      </w:r>
      <w:r w:rsidR="00C979A7" w:rsidRPr="00160108">
        <w:rPr>
          <w:rFonts w:ascii="Times New Roman" w:hAnsi="Times New Roman"/>
          <w:szCs w:val="24"/>
        </w:rPr>
        <w:t>tel. 052</w:t>
      </w:r>
      <w:r w:rsidR="00791F0C">
        <w:rPr>
          <w:rFonts w:ascii="Times New Roman" w:hAnsi="Times New Roman"/>
          <w:szCs w:val="24"/>
        </w:rPr>
        <w:t>1</w:t>
      </w:r>
      <w:r w:rsidR="00C979A7" w:rsidRPr="00160108">
        <w:rPr>
          <w:rFonts w:ascii="Times New Roman" w:hAnsi="Times New Roman"/>
          <w:szCs w:val="24"/>
        </w:rPr>
        <w:t>/</w:t>
      </w:r>
      <w:r w:rsidR="008A762F">
        <w:rPr>
          <w:rFonts w:ascii="Times New Roman" w:hAnsi="Times New Roman"/>
          <w:szCs w:val="24"/>
        </w:rPr>
        <w:t>823213</w:t>
      </w:r>
      <w:r w:rsidR="00C979A7" w:rsidRPr="00160108">
        <w:rPr>
          <w:rFonts w:ascii="Times New Roman" w:hAnsi="Times New Roman"/>
          <w:szCs w:val="24"/>
        </w:rPr>
        <w:t xml:space="preserve"> mail </w:t>
      </w:r>
      <w:hyperlink r:id="rId11" w:history="1">
        <w:r w:rsidR="00791F0C" w:rsidRPr="00D33D44">
          <w:rPr>
            <w:rStyle w:val="Collegamentoipertestuale"/>
            <w:rFonts w:ascii="Times New Roman" w:hAnsi="Times New Roman"/>
            <w:szCs w:val="24"/>
          </w:rPr>
          <w:t>g.magnanini@comune.fontanellato.pr.it</w:t>
        </w:r>
      </w:hyperlink>
      <w:r w:rsidR="00791F0C">
        <w:rPr>
          <w:rFonts w:ascii="Times New Roman" w:hAnsi="Times New Roman"/>
          <w:szCs w:val="24"/>
        </w:rPr>
        <w:t xml:space="preserve">; </w:t>
      </w:r>
    </w:p>
    <w:p w14:paraId="55B4C585" w14:textId="77777777" w:rsidR="00383B35" w:rsidRPr="00160108" w:rsidRDefault="00383B35" w:rsidP="00365284">
      <w:pPr>
        <w:tabs>
          <w:tab w:val="left" w:pos="360"/>
        </w:tabs>
        <w:spacing w:line="240" w:lineRule="auto"/>
        <w:ind w:left="720"/>
        <w:rPr>
          <w:rFonts w:ascii="Times New Roman" w:hAnsi="Times New Roman"/>
          <w:bCs/>
          <w:iCs/>
          <w:szCs w:val="24"/>
          <w:lang w:eastAsia="it-IT"/>
        </w:rPr>
      </w:pPr>
    </w:p>
    <w:p w14:paraId="130A7076" w14:textId="260AAD50" w:rsidR="00383B35" w:rsidRPr="00160108" w:rsidRDefault="00383B35" w:rsidP="00365284">
      <w:pPr>
        <w:tabs>
          <w:tab w:val="left" w:pos="360"/>
        </w:tabs>
        <w:spacing w:line="240" w:lineRule="auto"/>
        <w:rPr>
          <w:rFonts w:ascii="Times New Roman" w:hAnsi="Times New Roman"/>
          <w:bCs/>
          <w:iCs/>
          <w:szCs w:val="24"/>
          <w:lang w:eastAsia="it-IT"/>
        </w:rPr>
      </w:pPr>
      <w:r w:rsidRPr="00160108">
        <w:rPr>
          <w:rFonts w:ascii="Times New Roman" w:hAnsi="Times New Roman"/>
          <w:b/>
          <w:bCs/>
          <w:iCs/>
          <w:szCs w:val="24"/>
          <w:lang w:eastAsia="it-IT"/>
        </w:rPr>
        <w:t>Il responsabile della Stazione Unica Appaltante</w:t>
      </w:r>
      <w:r w:rsidRPr="00160108">
        <w:rPr>
          <w:rFonts w:ascii="Times New Roman" w:hAnsi="Times New Roman"/>
          <w:bCs/>
          <w:iCs/>
          <w:szCs w:val="24"/>
          <w:lang w:eastAsia="it-IT"/>
        </w:rPr>
        <w:t xml:space="preserve"> il dott. Ugo Giudice tel. 0521 931704 posta elettronica: </w:t>
      </w:r>
      <w:hyperlink r:id="rId12" w:history="1">
        <w:r w:rsidRPr="00160108">
          <w:rPr>
            <w:rStyle w:val="Collegamentoipertestuale"/>
            <w:rFonts w:ascii="Times New Roman" w:hAnsi="Times New Roman"/>
            <w:bCs/>
            <w:iCs/>
            <w:color w:val="auto"/>
            <w:szCs w:val="24"/>
            <w:u w:val="none"/>
          </w:rPr>
          <w:t>u.giudice@provincia.parma.it</w:t>
        </w:r>
      </w:hyperlink>
      <w:r w:rsidRPr="00160108">
        <w:rPr>
          <w:rFonts w:ascii="Times New Roman" w:hAnsi="Times New Roman"/>
          <w:bCs/>
          <w:iCs/>
          <w:szCs w:val="24"/>
          <w:lang w:eastAsia="it-IT"/>
        </w:rPr>
        <w:t xml:space="preserve"> </w:t>
      </w:r>
    </w:p>
    <w:p w14:paraId="12891CFC" w14:textId="77777777" w:rsidR="00383B35" w:rsidRPr="00160108" w:rsidRDefault="00383B35" w:rsidP="00365284">
      <w:pPr>
        <w:tabs>
          <w:tab w:val="left" w:pos="360"/>
        </w:tabs>
        <w:spacing w:line="240" w:lineRule="auto"/>
        <w:rPr>
          <w:rFonts w:ascii="Times New Roman" w:hAnsi="Times New Roman"/>
          <w:b/>
          <w:bCs/>
          <w:iCs/>
          <w:szCs w:val="24"/>
          <w:lang w:eastAsia="it-IT"/>
        </w:rPr>
      </w:pPr>
    </w:p>
    <w:p w14:paraId="3129B947" w14:textId="28A91F88" w:rsidR="00383B35" w:rsidRPr="00160108" w:rsidRDefault="00383B35" w:rsidP="00365284">
      <w:pPr>
        <w:tabs>
          <w:tab w:val="left" w:pos="360"/>
        </w:tabs>
        <w:spacing w:line="240" w:lineRule="auto"/>
        <w:rPr>
          <w:rFonts w:ascii="Times New Roman" w:hAnsi="Times New Roman"/>
          <w:bCs/>
          <w:iCs/>
          <w:szCs w:val="24"/>
          <w:lang w:eastAsia="it-IT"/>
        </w:rPr>
      </w:pPr>
      <w:r w:rsidRPr="00160108">
        <w:rPr>
          <w:rFonts w:ascii="Times New Roman" w:hAnsi="Times New Roman"/>
          <w:b/>
          <w:bCs/>
          <w:iCs/>
          <w:szCs w:val="24"/>
          <w:lang w:eastAsia="it-IT"/>
        </w:rPr>
        <w:t xml:space="preserve">Responsabile procedura di </w:t>
      </w:r>
      <w:r w:rsidR="008A4487" w:rsidRPr="00160108">
        <w:rPr>
          <w:rFonts w:ascii="Times New Roman" w:hAnsi="Times New Roman"/>
          <w:b/>
          <w:bCs/>
          <w:iCs/>
          <w:szCs w:val="24"/>
          <w:lang w:eastAsia="it-IT"/>
        </w:rPr>
        <w:t>affidamento</w:t>
      </w:r>
      <w:r w:rsidRPr="00160108">
        <w:rPr>
          <w:rFonts w:ascii="Times New Roman" w:hAnsi="Times New Roman"/>
          <w:bCs/>
          <w:iCs/>
          <w:szCs w:val="24"/>
          <w:lang w:eastAsia="it-IT"/>
        </w:rPr>
        <w:t xml:space="preserve"> è la dott.ssa Giordana Pinardi tel. 0521 931922 posta elettronica </w:t>
      </w:r>
      <w:hyperlink r:id="rId13" w:history="1">
        <w:r w:rsidRPr="00160108">
          <w:rPr>
            <w:rStyle w:val="Collegamentoipertestuale"/>
            <w:rFonts w:ascii="Times New Roman" w:hAnsi="Times New Roman"/>
            <w:bCs/>
            <w:iCs/>
            <w:color w:val="auto"/>
            <w:szCs w:val="24"/>
            <w:u w:val="none"/>
          </w:rPr>
          <w:t>g.pinardi@provincia.parma.it</w:t>
        </w:r>
      </w:hyperlink>
      <w:r w:rsidRPr="00160108">
        <w:rPr>
          <w:rFonts w:ascii="Times New Roman" w:hAnsi="Times New Roman"/>
          <w:bCs/>
          <w:iCs/>
          <w:szCs w:val="24"/>
          <w:lang w:eastAsia="it-IT"/>
        </w:rPr>
        <w:t xml:space="preserve"> </w:t>
      </w:r>
    </w:p>
    <w:p w14:paraId="28B5A872" w14:textId="77777777" w:rsidR="00383B35" w:rsidRPr="00160108" w:rsidRDefault="00383B35" w:rsidP="00365284">
      <w:pPr>
        <w:pStyle w:val="Corpotesto"/>
        <w:tabs>
          <w:tab w:val="left" w:leader="dot" w:pos="3378"/>
        </w:tabs>
        <w:spacing w:line="240" w:lineRule="auto"/>
        <w:rPr>
          <w:w w:val="95"/>
          <w:sz w:val="24"/>
          <w:szCs w:val="24"/>
        </w:rPr>
      </w:pPr>
    </w:p>
    <w:p w14:paraId="4757E8C6" w14:textId="0F9D385B" w:rsidR="00383B35" w:rsidRPr="00160108" w:rsidRDefault="00383B35" w:rsidP="00365284">
      <w:pPr>
        <w:pStyle w:val="Paragrafoelenco3"/>
        <w:spacing w:line="240" w:lineRule="auto"/>
        <w:ind w:left="0"/>
        <w:contextualSpacing/>
        <w:rPr>
          <w:rFonts w:ascii="Times New Roman" w:hAnsi="Times New Roman"/>
          <w:szCs w:val="24"/>
        </w:rPr>
      </w:pPr>
      <w:r w:rsidRPr="00160108">
        <w:rPr>
          <w:rFonts w:ascii="Times New Roman" w:hAnsi="Times New Roman"/>
          <w:szCs w:val="24"/>
        </w:rPr>
        <w:t xml:space="preserve">Il luogo svolgimento del servizio: Comune </w:t>
      </w:r>
      <w:r w:rsidR="00417312" w:rsidRPr="00160108">
        <w:rPr>
          <w:rFonts w:ascii="Times New Roman" w:hAnsi="Times New Roman"/>
          <w:szCs w:val="24"/>
        </w:rPr>
        <w:t>Fo</w:t>
      </w:r>
      <w:r w:rsidR="00791F0C">
        <w:rPr>
          <w:rFonts w:ascii="Times New Roman" w:hAnsi="Times New Roman"/>
          <w:szCs w:val="24"/>
        </w:rPr>
        <w:t>ntanellato</w:t>
      </w:r>
      <w:r w:rsidRPr="00160108">
        <w:rPr>
          <w:rFonts w:ascii="Times New Roman" w:hAnsi="Times New Roman"/>
          <w:szCs w:val="24"/>
        </w:rPr>
        <w:t xml:space="preserve">.  Codice NUTS: </w:t>
      </w:r>
      <w:r w:rsidR="00417312" w:rsidRPr="00160108">
        <w:rPr>
          <w:rFonts w:ascii="Times New Roman" w:hAnsi="Times New Roman"/>
          <w:szCs w:val="24"/>
        </w:rPr>
        <w:t>ITD52</w:t>
      </w:r>
    </w:p>
    <w:p w14:paraId="5587A512" w14:textId="77777777" w:rsidR="00C979A7" w:rsidRPr="00160108" w:rsidRDefault="00C979A7" w:rsidP="00365284">
      <w:pPr>
        <w:pStyle w:val="Paragrafoelenco3"/>
        <w:spacing w:line="240" w:lineRule="auto"/>
        <w:ind w:left="0"/>
        <w:contextualSpacing/>
        <w:rPr>
          <w:rFonts w:ascii="Times New Roman" w:hAnsi="Times New Roman"/>
          <w:szCs w:val="24"/>
        </w:rPr>
      </w:pPr>
    </w:p>
    <w:p w14:paraId="6BA50362" w14:textId="7F926AB3" w:rsidR="00662441" w:rsidRPr="00EC22AC" w:rsidRDefault="00494D29" w:rsidP="00365284">
      <w:pPr>
        <w:pStyle w:val="Paragrafoelenco3"/>
        <w:spacing w:line="240" w:lineRule="auto"/>
        <w:ind w:left="0"/>
        <w:contextualSpacing/>
        <w:rPr>
          <w:rFonts w:ascii="Times New Roman" w:hAnsi="Times New Roman"/>
          <w:szCs w:val="24"/>
        </w:rPr>
      </w:pPr>
      <w:r w:rsidRPr="00160108">
        <w:rPr>
          <w:rFonts w:ascii="Times New Roman" w:hAnsi="Times New Roman"/>
          <w:szCs w:val="24"/>
        </w:rPr>
        <w:t>Per l</w:t>
      </w:r>
      <w:r w:rsidR="00662441" w:rsidRPr="00160108">
        <w:rPr>
          <w:rFonts w:ascii="Times New Roman" w:hAnsi="Times New Roman"/>
          <w:szCs w:val="24"/>
        </w:rPr>
        <w:t xml:space="preserve">’espletamento della presente gara, la Stazione Unica Appaltante si avvale del Sistema per gli Acquisti Telematici dell’Emilia-Romagna (in seguito: SATER), accessibile dal sito </w:t>
      </w:r>
      <w:hyperlink r:id="rId14" w:history="1">
        <w:r w:rsidR="001E63A5" w:rsidRPr="00160108">
          <w:rPr>
            <w:rStyle w:val="Collegamentoipertestuale"/>
            <w:rFonts w:ascii="Times New Roman" w:hAnsi="Times New Roman"/>
            <w:color w:val="auto"/>
            <w:szCs w:val="24"/>
          </w:rPr>
          <w:t>http://intercenter.regione.emilia-romagna.it</w:t>
        </w:r>
      </w:hyperlink>
      <w:r w:rsidR="001E63A5" w:rsidRPr="00160108">
        <w:rPr>
          <w:rFonts w:ascii="Times New Roman" w:hAnsi="Times New Roman"/>
          <w:szCs w:val="24"/>
        </w:rPr>
        <w:t xml:space="preserve"> </w:t>
      </w:r>
      <w:r w:rsidR="00662441" w:rsidRPr="00160108">
        <w:rPr>
          <w:rFonts w:ascii="Times New Roman" w:hAnsi="Times New Roman"/>
          <w:szCs w:val="24"/>
        </w:rPr>
        <w:t xml:space="preserve">(in seguito: sito), e conforme alle prescrizioni dell’articolo 44 del Codice e del decreto della Presidenza del Consiglio </w:t>
      </w:r>
      <w:r w:rsidR="00662441" w:rsidRPr="00EC22AC">
        <w:rPr>
          <w:rFonts w:ascii="Times New Roman" w:hAnsi="Times New Roman"/>
          <w:szCs w:val="24"/>
        </w:rPr>
        <w:t>dei Ministri n. 148/2021. Tramite il sito si accede alla procedura nonché alla documentazione di gara.</w:t>
      </w:r>
    </w:p>
    <w:p w14:paraId="0DF512D1" w14:textId="77777777" w:rsidR="00494D29" w:rsidRPr="00EC22AC" w:rsidRDefault="00494D29" w:rsidP="00365284">
      <w:pPr>
        <w:pStyle w:val="Paragrafoelenco3"/>
        <w:spacing w:line="240" w:lineRule="auto"/>
        <w:ind w:left="0"/>
        <w:contextualSpacing/>
        <w:rPr>
          <w:rFonts w:ascii="Times New Roman" w:hAnsi="Times New Roman"/>
          <w:szCs w:val="24"/>
        </w:rPr>
      </w:pPr>
    </w:p>
    <w:p w14:paraId="1C07171D" w14:textId="211F5784" w:rsidR="00E225B0" w:rsidRPr="00EC22AC" w:rsidRDefault="00870286" w:rsidP="00365284">
      <w:pPr>
        <w:pStyle w:val="Paragrafoelenco3"/>
        <w:spacing w:line="240" w:lineRule="auto"/>
        <w:ind w:left="0"/>
        <w:contextualSpacing/>
        <w:rPr>
          <w:rFonts w:ascii="Times New Roman" w:hAnsi="Times New Roman"/>
          <w:szCs w:val="24"/>
        </w:rPr>
      </w:pPr>
      <w:r w:rsidRPr="00EC22AC">
        <w:rPr>
          <w:rFonts w:ascii="Times New Roman" w:hAnsi="Times New Roman"/>
          <w:szCs w:val="24"/>
        </w:rPr>
        <w:t>L’affidamento avviene mediante procedura aperta con applicazione del criterio dell’offerta economicamente più vantaggiosa individuata sulla base del miglior rapporto qualità prezzo</w:t>
      </w:r>
      <w:r w:rsidR="001E63A5">
        <w:rPr>
          <w:rFonts w:ascii="Times New Roman" w:hAnsi="Times New Roman"/>
          <w:szCs w:val="24"/>
        </w:rPr>
        <w:t>.</w:t>
      </w:r>
    </w:p>
    <w:p w14:paraId="011E0C3B" w14:textId="0CAA8338" w:rsidR="00BD1533" w:rsidRPr="00EC22AC" w:rsidRDefault="00E225B0" w:rsidP="00365284">
      <w:pPr>
        <w:pStyle w:val="Paragrafoelenco3"/>
        <w:spacing w:line="240" w:lineRule="auto"/>
        <w:ind w:left="0"/>
        <w:contextualSpacing/>
        <w:rPr>
          <w:rFonts w:ascii="Times New Roman" w:hAnsi="Times New Roman"/>
          <w:szCs w:val="24"/>
        </w:rPr>
      </w:pPr>
      <w:r w:rsidRPr="00EC22AC">
        <w:rPr>
          <w:rFonts w:ascii="Times New Roman" w:hAnsi="Times New Roman"/>
          <w:szCs w:val="24"/>
        </w:rPr>
        <w:t xml:space="preserve">La durata del procedimento è prevista pari a </w:t>
      </w:r>
      <w:r w:rsidR="00991480">
        <w:rPr>
          <w:rFonts w:ascii="Times New Roman" w:hAnsi="Times New Roman"/>
          <w:szCs w:val="24"/>
        </w:rPr>
        <w:t>9</w:t>
      </w:r>
      <w:r w:rsidR="00DF765A" w:rsidRPr="00EC22AC">
        <w:rPr>
          <w:rFonts w:ascii="Times New Roman" w:hAnsi="Times New Roman"/>
          <w:szCs w:val="24"/>
        </w:rPr>
        <w:t xml:space="preserve"> (</w:t>
      </w:r>
      <w:r w:rsidR="00991480">
        <w:rPr>
          <w:rFonts w:ascii="Times New Roman" w:hAnsi="Times New Roman"/>
          <w:szCs w:val="24"/>
        </w:rPr>
        <w:t>nove</w:t>
      </w:r>
      <w:r w:rsidR="00DF765A" w:rsidRPr="00EC22AC">
        <w:rPr>
          <w:rFonts w:ascii="Times New Roman" w:hAnsi="Times New Roman"/>
          <w:szCs w:val="24"/>
        </w:rPr>
        <w:t xml:space="preserve">) </w:t>
      </w:r>
      <w:r w:rsidRPr="00EC22AC">
        <w:rPr>
          <w:rFonts w:ascii="Times New Roman" w:hAnsi="Times New Roman"/>
          <w:szCs w:val="24"/>
        </w:rPr>
        <w:t>mesi dalla pubblicazione del bando</w:t>
      </w:r>
      <w:r w:rsidR="00DF765A" w:rsidRPr="00EC22AC">
        <w:rPr>
          <w:rFonts w:ascii="Times New Roman" w:hAnsi="Times New Roman"/>
          <w:szCs w:val="24"/>
        </w:rPr>
        <w:t>.</w:t>
      </w:r>
    </w:p>
    <w:p w14:paraId="64ED413E" w14:textId="77777777" w:rsidR="00BB69FB" w:rsidRPr="005C33B1" w:rsidRDefault="00BB69FB" w:rsidP="00365284">
      <w:pPr>
        <w:pStyle w:val="Paragrafoelenco3"/>
        <w:spacing w:line="240" w:lineRule="auto"/>
        <w:ind w:left="0"/>
        <w:contextualSpacing/>
        <w:rPr>
          <w:rFonts w:ascii="Times New Roman" w:hAnsi="Times New Roman"/>
          <w:szCs w:val="24"/>
        </w:rPr>
      </w:pPr>
    </w:p>
    <w:p w14:paraId="732DB522" w14:textId="0A0FA8F9" w:rsidR="00962CFB" w:rsidRDefault="00962CFB" w:rsidP="00340E9A">
      <w:pPr>
        <w:pStyle w:val="Titolo3"/>
        <w:keepNext w:val="0"/>
        <w:widowControl w:val="0"/>
        <w:numPr>
          <w:ilvl w:val="0"/>
          <w:numId w:val="26"/>
        </w:numPr>
        <w:tabs>
          <w:tab w:val="left" w:pos="568"/>
        </w:tabs>
        <w:autoSpaceDE w:val="0"/>
        <w:autoSpaceDN w:val="0"/>
        <w:spacing w:before="0" w:after="0" w:line="240" w:lineRule="auto"/>
        <w:ind w:left="0" w:firstLine="0"/>
        <w:jc w:val="left"/>
        <w:rPr>
          <w:rFonts w:ascii="Times New Roman" w:hAnsi="Times New Roman"/>
          <w:w w:val="95"/>
          <w:sz w:val="24"/>
          <w:szCs w:val="24"/>
        </w:rPr>
      </w:pPr>
      <w:bookmarkStart w:id="13" w:name="_Toc482101909"/>
      <w:bookmarkStart w:id="14" w:name="_Toc133575011"/>
      <w:bookmarkStart w:id="15" w:name="_Toc160100591"/>
      <w:bookmarkEnd w:id="13"/>
      <w:r w:rsidRPr="0091458F">
        <w:rPr>
          <w:rFonts w:ascii="Times New Roman" w:hAnsi="Times New Roman"/>
          <w:spacing w:val="-1"/>
          <w:w w:val="95"/>
          <w:sz w:val="24"/>
          <w:szCs w:val="24"/>
        </w:rPr>
        <w:t>PIATTAFORMA</w:t>
      </w:r>
      <w:r w:rsidRPr="0091458F">
        <w:rPr>
          <w:rFonts w:ascii="Times New Roman" w:hAnsi="Times New Roman"/>
          <w:spacing w:val="-9"/>
          <w:w w:val="95"/>
          <w:sz w:val="24"/>
          <w:szCs w:val="24"/>
        </w:rPr>
        <w:t xml:space="preserve"> </w:t>
      </w:r>
      <w:r w:rsidRPr="0091458F">
        <w:rPr>
          <w:rFonts w:ascii="Times New Roman" w:hAnsi="Times New Roman"/>
          <w:w w:val="95"/>
          <w:sz w:val="24"/>
          <w:szCs w:val="24"/>
        </w:rPr>
        <w:t>TELEMATICA</w:t>
      </w:r>
      <w:bookmarkEnd w:id="14"/>
      <w:bookmarkEnd w:id="15"/>
    </w:p>
    <w:p w14:paraId="45C2ECF8" w14:textId="37994959" w:rsidR="00A369C1" w:rsidRDefault="00A369C1" w:rsidP="00365284">
      <w:pPr>
        <w:spacing w:line="240" w:lineRule="auto"/>
        <w:rPr>
          <w:rFonts w:ascii="Times New Roman" w:hAnsi="Times New Roman"/>
        </w:rPr>
      </w:pPr>
      <w:r w:rsidRPr="00AF70BD">
        <w:rPr>
          <w:rFonts w:ascii="Times New Roman" w:hAnsi="Times New Roman"/>
        </w:rPr>
        <w:t xml:space="preserve">Per l’espletamento della gara la Stazione Appaltante si avvale della piattaforma di e-procurement (ai sensi degli </w:t>
      </w:r>
      <w:proofErr w:type="spellStart"/>
      <w:r w:rsidRPr="00AF70BD">
        <w:rPr>
          <w:rFonts w:ascii="Times New Roman" w:hAnsi="Times New Roman"/>
        </w:rPr>
        <w:t>artt</w:t>
      </w:r>
      <w:proofErr w:type="spellEnd"/>
      <w:r w:rsidRPr="00AF70BD">
        <w:rPr>
          <w:rFonts w:ascii="Times New Roman" w:hAnsi="Times New Roman"/>
        </w:rPr>
        <w:t xml:space="preserve"> 21 e </w:t>
      </w:r>
      <w:proofErr w:type="spellStart"/>
      <w:r w:rsidRPr="00AF70BD">
        <w:rPr>
          <w:rFonts w:ascii="Times New Roman" w:hAnsi="Times New Roman"/>
        </w:rPr>
        <w:t>ss</w:t>
      </w:r>
      <w:proofErr w:type="spellEnd"/>
      <w:r w:rsidRPr="00AF70BD">
        <w:rPr>
          <w:rFonts w:ascii="Times New Roman" w:hAnsi="Times New Roman"/>
        </w:rPr>
        <w:t xml:space="preserve"> del Codice) </w:t>
      </w:r>
      <w:r w:rsidRPr="00AF70BD">
        <w:rPr>
          <w:rFonts w:ascii="Times New Roman" w:hAnsi="Times New Roman"/>
          <w:i/>
        </w:rPr>
        <w:t>Sistema per gli Acquisti Telematici dell’Emilia-Romagna</w:t>
      </w:r>
      <w:r w:rsidRPr="00AF70BD">
        <w:rPr>
          <w:rFonts w:ascii="Times New Roman" w:hAnsi="Times New Roman"/>
        </w:rPr>
        <w:t xml:space="preserve"> (in seguito: SATER), accessibile dal sito http://intercenter.regione.emilia-romagna.it/ (in seguito: sito). </w:t>
      </w:r>
    </w:p>
    <w:p w14:paraId="0E9FA8BC" w14:textId="1605C5D2" w:rsidR="00AF70BD" w:rsidRPr="00AF70BD" w:rsidRDefault="00AF70BD" w:rsidP="00365284">
      <w:pPr>
        <w:spacing w:line="240" w:lineRule="auto"/>
        <w:rPr>
          <w:rFonts w:ascii="Times New Roman" w:hAnsi="Times New Roman"/>
        </w:rPr>
      </w:pPr>
      <w:r w:rsidRPr="00AF70BD">
        <w:rPr>
          <w:rFonts w:ascii="Times New Roman" w:hAnsi="Times New Roman"/>
        </w:rPr>
        <w:t>Nell’ambito del sistema di digitalizzazione, la Stazione Appaltante utilizza la piattaforma di approvvigionamento digitale certificata e interoperabile con le altre piattaforme digitali al fine di garantire la digitalizzazione delle fasi dell’intero ciclo di vita dei contratti pubblici e altresì l’assolvimento degli obblighi di trasparenza di cui all’art. 28 del Codice.</w:t>
      </w:r>
    </w:p>
    <w:p w14:paraId="1017FF76" w14:textId="77777777" w:rsidR="00BB69FB" w:rsidRPr="00AF70BD" w:rsidRDefault="00BB69FB" w:rsidP="00365284">
      <w:pPr>
        <w:pStyle w:val="Nessunaspaziatura"/>
        <w:tabs>
          <w:tab w:val="left" w:pos="567"/>
        </w:tabs>
        <w:rPr>
          <w:rFonts w:ascii="Times New Roman" w:hAnsi="Times New Roman"/>
          <w:bCs/>
          <w:iCs/>
          <w:sz w:val="24"/>
          <w:szCs w:val="24"/>
        </w:rPr>
      </w:pPr>
      <w:r w:rsidRPr="00AF70BD">
        <w:rPr>
          <w:rFonts w:ascii="Times New Roman" w:hAnsi="Times New Roman"/>
          <w:bCs/>
          <w:iCs/>
          <w:sz w:val="24"/>
          <w:szCs w:val="24"/>
        </w:rPr>
        <w:t xml:space="preserve">L’utilizzo della Piattaforma comporta l’accettazione tacita ed incondizionata di tutti i termini, le condizioni di utilizzo e le avvertenze contenute nei documenti di gara, in particolare, del Regolamento UE n. 910/2014 (di seguito Regolamento </w:t>
      </w:r>
      <w:proofErr w:type="spellStart"/>
      <w:r w:rsidRPr="00AF70BD">
        <w:rPr>
          <w:rFonts w:ascii="Times New Roman" w:hAnsi="Times New Roman"/>
          <w:bCs/>
          <w:iCs/>
          <w:sz w:val="24"/>
          <w:szCs w:val="24"/>
        </w:rPr>
        <w:t>eIDAS</w:t>
      </w:r>
      <w:proofErr w:type="spellEnd"/>
      <w:r w:rsidRPr="00AF70BD">
        <w:rPr>
          <w:rFonts w:ascii="Times New Roman" w:hAnsi="Times New Roman"/>
          <w:bCs/>
          <w:iCs/>
          <w:sz w:val="24"/>
          <w:szCs w:val="24"/>
        </w:rPr>
        <w:t xml:space="preserve"> - </w:t>
      </w:r>
      <w:proofErr w:type="spellStart"/>
      <w:r w:rsidRPr="00AF70BD">
        <w:rPr>
          <w:rFonts w:ascii="Times New Roman" w:hAnsi="Times New Roman"/>
          <w:bCs/>
          <w:iCs/>
          <w:sz w:val="24"/>
          <w:szCs w:val="24"/>
        </w:rPr>
        <w:t>electronic</w:t>
      </w:r>
      <w:proofErr w:type="spellEnd"/>
      <w:r w:rsidRPr="00AF70BD">
        <w:rPr>
          <w:rFonts w:ascii="Times New Roman" w:hAnsi="Times New Roman"/>
          <w:bCs/>
          <w:iCs/>
          <w:sz w:val="24"/>
          <w:szCs w:val="24"/>
        </w:rPr>
        <w:t xml:space="preserve"> </w:t>
      </w:r>
      <w:proofErr w:type="spellStart"/>
      <w:r w:rsidRPr="00AF70BD">
        <w:rPr>
          <w:rFonts w:ascii="Times New Roman" w:hAnsi="Times New Roman"/>
          <w:bCs/>
          <w:iCs/>
          <w:sz w:val="24"/>
          <w:szCs w:val="24"/>
        </w:rPr>
        <w:t>IDentification</w:t>
      </w:r>
      <w:proofErr w:type="spellEnd"/>
      <w:r w:rsidRPr="00AF70BD">
        <w:rPr>
          <w:rFonts w:ascii="Times New Roman" w:hAnsi="Times New Roman"/>
          <w:bCs/>
          <w:iCs/>
          <w:sz w:val="24"/>
          <w:szCs w:val="24"/>
        </w:rPr>
        <w:t xml:space="preserve"> Authentication and Signature), del decreto legislativo n. 82/2005 recante Codice </w:t>
      </w:r>
      <w:r w:rsidRPr="00AF70BD">
        <w:rPr>
          <w:rFonts w:ascii="Times New Roman" w:hAnsi="Times New Roman"/>
          <w:bCs/>
          <w:iCs/>
          <w:sz w:val="24"/>
          <w:szCs w:val="24"/>
        </w:rPr>
        <w:lastRenderedPageBreak/>
        <w:t>dell’amministrazione digitale (CAD) e delle Linee guida dell’AGID, nonché di quanto portato a conoscenza degli utenti tramite le comunicazioni sulla Piattaforma.</w:t>
      </w:r>
    </w:p>
    <w:p w14:paraId="03B00E90" w14:textId="77777777" w:rsidR="00BB69FB" w:rsidRPr="00AF70BD" w:rsidRDefault="00BB69FB" w:rsidP="00365284">
      <w:pPr>
        <w:pStyle w:val="Nessunaspaziatura"/>
        <w:tabs>
          <w:tab w:val="left" w:pos="567"/>
        </w:tabs>
        <w:rPr>
          <w:rFonts w:ascii="Times New Roman" w:hAnsi="Times New Roman"/>
          <w:bCs/>
          <w:iCs/>
          <w:sz w:val="24"/>
          <w:szCs w:val="24"/>
        </w:rPr>
      </w:pPr>
      <w:r w:rsidRPr="00AF70BD">
        <w:rPr>
          <w:rFonts w:ascii="Times New Roman" w:hAnsi="Times New Roman"/>
          <w:bCs/>
          <w:iCs/>
          <w:sz w:val="24"/>
          <w:szCs w:val="24"/>
        </w:rPr>
        <w:t xml:space="preserve">L’utilizzo della Piattaforma avviene nel rispetto dei principi di </w:t>
      </w:r>
      <w:proofErr w:type="spellStart"/>
      <w:r w:rsidRPr="00AF70BD">
        <w:rPr>
          <w:rFonts w:ascii="Times New Roman" w:hAnsi="Times New Roman"/>
          <w:bCs/>
          <w:iCs/>
          <w:sz w:val="24"/>
          <w:szCs w:val="24"/>
        </w:rPr>
        <w:t>autoresponsabilità</w:t>
      </w:r>
      <w:proofErr w:type="spellEnd"/>
      <w:r w:rsidRPr="00AF70BD">
        <w:rPr>
          <w:rFonts w:ascii="Times New Roman" w:hAnsi="Times New Roman"/>
          <w:bCs/>
          <w:iCs/>
          <w:sz w:val="24"/>
          <w:szCs w:val="24"/>
        </w:rPr>
        <w:t xml:space="preserve"> e di diligenza professionale, secondo quanto previsto dall’articolo 1176, comma 2, del Codice civile. </w:t>
      </w:r>
    </w:p>
    <w:p w14:paraId="142B62BD" w14:textId="77777777" w:rsidR="00BB69FB" w:rsidRPr="00AF70BD" w:rsidRDefault="00BB69FB" w:rsidP="00365284">
      <w:pPr>
        <w:pStyle w:val="Default"/>
        <w:spacing w:line="240" w:lineRule="auto"/>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5F779784" w14:textId="77777777" w:rsidR="00BB69FB" w:rsidRPr="00AF70BD" w:rsidRDefault="00BB69FB" w:rsidP="00340E9A">
      <w:pPr>
        <w:pStyle w:val="Default"/>
        <w:numPr>
          <w:ilvl w:val="1"/>
          <w:numId w:val="13"/>
        </w:numPr>
        <w:spacing w:line="240" w:lineRule="auto"/>
        <w:ind w:left="284" w:hanging="284"/>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difetti di funzionamento delle apparecchiature e dei sistemi di collegamento e programmi impiegati dal singolo operatore economico per il collegamento alla Piattaforma;</w:t>
      </w:r>
    </w:p>
    <w:p w14:paraId="09FC9F43" w14:textId="6484797A" w:rsidR="00BB69FB" w:rsidRPr="00AF70BD" w:rsidRDefault="00BB69FB" w:rsidP="00340E9A">
      <w:pPr>
        <w:pStyle w:val="Default"/>
        <w:numPr>
          <w:ilvl w:val="1"/>
          <w:numId w:val="13"/>
        </w:numPr>
        <w:spacing w:line="240" w:lineRule="auto"/>
        <w:ind w:left="284" w:hanging="284"/>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utilizzo della Piattaforma da parte dell’operatore economico in maniera non conforme al Disciplinare e a quanto previsto nel documento</w:t>
      </w:r>
      <w:r w:rsidR="001E63A5" w:rsidRPr="00AF70BD">
        <w:rPr>
          <w:rFonts w:ascii="Times New Roman" w:eastAsia="Times New Roman" w:hAnsi="Times New Roman" w:cs="Times New Roman"/>
          <w:bCs/>
          <w:iCs/>
          <w:color w:val="auto"/>
        </w:rPr>
        <w:t xml:space="preserve"> contente le Condizioni generali di utilizzo dell</w:t>
      </w:r>
      <w:r w:rsidR="00AB790A" w:rsidRPr="00AF70BD">
        <w:rPr>
          <w:rFonts w:ascii="Times New Roman" w:eastAsia="Times New Roman" w:hAnsi="Times New Roman" w:cs="Times New Roman"/>
          <w:bCs/>
          <w:iCs/>
          <w:color w:val="auto"/>
        </w:rPr>
        <w:t>a</w:t>
      </w:r>
      <w:r w:rsidR="001E63A5" w:rsidRPr="00AF70BD">
        <w:rPr>
          <w:rFonts w:ascii="Times New Roman" w:eastAsia="Times New Roman" w:hAnsi="Times New Roman" w:cs="Times New Roman"/>
          <w:bCs/>
          <w:iCs/>
          <w:color w:val="auto"/>
        </w:rPr>
        <w:t xml:space="preserve"> Piattaforma per gare telematiche</w:t>
      </w:r>
      <w:r w:rsidR="00AB790A" w:rsidRPr="00AF70BD">
        <w:rPr>
          <w:rFonts w:ascii="Times New Roman" w:eastAsia="Times New Roman" w:hAnsi="Times New Roman" w:cs="Times New Roman"/>
          <w:bCs/>
          <w:iCs/>
          <w:color w:val="auto"/>
        </w:rPr>
        <w:t>;</w:t>
      </w:r>
    </w:p>
    <w:p w14:paraId="3B768DEE" w14:textId="77777777" w:rsidR="00BB69FB" w:rsidRPr="00BB69FB" w:rsidRDefault="00BB69FB" w:rsidP="00365284">
      <w:pPr>
        <w:pStyle w:val="Default"/>
        <w:spacing w:line="240" w:lineRule="auto"/>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w:t>
      </w:r>
      <w:r w:rsidRPr="00BB69FB">
        <w:rPr>
          <w:rFonts w:ascii="Times New Roman" w:eastAsia="Times New Roman" w:hAnsi="Times New Roman" w:cs="Times New Roman"/>
          <w:bCs/>
          <w:iCs/>
          <w:color w:val="auto"/>
        </w:rPr>
        <w:t xml:space="preserve"> per una durata proporzionale alla durata del mancato o non corretto funzionamento, tenuto conto della gravità dello stesso.</w:t>
      </w:r>
    </w:p>
    <w:p w14:paraId="4E2FACF7" w14:textId="77777777" w:rsidR="00BB69FB" w:rsidRPr="00AF70BD" w:rsidRDefault="00BB69FB" w:rsidP="00365284">
      <w:pPr>
        <w:pStyle w:val="Default"/>
        <w:spacing w:line="240" w:lineRule="auto"/>
        <w:rPr>
          <w:rFonts w:ascii="Times New Roman" w:eastAsia="Times New Roman" w:hAnsi="Times New Roman" w:cs="Times New Roman"/>
          <w:bCs/>
          <w:iCs/>
          <w:color w:val="auto"/>
        </w:rPr>
      </w:pPr>
      <w:r w:rsidRPr="00BB69FB">
        <w:rPr>
          <w:rFonts w:ascii="Times New Roman" w:eastAsia="Times New Roman" w:hAnsi="Times New Roman" w:cs="Times New Roman"/>
          <w:bCs/>
          <w:iCs/>
          <w:color w:val="auto"/>
        </w:rPr>
        <w:t xml:space="preserve">La stazione appaltante si riserva di agire in tal modo anche quando, esclusa la negligenza dell’operatore economico, non sia possibile accertare la causa del mancato </w:t>
      </w:r>
      <w:r w:rsidRPr="00AF70BD">
        <w:rPr>
          <w:rFonts w:ascii="Times New Roman" w:eastAsia="Times New Roman" w:hAnsi="Times New Roman" w:cs="Times New Roman"/>
          <w:bCs/>
          <w:iCs/>
          <w:color w:val="auto"/>
        </w:rPr>
        <w:t>funzionamento o del malfunzionamento.</w:t>
      </w:r>
    </w:p>
    <w:p w14:paraId="160B60D7" w14:textId="77777777" w:rsidR="00BB69FB" w:rsidRPr="00AF70BD" w:rsidRDefault="00BB69FB" w:rsidP="00365284">
      <w:pPr>
        <w:pStyle w:val="Default"/>
        <w:tabs>
          <w:tab w:val="left" w:pos="567"/>
        </w:tabs>
        <w:spacing w:line="240" w:lineRule="auto"/>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4D8EDB2A" w14:textId="77777777" w:rsidR="00BB69FB" w:rsidRPr="00B93D5E" w:rsidRDefault="00BB69FB" w:rsidP="00365284">
      <w:pPr>
        <w:pStyle w:val="Default"/>
        <w:tabs>
          <w:tab w:val="left" w:pos="567"/>
        </w:tabs>
        <w:spacing w:line="240" w:lineRule="auto"/>
        <w:rPr>
          <w:rFonts w:ascii="Times New Roman" w:hAnsi="Times New Roman" w:cs="Times New Roman"/>
        </w:rPr>
      </w:pPr>
      <w:r w:rsidRPr="00AF70BD">
        <w:rPr>
          <w:rFonts w:ascii="Times New Roman" w:eastAsia="Times New Roman" w:hAnsi="Times New Roman" w:cs="Times New Roman"/>
          <w:bCs/>
          <w:iCs/>
          <w:color w:val="auto"/>
        </w:rPr>
        <w:t xml:space="preserve">Il sistema operativo della </w:t>
      </w:r>
      <w:r w:rsidRPr="00AD5CAD">
        <w:rPr>
          <w:rFonts w:ascii="Times New Roman" w:eastAsia="Times New Roman" w:hAnsi="Times New Roman" w:cs="Times New Roman"/>
          <w:bCs/>
          <w:iCs/>
          <w:color w:val="auto"/>
        </w:rPr>
        <w:t xml:space="preserve">Piattaforma è sincronizzato sulla scala di tempo nazionale di cui al decreto del Ministro dell'industria, del </w:t>
      </w:r>
      <w:r w:rsidRPr="00B93D5E">
        <w:rPr>
          <w:rFonts w:ascii="Times New Roman" w:eastAsia="Times New Roman" w:hAnsi="Times New Roman" w:cs="Times New Roman"/>
          <w:bCs/>
          <w:iCs/>
          <w:color w:val="auto"/>
        </w:rPr>
        <w:t xml:space="preserve">commercio e dell'artigianato 30 novembre 1993, n. 591, tramite protocollo NTP o standard superiore. </w:t>
      </w:r>
    </w:p>
    <w:p w14:paraId="4D6CA555" w14:textId="50001DD1" w:rsidR="00962CFB" w:rsidRPr="00B93D5E" w:rsidRDefault="00962CFB" w:rsidP="00365284">
      <w:pPr>
        <w:spacing w:line="240" w:lineRule="auto"/>
        <w:rPr>
          <w:rFonts w:ascii="Times New Roman" w:hAnsi="Times New Roman"/>
          <w:spacing w:val="-1"/>
          <w:szCs w:val="24"/>
        </w:rPr>
      </w:pPr>
      <w:r w:rsidRPr="00B93D5E">
        <w:rPr>
          <w:rFonts w:ascii="Times New Roman" w:hAnsi="Times New Roman"/>
          <w:spacing w:val="-1"/>
          <w:szCs w:val="24"/>
        </w:rPr>
        <w:t xml:space="preserve">La </w:t>
      </w:r>
      <w:r w:rsidRPr="00B93D5E">
        <w:rPr>
          <w:rFonts w:ascii="Times New Roman" w:hAnsi="Times New Roman"/>
          <w:spacing w:val="-1"/>
          <w:szCs w:val="24"/>
          <w:u w:val="single"/>
        </w:rPr>
        <w:t>segnalazione di malfunzionamento</w:t>
      </w:r>
      <w:r w:rsidRPr="00B93D5E">
        <w:rPr>
          <w:rFonts w:ascii="Times New Roman" w:hAnsi="Times New Roman"/>
          <w:spacing w:val="-1"/>
          <w:szCs w:val="24"/>
        </w:rPr>
        <w:t xml:space="preserve"> con conseguente impossibilità di presentazione dell’offerta nei termini, deve essere presentata dall’operatore economico </w:t>
      </w:r>
      <w:r w:rsidRPr="00B93D5E">
        <w:rPr>
          <w:rFonts w:ascii="Times New Roman" w:hAnsi="Times New Roman"/>
          <w:spacing w:val="-1"/>
          <w:szCs w:val="24"/>
          <w:u w:val="single"/>
        </w:rPr>
        <w:t>entro e non oltre le ore 1</w:t>
      </w:r>
      <w:r w:rsidR="002E2F04" w:rsidRPr="00B93D5E">
        <w:rPr>
          <w:rFonts w:ascii="Times New Roman" w:hAnsi="Times New Roman"/>
          <w:spacing w:val="-1"/>
          <w:szCs w:val="24"/>
          <w:u w:val="single"/>
        </w:rPr>
        <w:t>9</w:t>
      </w:r>
      <w:r w:rsidRPr="00B93D5E">
        <w:rPr>
          <w:rFonts w:ascii="Times New Roman" w:hAnsi="Times New Roman"/>
          <w:spacing w:val="-1"/>
          <w:szCs w:val="24"/>
          <w:u w:val="single"/>
        </w:rPr>
        <w:t>:00 del</w:t>
      </w:r>
      <w:r w:rsidR="00ED6348">
        <w:rPr>
          <w:rFonts w:ascii="Times New Roman" w:hAnsi="Times New Roman"/>
          <w:spacing w:val="-1"/>
          <w:szCs w:val="24"/>
          <w:u w:val="single"/>
        </w:rPr>
        <w:t>l’ultimo giorno utile per presentare offerta</w:t>
      </w:r>
      <w:r w:rsidRPr="00B93D5E">
        <w:rPr>
          <w:rFonts w:ascii="Times New Roman" w:hAnsi="Times New Roman"/>
          <w:spacing w:val="-1"/>
          <w:szCs w:val="24"/>
        </w:rPr>
        <w:t>. Eventuali segnalazioni successive a detto termine non saranno prese in considerazione. L’Amministrazione si riserva comunque di adottare i provvedimenti che riterrà necessari nel caso di malfunzionamento del SATER.</w:t>
      </w:r>
    </w:p>
    <w:p w14:paraId="592D02A8" w14:textId="77777777" w:rsidR="00962CFB" w:rsidRPr="00AF70BD" w:rsidRDefault="00962CFB" w:rsidP="00365284">
      <w:pPr>
        <w:pStyle w:val="Default"/>
        <w:tabs>
          <w:tab w:val="left" w:pos="567"/>
        </w:tabs>
        <w:spacing w:line="240" w:lineRule="auto"/>
        <w:rPr>
          <w:rFonts w:ascii="Times New Roman" w:eastAsia="Times New Roman" w:hAnsi="Times New Roman" w:cs="Times New Roman"/>
          <w:bCs/>
          <w:iCs/>
          <w:color w:val="auto"/>
        </w:rPr>
      </w:pPr>
      <w:r w:rsidRPr="00B93D5E">
        <w:rPr>
          <w:rFonts w:ascii="Times New Roman" w:eastAsia="Times New Roman" w:hAnsi="Times New Roman" w:cs="Times New Roman"/>
          <w:bCs/>
          <w:iCs/>
          <w:color w:val="auto"/>
        </w:rPr>
        <w:t>La Piattaforma garantisce l’integrità dei dati, la riservatezza delle offerte e delle domande di partecipazione. La Piattaforma è realizzata con modalità e soluzioni</w:t>
      </w:r>
      <w:r w:rsidRPr="00AD5CAD">
        <w:rPr>
          <w:rFonts w:ascii="Times New Roman" w:eastAsia="Times New Roman" w:hAnsi="Times New Roman" w:cs="Times New Roman"/>
          <w:bCs/>
          <w:iCs/>
          <w:color w:val="auto"/>
        </w:rPr>
        <w:t xml:space="preserve"> tecniche che impediscono di operare variazioni sui documenti definitivi, sulle registrazioni di sistema e sulle altre rappresentazioni informatiche e telematiche degli</w:t>
      </w:r>
      <w:r w:rsidRPr="00AF70BD">
        <w:rPr>
          <w:rFonts w:ascii="Times New Roman" w:eastAsia="Times New Roman" w:hAnsi="Times New Roman" w:cs="Times New Roman"/>
          <w:bCs/>
          <w:iCs/>
          <w:color w:val="auto"/>
        </w:rPr>
        <w:t xml:space="preserve"> atti e delle operazioni compiute nell'ambito delle procedure, sulla base della tecnologia esistente e disponibile.</w:t>
      </w:r>
    </w:p>
    <w:p w14:paraId="2ECBBC87" w14:textId="77777777" w:rsidR="00962CFB" w:rsidRPr="00AF70BD" w:rsidRDefault="00962CFB" w:rsidP="00365284">
      <w:pPr>
        <w:pStyle w:val="Default"/>
        <w:tabs>
          <w:tab w:val="left" w:pos="567"/>
        </w:tabs>
        <w:spacing w:line="240" w:lineRule="auto"/>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Le attività e le operazioni effettuate nell'ambito della Piattaforma sono registrate e attribuite all’operatore economico e si intendono compiute nell’ora e nel giorno risultanti dalle registrazioni di sistema.</w:t>
      </w:r>
    </w:p>
    <w:p w14:paraId="46A0A14E" w14:textId="77777777" w:rsidR="00962CFB" w:rsidRPr="00AF70BD" w:rsidRDefault="00962CFB" w:rsidP="00365284">
      <w:pPr>
        <w:pStyle w:val="Default"/>
        <w:tabs>
          <w:tab w:val="left" w:pos="567"/>
        </w:tabs>
        <w:spacing w:line="240" w:lineRule="auto"/>
        <w:rPr>
          <w:rFonts w:ascii="Times New Roman" w:eastAsia="Times New Roman" w:hAnsi="Times New Roman" w:cs="Times New Roman"/>
          <w:bCs/>
          <w:iCs/>
          <w:color w:val="auto"/>
        </w:rPr>
      </w:pPr>
      <w:r w:rsidRPr="00AF70BD">
        <w:rPr>
          <w:rFonts w:ascii="Times New Roman" w:eastAsia="Times New Roman" w:hAnsi="Times New Roman" w:cs="Times New Roman"/>
          <w:bCs/>
          <w:iCs/>
          <w:color w:val="auto"/>
        </w:rPr>
        <w:t>L’acquisto, l’installazione e la configurazione dell’</w:t>
      </w:r>
      <w:r w:rsidRPr="00AF70BD">
        <w:rPr>
          <w:rFonts w:ascii="Times New Roman" w:eastAsia="Times New Roman" w:hAnsi="Times New Roman" w:cs="Times New Roman"/>
          <w:bCs/>
          <w:i/>
          <w:iCs/>
          <w:color w:val="auto"/>
        </w:rPr>
        <w:t>hardware</w:t>
      </w:r>
      <w:r w:rsidRPr="00AF70BD">
        <w:rPr>
          <w:rFonts w:ascii="Times New Roman" w:eastAsia="Times New Roman" w:hAnsi="Times New Roman" w:cs="Times New Roman"/>
          <w:bCs/>
          <w:iCs/>
          <w:color w:val="auto"/>
        </w:rPr>
        <w:t xml:space="preserve">, del </w:t>
      </w:r>
      <w:r w:rsidRPr="00AF70BD">
        <w:rPr>
          <w:rFonts w:ascii="Times New Roman" w:eastAsia="Times New Roman" w:hAnsi="Times New Roman" w:cs="Times New Roman"/>
          <w:bCs/>
          <w:i/>
          <w:iCs/>
          <w:color w:val="auto"/>
        </w:rPr>
        <w:t>software</w:t>
      </w:r>
      <w:r w:rsidRPr="00AF70BD">
        <w:rPr>
          <w:rFonts w:ascii="Times New Roman" w:eastAsia="Times New Roman" w:hAnsi="Times New Roman" w:cs="Times New Roman"/>
          <w:bCs/>
          <w:iCs/>
          <w:color w:val="auto"/>
        </w:rPr>
        <w:t xml:space="preserve">, dei certificati digitali di firma, della casella di PEC o comunque di un indirizzo di servizio elettronico di recapito certificato qualificato, nonché dei collegamenti per l’accesso alla rete </w:t>
      </w:r>
      <w:r w:rsidRPr="00AF70BD">
        <w:rPr>
          <w:rFonts w:ascii="Times New Roman" w:eastAsia="Times New Roman" w:hAnsi="Times New Roman" w:cs="Times New Roman"/>
          <w:bCs/>
          <w:i/>
          <w:iCs/>
          <w:color w:val="auto"/>
        </w:rPr>
        <w:t>Internet</w:t>
      </w:r>
      <w:r w:rsidRPr="00AF70BD">
        <w:rPr>
          <w:rFonts w:ascii="Times New Roman" w:eastAsia="Times New Roman" w:hAnsi="Times New Roman" w:cs="Times New Roman"/>
          <w:bCs/>
          <w:iCs/>
          <w:color w:val="auto"/>
        </w:rPr>
        <w:t>, restano a esclusivo carico dell’operatore economico.</w:t>
      </w:r>
    </w:p>
    <w:p w14:paraId="1B590C33" w14:textId="77777777" w:rsidR="00962CFB" w:rsidRPr="00AF70BD" w:rsidRDefault="00962CFB" w:rsidP="00365284">
      <w:pPr>
        <w:pStyle w:val="Corpotesto"/>
        <w:spacing w:line="240" w:lineRule="auto"/>
        <w:rPr>
          <w:sz w:val="24"/>
          <w:szCs w:val="24"/>
        </w:rPr>
      </w:pPr>
    </w:p>
    <w:p w14:paraId="21081EE2" w14:textId="77777777" w:rsidR="00962CFB" w:rsidRPr="00AF70BD" w:rsidRDefault="00962CFB" w:rsidP="00340E9A">
      <w:pPr>
        <w:pStyle w:val="Titolo3"/>
        <w:keepNext w:val="0"/>
        <w:widowControl w:val="0"/>
        <w:numPr>
          <w:ilvl w:val="1"/>
          <w:numId w:val="26"/>
        </w:numPr>
        <w:tabs>
          <w:tab w:val="left" w:pos="638"/>
        </w:tabs>
        <w:autoSpaceDE w:val="0"/>
        <w:autoSpaceDN w:val="0"/>
        <w:spacing w:before="0" w:after="0" w:line="240" w:lineRule="auto"/>
        <w:ind w:left="0" w:firstLine="0"/>
        <w:jc w:val="left"/>
        <w:rPr>
          <w:rFonts w:ascii="Times New Roman" w:hAnsi="Times New Roman"/>
          <w:sz w:val="24"/>
          <w:szCs w:val="24"/>
        </w:rPr>
      </w:pPr>
      <w:bookmarkStart w:id="16" w:name="_Toc133575013"/>
      <w:bookmarkStart w:id="17" w:name="_Toc160100592"/>
      <w:r w:rsidRPr="00AF70BD">
        <w:rPr>
          <w:rFonts w:ascii="Times New Roman" w:hAnsi="Times New Roman"/>
          <w:spacing w:val="-1"/>
          <w:w w:val="95"/>
          <w:sz w:val="24"/>
          <w:szCs w:val="24"/>
        </w:rPr>
        <w:t>DOTAZIONI</w:t>
      </w:r>
      <w:r w:rsidRPr="00AF70BD">
        <w:rPr>
          <w:rFonts w:ascii="Times New Roman" w:hAnsi="Times New Roman"/>
          <w:spacing w:val="-12"/>
          <w:w w:val="95"/>
          <w:sz w:val="24"/>
          <w:szCs w:val="24"/>
        </w:rPr>
        <w:t xml:space="preserve"> </w:t>
      </w:r>
      <w:r w:rsidRPr="00AF70BD">
        <w:rPr>
          <w:rFonts w:ascii="Times New Roman" w:hAnsi="Times New Roman"/>
          <w:w w:val="95"/>
          <w:sz w:val="24"/>
          <w:szCs w:val="24"/>
        </w:rPr>
        <w:t>TECNICHE</w:t>
      </w:r>
      <w:bookmarkEnd w:id="16"/>
      <w:bookmarkEnd w:id="17"/>
    </w:p>
    <w:p w14:paraId="4F958510" w14:textId="77777777" w:rsidR="00962CFB" w:rsidRPr="00AF70BD" w:rsidRDefault="00962CFB" w:rsidP="00365284">
      <w:pPr>
        <w:pStyle w:val="Corpotesto"/>
        <w:spacing w:line="240" w:lineRule="auto"/>
        <w:rPr>
          <w:w w:val="95"/>
          <w:sz w:val="24"/>
          <w:szCs w:val="24"/>
        </w:rPr>
      </w:pPr>
      <w:r w:rsidRPr="00AF70BD">
        <w:rPr>
          <w:w w:val="95"/>
          <w:sz w:val="24"/>
          <w:szCs w:val="24"/>
        </w:rPr>
        <w:t>Ai fini della partecipazione alla presente procedura, ogni operatore economico deve dotarsi, a propria cura, spesa e responsabilità della strumentazione tecnica ed informatica conforme a quella indicata nel presente disciplinare.</w:t>
      </w:r>
    </w:p>
    <w:p w14:paraId="361EA329" w14:textId="77777777" w:rsidR="00962CFB" w:rsidRPr="00AF70BD" w:rsidRDefault="00962CFB" w:rsidP="00365284">
      <w:pPr>
        <w:pStyle w:val="Corpotesto"/>
        <w:spacing w:line="240" w:lineRule="auto"/>
        <w:rPr>
          <w:w w:val="95"/>
          <w:sz w:val="24"/>
          <w:szCs w:val="24"/>
        </w:rPr>
      </w:pPr>
    </w:p>
    <w:p w14:paraId="50662865" w14:textId="77777777" w:rsidR="00962CFB" w:rsidRPr="00AF70BD" w:rsidRDefault="00962CFB" w:rsidP="00365284">
      <w:pPr>
        <w:pStyle w:val="Corpotesto"/>
        <w:spacing w:line="240" w:lineRule="auto"/>
        <w:rPr>
          <w:w w:val="95"/>
          <w:sz w:val="24"/>
          <w:szCs w:val="24"/>
        </w:rPr>
      </w:pPr>
      <w:r w:rsidRPr="00AF70BD">
        <w:rPr>
          <w:w w:val="95"/>
          <w:sz w:val="24"/>
          <w:szCs w:val="24"/>
        </w:rPr>
        <w:t>In ogni caso è indispensabile:</w:t>
      </w:r>
    </w:p>
    <w:p w14:paraId="7A2895FC" w14:textId="00841F69" w:rsidR="00962CFB" w:rsidRPr="00AF70BD" w:rsidRDefault="00962CFB" w:rsidP="00340E9A">
      <w:pPr>
        <w:pStyle w:val="Corpotesto"/>
        <w:numPr>
          <w:ilvl w:val="2"/>
          <w:numId w:val="26"/>
        </w:numPr>
        <w:spacing w:line="240" w:lineRule="auto"/>
        <w:rPr>
          <w:w w:val="95"/>
          <w:sz w:val="24"/>
          <w:szCs w:val="24"/>
        </w:rPr>
      </w:pPr>
      <w:r w:rsidRPr="00AF70BD">
        <w:rPr>
          <w:w w:val="95"/>
          <w:sz w:val="24"/>
          <w:szCs w:val="24"/>
        </w:rPr>
        <w:t>disporre almeno di un personal computer conforme agli standard aggiornati di mercato, con connessione internet e dotato di un comune browser idoneo ad operare in modo corretto sulla Piattaforma;</w:t>
      </w:r>
    </w:p>
    <w:p w14:paraId="020EE8F3" w14:textId="35DBA08D" w:rsidR="00962CFB" w:rsidRPr="00AF70BD" w:rsidRDefault="00962CFB" w:rsidP="00340E9A">
      <w:pPr>
        <w:pStyle w:val="Corpotesto"/>
        <w:numPr>
          <w:ilvl w:val="2"/>
          <w:numId w:val="26"/>
        </w:numPr>
        <w:spacing w:line="240" w:lineRule="auto"/>
        <w:rPr>
          <w:w w:val="95"/>
          <w:sz w:val="24"/>
          <w:szCs w:val="24"/>
        </w:rPr>
      </w:pPr>
      <w:r w:rsidRPr="00AF70BD">
        <w:rPr>
          <w:w w:val="95"/>
          <w:sz w:val="24"/>
          <w:szCs w:val="24"/>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AF70BD">
        <w:rPr>
          <w:w w:val="95"/>
          <w:sz w:val="24"/>
          <w:szCs w:val="24"/>
        </w:rPr>
        <w:t>eIDAS</w:t>
      </w:r>
      <w:proofErr w:type="spellEnd"/>
      <w:r w:rsidRPr="00AF70BD">
        <w:rPr>
          <w:w w:val="95"/>
          <w:sz w:val="24"/>
          <w:szCs w:val="24"/>
        </w:rPr>
        <w:t>;</w:t>
      </w:r>
    </w:p>
    <w:p w14:paraId="110B6442" w14:textId="7EEDF718" w:rsidR="00962CFB" w:rsidRPr="00AF70BD" w:rsidRDefault="00962CFB" w:rsidP="00340E9A">
      <w:pPr>
        <w:pStyle w:val="Corpotesto"/>
        <w:numPr>
          <w:ilvl w:val="2"/>
          <w:numId w:val="26"/>
        </w:numPr>
        <w:spacing w:line="240" w:lineRule="auto"/>
        <w:rPr>
          <w:w w:val="95"/>
          <w:sz w:val="24"/>
          <w:szCs w:val="24"/>
        </w:rPr>
      </w:pPr>
      <w:r w:rsidRPr="00AF70BD">
        <w:rPr>
          <w:w w:val="95"/>
          <w:sz w:val="24"/>
          <w:szCs w:val="24"/>
        </w:rPr>
        <w:t xml:space="preserve">avere un domicilio digitale presente negli indici di cui agli articoli 6-bis e 6 ter del decreto legislativo 7 marzo 2005, n. 82 o, per l’operatore economico transfrontaliero, un indirizzo di servizio elettronico di recapito certificato qualificato ai sensi del Regolamento </w:t>
      </w:r>
      <w:proofErr w:type="spellStart"/>
      <w:r w:rsidRPr="00AF70BD">
        <w:rPr>
          <w:w w:val="95"/>
          <w:sz w:val="24"/>
          <w:szCs w:val="24"/>
        </w:rPr>
        <w:t>eIDAS</w:t>
      </w:r>
      <w:proofErr w:type="spellEnd"/>
      <w:r w:rsidRPr="00AF70BD">
        <w:rPr>
          <w:w w:val="95"/>
          <w:sz w:val="24"/>
          <w:szCs w:val="24"/>
        </w:rPr>
        <w:t>;</w:t>
      </w:r>
    </w:p>
    <w:p w14:paraId="7D11F15F" w14:textId="075BED5A" w:rsidR="00962CFB" w:rsidRPr="00AF70BD" w:rsidRDefault="00962CFB" w:rsidP="00340E9A">
      <w:pPr>
        <w:pStyle w:val="Corpotesto"/>
        <w:numPr>
          <w:ilvl w:val="2"/>
          <w:numId w:val="26"/>
        </w:numPr>
        <w:spacing w:line="240" w:lineRule="auto"/>
        <w:rPr>
          <w:w w:val="95"/>
          <w:sz w:val="24"/>
          <w:szCs w:val="24"/>
        </w:rPr>
      </w:pPr>
      <w:r w:rsidRPr="00AF70BD">
        <w:rPr>
          <w:w w:val="95"/>
          <w:sz w:val="24"/>
          <w:szCs w:val="24"/>
        </w:rPr>
        <w:t>avere da parte del legale rappresentante dell’operatore economico (o da persona munita di idonei poteri di firma) un certificato di firma digitale, in corso di validità, rilasciato da:</w:t>
      </w:r>
    </w:p>
    <w:p w14:paraId="1C5954F9" w14:textId="77777777" w:rsidR="004E622A" w:rsidRPr="00AF70BD" w:rsidRDefault="00962CFB" w:rsidP="00340E9A">
      <w:pPr>
        <w:pStyle w:val="Corpotesto"/>
        <w:numPr>
          <w:ilvl w:val="0"/>
          <w:numId w:val="28"/>
        </w:numPr>
        <w:autoSpaceDE w:val="0"/>
        <w:autoSpaceDN w:val="0"/>
        <w:spacing w:line="240" w:lineRule="auto"/>
        <w:ind w:left="697" w:hanging="357"/>
        <w:rPr>
          <w:w w:val="95"/>
          <w:sz w:val="24"/>
          <w:szCs w:val="24"/>
        </w:rPr>
      </w:pPr>
      <w:r w:rsidRPr="00AF70BD">
        <w:rPr>
          <w:w w:val="95"/>
          <w:sz w:val="24"/>
          <w:szCs w:val="24"/>
        </w:rPr>
        <w:t>un organismo incluso nell’elenco pubblico dei certificatori tenuto dall’Agenzia per l’Italia Digitale (previsto dall’articolo 29 del decreto legislativo n. 82/05);</w:t>
      </w:r>
    </w:p>
    <w:p w14:paraId="00819790" w14:textId="77777777" w:rsidR="004E622A" w:rsidRPr="00AF70BD" w:rsidRDefault="00962CFB" w:rsidP="00340E9A">
      <w:pPr>
        <w:pStyle w:val="Corpotesto"/>
        <w:numPr>
          <w:ilvl w:val="0"/>
          <w:numId w:val="28"/>
        </w:numPr>
        <w:autoSpaceDE w:val="0"/>
        <w:autoSpaceDN w:val="0"/>
        <w:spacing w:line="240" w:lineRule="auto"/>
        <w:ind w:left="697" w:hanging="357"/>
        <w:rPr>
          <w:w w:val="95"/>
          <w:sz w:val="24"/>
          <w:szCs w:val="24"/>
        </w:rPr>
      </w:pPr>
      <w:r w:rsidRPr="00AF70BD">
        <w:rPr>
          <w:w w:val="95"/>
          <w:sz w:val="24"/>
          <w:szCs w:val="24"/>
        </w:rPr>
        <w:t>un certificatore operante in base a una licenza o autorizzazione rilasciata da uno Stato membro dell’Unione europea e in possesso dei requisiti previsti dal Regolamento n. 910/14;</w:t>
      </w:r>
    </w:p>
    <w:p w14:paraId="6EA33A55" w14:textId="79A9C1ED" w:rsidR="00180E44" w:rsidRPr="00AF70BD" w:rsidRDefault="00962CFB" w:rsidP="00340E9A">
      <w:pPr>
        <w:pStyle w:val="Corpotesto"/>
        <w:numPr>
          <w:ilvl w:val="0"/>
          <w:numId w:val="28"/>
        </w:numPr>
        <w:autoSpaceDE w:val="0"/>
        <w:autoSpaceDN w:val="0"/>
        <w:spacing w:line="240" w:lineRule="auto"/>
        <w:ind w:left="697" w:hanging="357"/>
        <w:rPr>
          <w:w w:val="95"/>
          <w:sz w:val="24"/>
          <w:szCs w:val="24"/>
        </w:rPr>
      </w:pPr>
      <w:r w:rsidRPr="00AF70BD">
        <w:rPr>
          <w:w w:val="95"/>
          <w:sz w:val="24"/>
          <w:szCs w:val="24"/>
        </w:rPr>
        <w:t>un certificatore stabilito in uno Stato non facente parte dell’Unione europea quando ricorre una delle seguenti condizioni:</w:t>
      </w:r>
    </w:p>
    <w:p w14:paraId="6504D2D0" w14:textId="77777777" w:rsidR="00180E44" w:rsidRPr="00AF70BD" w:rsidRDefault="00962CFB" w:rsidP="00340E9A">
      <w:pPr>
        <w:pStyle w:val="Corpotesto"/>
        <w:numPr>
          <w:ilvl w:val="3"/>
          <w:numId w:val="26"/>
        </w:numPr>
        <w:autoSpaceDE w:val="0"/>
        <w:autoSpaceDN w:val="0"/>
        <w:spacing w:line="240" w:lineRule="auto"/>
        <w:rPr>
          <w:w w:val="95"/>
          <w:sz w:val="24"/>
          <w:szCs w:val="24"/>
        </w:rPr>
      </w:pPr>
      <w:r w:rsidRPr="00AF70BD">
        <w:rPr>
          <w:w w:val="95"/>
          <w:sz w:val="24"/>
          <w:szCs w:val="24"/>
        </w:rPr>
        <w:t>il certificatore possiede i requisiti previsti dal Regolamento n. 910/14 ed è qualificato in uno stato membro;</w:t>
      </w:r>
    </w:p>
    <w:p w14:paraId="1E8256CA" w14:textId="77777777" w:rsidR="00180E44" w:rsidRPr="00AF70BD" w:rsidRDefault="00962CFB" w:rsidP="00340E9A">
      <w:pPr>
        <w:pStyle w:val="Corpotesto"/>
        <w:numPr>
          <w:ilvl w:val="3"/>
          <w:numId w:val="26"/>
        </w:numPr>
        <w:autoSpaceDE w:val="0"/>
        <w:autoSpaceDN w:val="0"/>
        <w:spacing w:line="240" w:lineRule="auto"/>
        <w:rPr>
          <w:w w:val="95"/>
          <w:sz w:val="24"/>
          <w:szCs w:val="24"/>
        </w:rPr>
      </w:pPr>
      <w:r w:rsidRPr="00AF70BD">
        <w:rPr>
          <w:w w:val="95"/>
          <w:sz w:val="24"/>
          <w:szCs w:val="24"/>
        </w:rPr>
        <w:t>il certificato qualificato è garantito da un certificatore stabilito nell’Unione Europea, in possesso dei requisiti di cui al regolamento n. 910014;</w:t>
      </w:r>
    </w:p>
    <w:p w14:paraId="032ECF0F" w14:textId="7874D033" w:rsidR="00962CFB" w:rsidRDefault="00962CFB" w:rsidP="00340E9A">
      <w:pPr>
        <w:pStyle w:val="Corpotesto"/>
        <w:numPr>
          <w:ilvl w:val="3"/>
          <w:numId w:val="26"/>
        </w:numPr>
        <w:autoSpaceDE w:val="0"/>
        <w:autoSpaceDN w:val="0"/>
        <w:spacing w:line="240" w:lineRule="auto"/>
        <w:rPr>
          <w:w w:val="95"/>
          <w:sz w:val="24"/>
          <w:szCs w:val="24"/>
        </w:rPr>
      </w:pPr>
      <w:r w:rsidRPr="00AF70BD">
        <w:rPr>
          <w:w w:val="95"/>
          <w:sz w:val="24"/>
          <w:szCs w:val="24"/>
        </w:rPr>
        <w:t>il certificato qualificato, o il certificatore, è riconosciuto in forza di un accordo bilaterale o multilaterale tra l’Unione Europea e paesi terzi o organizzazioni internazionali.</w:t>
      </w:r>
    </w:p>
    <w:p w14:paraId="34642F7C" w14:textId="77777777" w:rsidR="009822B0" w:rsidRPr="00AF70BD" w:rsidRDefault="009822B0" w:rsidP="00365284">
      <w:pPr>
        <w:pStyle w:val="Corpotesto"/>
        <w:autoSpaceDE w:val="0"/>
        <w:autoSpaceDN w:val="0"/>
        <w:spacing w:line="240" w:lineRule="auto"/>
        <w:ind w:left="983"/>
        <w:rPr>
          <w:w w:val="95"/>
          <w:sz w:val="24"/>
          <w:szCs w:val="24"/>
        </w:rPr>
      </w:pPr>
    </w:p>
    <w:p w14:paraId="24C501CE" w14:textId="77777777" w:rsidR="00962CFB" w:rsidRPr="00AF70BD" w:rsidRDefault="00962CFB" w:rsidP="00340E9A">
      <w:pPr>
        <w:pStyle w:val="Titolo3"/>
        <w:keepNext w:val="0"/>
        <w:widowControl w:val="0"/>
        <w:numPr>
          <w:ilvl w:val="1"/>
          <w:numId w:val="26"/>
        </w:numPr>
        <w:tabs>
          <w:tab w:val="left" w:pos="638"/>
        </w:tabs>
        <w:autoSpaceDE w:val="0"/>
        <w:autoSpaceDN w:val="0"/>
        <w:spacing w:before="0" w:after="0" w:line="240" w:lineRule="auto"/>
        <w:ind w:left="0" w:firstLine="0"/>
        <w:jc w:val="left"/>
        <w:rPr>
          <w:rFonts w:ascii="Times New Roman" w:hAnsi="Times New Roman"/>
          <w:sz w:val="24"/>
          <w:szCs w:val="24"/>
        </w:rPr>
      </w:pPr>
      <w:bookmarkStart w:id="18" w:name="_Toc133575014"/>
      <w:bookmarkStart w:id="19" w:name="_Toc160100593"/>
      <w:r w:rsidRPr="00AF70BD">
        <w:rPr>
          <w:rFonts w:ascii="Times New Roman" w:hAnsi="Times New Roman"/>
          <w:sz w:val="24"/>
          <w:szCs w:val="24"/>
        </w:rPr>
        <w:t>IDENTIFICAZIONE</w:t>
      </w:r>
      <w:bookmarkEnd w:id="18"/>
      <w:bookmarkEnd w:id="19"/>
    </w:p>
    <w:p w14:paraId="70EB5ACB" w14:textId="77777777" w:rsidR="00B56186" w:rsidRPr="00AF70BD" w:rsidRDefault="00962CFB" w:rsidP="00365284">
      <w:pPr>
        <w:pStyle w:val="Corpotesto"/>
        <w:spacing w:line="240" w:lineRule="auto"/>
        <w:rPr>
          <w:w w:val="95"/>
          <w:sz w:val="24"/>
          <w:szCs w:val="24"/>
        </w:rPr>
      </w:pPr>
      <w:bookmarkStart w:id="20" w:name="_Toc95907660"/>
      <w:r w:rsidRPr="00AF70BD">
        <w:rPr>
          <w:w w:val="95"/>
          <w:sz w:val="24"/>
          <w:szCs w:val="24"/>
        </w:rPr>
        <w:t xml:space="preserve">Per poter presentare offerta è necessario accedere alla Piattaforma. </w:t>
      </w:r>
    </w:p>
    <w:p w14:paraId="34E2F0D0" w14:textId="1230B062" w:rsidR="00962CFB" w:rsidRPr="00AF70BD" w:rsidRDefault="00962CFB" w:rsidP="00365284">
      <w:pPr>
        <w:pStyle w:val="Corpotesto"/>
        <w:spacing w:line="240" w:lineRule="auto"/>
        <w:rPr>
          <w:w w:val="95"/>
          <w:sz w:val="24"/>
          <w:szCs w:val="24"/>
        </w:rPr>
      </w:pPr>
      <w:r w:rsidRPr="00AF70BD">
        <w:rPr>
          <w:w w:val="95"/>
          <w:sz w:val="24"/>
          <w:szCs w:val="24"/>
        </w:rPr>
        <w:t>L’accesso è gratuito ed è consentito a seguito dell’identificazione online dell’operatore economico.</w:t>
      </w:r>
      <w:bookmarkEnd w:id="20"/>
    </w:p>
    <w:p w14:paraId="013D1F27" w14:textId="77777777" w:rsidR="00962CFB" w:rsidRPr="00AF70BD" w:rsidRDefault="00962CFB" w:rsidP="00365284">
      <w:pPr>
        <w:pStyle w:val="Corpotesto"/>
        <w:spacing w:line="240" w:lineRule="auto"/>
        <w:rPr>
          <w:w w:val="95"/>
          <w:sz w:val="24"/>
          <w:szCs w:val="24"/>
        </w:rPr>
      </w:pPr>
    </w:p>
    <w:p w14:paraId="20E0C880" w14:textId="77777777" w:rsidR="00962CFB" w:rsidRPr="00AF70BD" w:rsidRDefault="00962CFB" w:rsidP="00365284">
      <w:pPr>
        <w:pStyle w:val="Corpotesto"/>
        <w:spacing w:line="240" w:lineRule="auto"/>
        <w:rPr>
          <w:w w:val="95"/>
          <w:sz w:val="24"/>
          <w:szCs w:val="24"/>
        </w:rPr>
      </w:pPr>
      <w:bookmarkStart w:id="21" w:name="_Toc95907661"/>
      <w:r w:rsidRPr="00AF70BD">
        <w:rPr>
          <w:w w:val="95"/>
          <w:sz w:val="24"/>
          <w:szCs w:val="24"/>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AF70BD">
        <w:rPr>
          <w:w w:val="95"/>
          <w:sz w:val="24"/>
          <w:szCs w:val="24"/>
        </w:rPr>
        <w:t>eIDAS</w:t>
      </w:r>
      <w:proofErr w:type="spellEnd"/>
      <w:r w:rsidRPr="00AF70BD">
        <w:rPr>
          <w:w w:val="95"/>
          <w:sz w:val="24"/>
          <w:szCs w:val="24"/>
        </w:rPr>
        <w:t>.</w:t>
      </w:r>
      <w:bookmarkEnd w:id="21"/>
    </w:p>
    <w:p w14:paraId="6A78AC38" w14:textId="77777777" w:rsidR="00962CFB" w:rsidRPr="00AF70BD" w:rsidRDefault="00962CFB" w:rsidP="00365284">
      <w:pPr>
        <w:pStyle w:val="Corpotesto"/>
        <w:spacing w:line="240" w:lineRule="auto"/>
        <w:rPr>
          <w:w w:val="95"/>
          <w:sz w:val="24"/>
          <w:szCs w:val="24"/>
        </w:rPr>
      </w:pPr>
    </w:p>
    <w:p w14:paraId="3273BDE5" w14:textId="5C6CF805" w:rsidR="00962CFB" w:rsidRPr="00AF70BD" w:rsidRDefault="00962CFB" w:rsidP="00365284">
      <w:pPr>
        <w:pStyle w:val="Corpotesto"/>
        <w:spacing w:line="240" w:lineRule="auto"/>
        <w:rPr>
          <w:w w:val="95"/>
          <w:sz w:val="24"/>
          <w:szCs w:val="24"/>
        </w:rPr>
      </w:pPr>
      <w:r w:rsidRPr="00AF70BD">
        <w:rPr>
          <w:w w:val="95"/>
          <w:sz w:val="24"/>
          <w:szCs w:val="24"/>
        </w:rPr>
        <w:t>Una volta completata la procedura di identificazione, ad ogni operatore economico identificato viene attribuito un profilo da utilizzare nella procedura di gara.</w:t>
      </w:r>
    </w:p>
    <w:p w14:paraId="5B73D279" w14:textId="77777777" w:rsidR="00C55BA9" w:rsidRPr="00AF70BD" w:rsidRDefault="00C55BA9" w:rsidP="00365284">
      <w:pPr>
        <w:pStyle w:val="Corpotesto"/>
        <w:spacing w:line="240" w:lineRule="auto"/>
        <w:rPr>
          <w:w w:val="95"/>
          <w:sz w:val="24"/>
          <w:szCs w:val="24"/>
        </w:rPr>
      </w:pPr>
    </w:p>
    <w:p w14:paraId="78E4F3DA" w14:textId="61F04617" w:rsidR="004C53A8" w:rsidRPr="00AF70BD" w:rsidRDefault="00870286" w:rsidP="00365284">
      <w:pPr>
        <w:pStyle w:val="Titolo2"/>
        <w:numPr>
          <w:ilvl w:val="0"/>
          <w:numId w:val="3"/>
        </w:numPr>
        <w:spacing w:before="0" w:after="0" w:line="240" w:lineRule="auto"/>
        <w:rPr>
          <w:rFonts w:ascii="Times New Roman" w:hAnsi="Times New Roman"/>
          <w:caps w:val="0"/>
          <w:szCs w:val="24"/>
        </w:rPr>
      </w:pPr>
      <w:bookmarkStart w:id="22" w:name="_Toc160100594"/>
      <w:r w:rsidRPr="00AF70BD">
        <w:rPr>
          <w:rFonts w:ascii="Times New Roman" w:hAnsi="Times New Roman"/>
          <w:caps w:val="0"/>
          <w:szCs w:val="24"/>
        </w:rPr>
        <w:t>DOCUMENTAZIONE DI GARA, CHIARIMENTI E COMUNICAZIONI</w:t>
      </w:r>
      <w:bookmarkEnd w:id="22"/>
    </w:p>
    <w:p w14:paraId="026BD960" w14:textId="3C5AD9BA" w:rsidR="004C53A8" w:rsidRPr="00AF70BD" w:rsidRDefault="004C667D" w:rsidP="00365284">
      <w:pPr>
        <w:pStyle w:val="Titolo3"/>
        <w:numPr>
          <w:ilvl w:val="1"/>
          <w:numId w:val="3"/>
        </w:numPr>
        <w:spacing w:before="0" w:after="0" w:line="240" w:lineRule="auto"/>
        <w:ind w:left="142" w:hanging="142"/>
        <w:rPr>
          <w:rFonts w:ascii="Times New Roman" w:hAnsi="Times New Roman"/>
          <w:iCs/>
          <w:sz w:val="24"/>
          <w:szCs w:val="24"/>
        </w:rPr>
      </w:pPr>
      <w:bookmarkStart w:id="23" w:name="_Ref138082059"/>
      <w:bookmarkStart w:id="24" w:name="_Toc160100595"/>
      <w:r w:rsidRPr="00AF70BD">
        <w:rPr>
          <w:rFonts w:ascii="Times New Roman" w:hAnsi="Times New Roman"/>
          <w:iCs/>
          <w:sz w:val="24"/>
          <w:szCs w:val="24"/>
        </w:rPr>
        <w:t>DOCUMENTI DI GARA</w:t>
      </w:r>
      <w:bookmarkEnd w:id="23"/>
      <w:bookmarkEnd w:id="24"/>
    </w:p>
    <w:p w14:paraId="7E7EEFFE" w14:textId="626F0910" w:rsidR="004C53A8" w:rsidRPr="00AF70BD" w:rsidRDefault="00870286" w:rsidP="00365284">
      <w:pPr>
        <w:spacing w:line="240" w:lineRule="auto"/>
        <w:rPr>
          <w:rFonts w:ascii="Times New Roman" w:hAnsi="Times New Roman"/>
          <w:szCs w:val="24"/>
        </w:rPr>
      </w:pPr>
      <w:r w:rsidRPr="00AF70BD">
        <w:rPr>
          <w:rFonts w:ascii="Times New Roman" w:hAnsi="Times New Roman"/>
          <w:szCs w:val="24"/>
        </w:rPr>
        <w:t>La documentazione di gara comprende:</w:t>
      </w:r>
    </w:p>
    <w:p w14:paraId="79A4E918" w14:textId="77777777" w:rsidR="004C53A8" w:rsidRPr="00AF70BD" w:rsidRDefault="00870286" w:rsidP="00340E9A">
      <w:pPr>
        <w:numPr>
          <w:ilvl w:val="2"/>
          <w:numId w:val="14"/>
        </w:numPr>
        <w:spacing w:line="240" w:lineRule="auto"/>
        <w:ind w:left="709" w:hanging="283"/>
        <w:rPr>
          <w:rFonts w:ascii="Times New Roman" w:hAnsi="Times New Roman"/>
          <w:bCs/>
          <w:iCs/>
          <w:szCs w:val="24"/>
          <w:lang w:eastAsia="it-IT"/>
        </w:rPr>
      </w:pPr>
      <w:r w:rsidRPr="00AF70BD">
        <w:rPr>
          <w:rFonts w:ascii="Times New Roman" w:hAnsi="Times New Roman"/>
          <w:bCs/>
          <w:iCs/>
          <w:szCs w:val="24"/>
          <w:lang w:eastAsia="it-IT"/>
        </w:rPr>
        <w:t xml:space="preserve">disciplinare di gara; </w:t>
      </w:r>
    </w:p>
    <w:p w14:paraId="3DD35258" w14:textId="6DA407EB" w:rsidR="006B218D" w:rsidRDefault="00D52F68" w:rsidP="00340E9A">
      <w:pPr>
        <w:numPr>
          <w:ilvl w:val="2"/>
          <w:numId w:val="14"/>
        </w:numPr>
        <w:spacing w:line="240" w:lineRule="auto"/>
        <w:ind w:left="709" w:hanging="283"/>
        <w:rPr>
          <w:rFonts w:ascii="Times New Roman" w:hAnsi="Times New Roman"/>
          <w:bCs/>
          <w:iCs/>
          <w:szCs w:val="24"/>
          <w:lang w:eastAsia="it-IT"/>
        </w:rPr>
      </w:pPr>
      <w:r>
        <w:rPr>
          <w:rFonts w:ascii="Times New Roman" w:hAnsi="Times New Roman"/>
          <w:bCs/>
          <w:iCs/>
          <w:szCs w:val="24"/>
          <w:lang w:eastAsia="it-IT"/>
        </w:rPr>
        <w:t xml:space="preserve">relazione tecnico-illustrativa </w:t>
      </w:r>
      <w:r w:rsidR="00B15447">
        <w:rPr>
          <w:rFonts w:ascii="Times New Roman" w:hAnsi="Times New Roman"/>
          <w:bCs/>
          <w:iCs/>
          <w:szCs w:val="24"/>
          <w:lang w:eastAsia="it-IT"/>
        </w:rPr>
        <w:t xml:space="preserve">- matrice dei rischi </w:t>
      </w:r>
      <w:r w:rsidR="003E6FFA">
        <w:rPr>
          <w:rFonts w:ascii="Times New Roman" w:hAnsi="Times New Roman"/>
          <w:bCs/>
          <w:iCs/>
          <w:szCs w:val="24"/>
          <w:lang w:eastAsia="it-IT"/>
        </w:rPr>
        <w:t xml:space="preserve">- </w:t>
      </w:r>
      <w:r w:rsidR="006B218D" w:rsidRPr="00AF70BD">
        <w:rPr>
          <w:rFonts w:ascii="Times New Roman" w:hAnsi="Times New Roman"/>
          <w:bCs/>
          <w:iCs/>
          <w:szCs w:val="24"/>
          <w:lang w:eastAsia="it-IT"/>
        </w:rPr>
        <w:t>capitolato speciale</w:t>
      </w:r>
      <w:r w:rsidR="003E6FFA">
        <w:rPr>
          <w:rFonts w:ascii="Times New Roman" w:hAnsi="Times New Roman"/>
          <w:bCs/>
          <w:iCs/>
          <w:szCs w:val="24"/>
          <w:lang w:eastAsia="it-IT"/>
        </w:rPr>
        <w:t xml:space="preserve"> </w:t>
      </w:r>
      <w:r w:rsidR="00B15447">
        <w:rPr>
          <w:rFonts w:ascii="Times New Roman" w:hAnsi="Times New Roman"/>
          <w:bCs/>
          <w:iCs/>
          <w:szCs w:val="24"/>
          <w:lang w:eastAsia="it-IT"/>
        </w:rPr>
        <w:t>– criteri di ammissione - documento criteri valutazione</w:t>
      </w:r>
      <w:r w:rsidR="006B218D" w:rsidRPr="00AF70BD">
        <w:rPr>
          <w:rFonts w:ascii="Times New Roman" w:hAnsi="Times New Roman"/>
          <w:bCs/>
          <w:iCs/>
          <w:szCs w:val="24"/>
          <w:lang w:eastAsia="it-IT"/>
        </w:rPr>
        <w:t>;</w:t>
      </w:r>
    </w:p>
    <w:p w14:paraId="6E05295E" w14:textId="4CEC3F30" w:rsidR="00B15447" w:rsidRPr="00AF70BD" w:rsidRDefault="00B15447" w:rsidP="00340E9A">
      <w:pPr>
        <w:numPr>
          <w:ilvl w:val="2"/>
          <w:numId w:val="14"/>
        </w:numPr>
        <w:spacing w:line="240" w:lineRule="auto"/>
        <w:ind w:left="709" w:hanging="283"/>
        <w:rPr>
          <w:rFonts w:ascii="Times New Roman" w:hAnsi="Times New Roman"/>
          <w:bCs/>
          <w:iCs/>
          <w:szCs w:val="24"/>
          <w:lang w:eastAsia="it-IT"/>
        </w:rPr>
      </w:pPr>
      <w:r>
        <w:rPr>
          <w:rFonts w:ascii="Times New Roman" w:hAnsi="Times New Roman"/>
          <w:bCs/>
          <w:iCs/>
          <w:szCs w:val="24"/>
          <w:lang w:eastAsia="it-IT"/>
        </w:rPr>
        <w:t>Piano economico Finanziario</w:t>
      </w:r>
    </w:p>
    <w:p w14:paraId="468F3860" w14:textId="2FA24012" w:rsidR="004C53A8" w:rsidRPr="00AF70BD" w:rsidRDefault="00AB790A" w:rsidP="00340E9A">
      <w:pPr>
        <w:numPr>
          <w:ilvl w:val="2"/>
          <w:numId w:val="14"/>
        </w:numPr>
        <w:spacing w:line="240" w:lineRule="auto"/>
        <w:ind w:left="709" w:hanging="283"/>
        <w:rPr>
          <w:rFonts w:ascii="Times New Roman" w:hAnsi="Times New Roman"/>
          <w:szCs w:val="24"/>
        </w:rPr>
      </w:pPr>
      <w:r w:rsidRPr="00AF70BD">
        <w:rPr>
          <w:rFonts w:ascii="Times New Roman" w:hAnsi="Times New Roman"/>
          <w:bCs/>
          <w:iCs/>
          <w:szCs w:val="24"/>
          <w:lang w:eastAsia="it-IT"/>
        </w:rPr>
        <w:t xml:space="preserve">modello </w:t>
      </w:r>
      <w:r w:rsidR="00870286" w:rsidRPr="00AF70BD">
        <w:rPr>
          <w:rFonts w:ascii="Times New Roman" w:hAnsi="Times New Roman"/>
          <w:bCs/>
          <w:iCs/>
          <w:szCs w:val="24"/>
          <w:lang w:eastAsia="it-IT"/>
        </w:rPr>
        <w:t>domanda di partecipazione;</w:t>
      </w:r>
    </w:p>
    <w:p w14:paraId="7F72A20C" w14:textId="0212D3BE" w:rsidR="004C53A8" w:rsidRPr="00AF70BD" w:rsidRDefault="00870286" w:rsidP="00340E9A">
      <w:pPr>
        <w:numPr>
          <w:ilvl w:val="2"/>
          <w:numId w:val="14"/>
        </w:numPr>
        <w:spacing w:line="240" w:lineRule="auto"/>
        <w:ind w:left="709" w:hanging="283"/>
        <w:rPr>
          <w:rFonts w:ascii="Times New Roman" w:hAnsi="Times New Roman"/>
          <w:bCs/>
          <w:iCs/>
          <w:szCs w:val="24"/>
          <w:lang w:eastAsia="it-IT"/>
        </w:rPr>
      </w:pPr>
      <w:r w:rsidRPr="00AF70BD">
        <w:rPr>
          <w:rFonts w:ascii="Times New Roman" w:hAnsi="Times New Roman"/>
          <w:bCs/>
          <w:iCs/>
          <w:szCs w:val="24"/>
          <w:lang w:eastAsia="it-IT"/>
        </w:rPr>
        <w:t>documento di gara unico europeo</w:t>
      </w:r>
      <w:r w:rsidR="00FF16D1">
        <w:rPr>
          <w:rFonts w:ascii="Times New Roman" w:hAnsi="Times New Roman"/>
          <w:bCs/>
          <w:iCs/>
          <w:szCs w:val="24"/>
          <w:lang w:eastAsia="it-IT"/>
        </w:rPr>
        <w:t>.</w:t>
      </w:r>
    </w:p>
    <w:p w14:paraId="23EFBA61" w14:textId="77777777" w:rsidR="00DF765A" w:rsidRPr="00AF70BD" w:rsidRDefault="00DF765A" w:rsidP="00365284">
      <w:pPr>
        <w:spacing w:line="240" w:lineRule="auto"/>
        <w:rPr>
          <w:rFonts w:ascii="Times New Roman" w:hAnsi="Times New Roman"/>
          <w:w w:val="95"/>
          <w:szCs w:val="24"/>
        </w:rPr>
      </w:pPr>
    </w:p>
    <w:p w14:paraId="011DE4B3" w14:textId="1729F870" w:rsidR="00DF765A" w:rsidRDefault="00DF765A" w:rsidP="00365284">
      <w:pPr>
        <w:spacing w:line="240" w:lineRule="auto"/>
        <w:rPr>
          <w:rFonts w:ascii="Times New Roman" w:hAnsi="Times New Roman"/>
          <w:i/>
          <w:szCs w:val="24"/>
        </w:rPr>
      </w:pPr>
      <w:r w:rsidRPr="00AF70BD">
        <w:rPr>
          <w:rFonts w:ascii="Times New Roman" w:hAnsi="Times New Roman"/>
          <w:w w:val="95"/>
          <w:szCs w:val="24"/>
        </w:rPr>
        <w:t>La documentazione di gara è accessibile gratuitamente, per via elettronica, sul profilo della stazione appaltante, nella</w:t>
      </w:r>
      <w:r w:rsidRPr="00AF70BD">
        <w:rPr>
          <w:rFonts w:ascii="Times New Roman" w:hAnsi="Times New Roman"/>
          <w:spacing w:val="1"/>
          <w:w w:val="95"/>
          <w:szCs w:val="24"/>
        </w:rPr>
        <w:t xml:space="preserve"> </w:t>
      </w:r>
      <w:r w:rsidRPr="00AF70BD">
        <w:rPr>
          <w:rFonts w:ascii="Times New Roman" w:hAnsi="Times New Roman"/>
          <w:w w:val="95"/>
          <w:szCs w:val="24"/>
        </w:rPr>
        <w:t xml:space="preserve">sezione “Amministrazione trasparente”, </w:t>
      </w:r>
      <w:r w:rsidRPr="00AF70BD">
        <w:rPr>
          <w:rFonts w:ascii="Times New Roman" w:hAnsi="Times New Roman"/>
          <w:szCs w:val="24"/>
        </w:rPr>
        <w:t>e</w:t>
      </w:r>
      <w:r w:rsidRPr="00AF70BD">
        <w:rPr>
          <w:rFonts w:ascii="Times New Roman" w:hAnsi="Times New Roman"/>
          <w:spacing w:val="-21"/>
          <w:szCs w:val="24"/>
        </w:rPr>
        <w:t xml:space="preserve"> </w:t>
      </w:r>
      <w:r w:rsidRPr="00AF70BD">
        <w:rPr>
          <w:rFonts w:ascii="Times New Roman" w:hAnsi="Times New Roman"/>
          <w:szCs w:val="24"/>
        </w:rPr>
        <w:t>sulla</w:t>
      </w:r>
      <w:r w:rsidRPr="00AF70BD">
        <w:rPr>
          <w:rFonts w:ascii="Times New Roman" w:hAnsi="Times New Roman"/>
          <w:spacing w:val="-18"/>
          <w:szCs w:val="24"/>
        </w:rPr>
        <w:t xml:space="preserve"> </w:t>
      </w:r>
      <w:r w:rsidRPr="00AF70BD">
        <w:rPr>
          <w:rFonts w:ascii="Times New Roman" w:hAnsi="Times New Roman"/>
          <w:szCs w:val="24"/>
        </w:rPr>
        <w:t>Piattaforma</w:t>
      </w:r>
      <w:r w:rsidRPr="00AF70BD">
        <w:rPr>
          <w:rFonts w:ascii="Times New Roman" w:hAnsi="Times New Roman"/>
          <w:spacing w:val="-20"/>
          <w:szCs w:val="24"/>
        </w:rPr>
        <w:t xml:space="preserve"> </w:t>
      </w:r>
      <w:proofErr w:type="gramStart"/>
      <w:r w:rsidRPr="00AF70BD">
        <w:rPr>
          <w:rFonts w:ascii="Times New Roman" w:hAnsi="Times New Roman"/>
          <w:spacing w:val="-20"/>
          <w:szCs w:val="24"/>
        </w:rPr>
        <w:t>SATER.</w:t>
      </w:r>
      <w:r w:rsidRPr="00AF70BD">
        <w:rPr>
          <w:rFonts w:ascii="Times New Roman" w:hAnsi="Times New Roman"/>
          <w:i/>
          <w:szCs w:val="24"/>
        </w:rPr>
        <w:t>.</w:t>
      </w:r>
      <w:proofErr w:type="gramEnd"/>
    </w:p>
    <w:p w14:paraId="402C92D1" w14:textId="77777777" w:rsidR="00AF70BD" w:rsidRPr="00AF70BD" w:rsidRDefault="00AF70BD" w:rsidP="00365284">
      <w:pPr>
        <w:spacing w:line="240" w:lineRule="auto"/>
        <w:rPr>
          <w:rFonts w:ascii="Times New Roman" w:hAnsi="Times New Roman"/>
          <w:i/>
          <w:szCs w:val="24"/>
        </w:rPr>
      </w:pPr>
    </w:p>
    <w:p w14:paraId="46782853" w14:textId="103CC702" w:rsidR="004C53A8" w:rsidRPr="00AF70BD" w:rsidRDefault="004C667D" w:rsidP="00365284">
      <w:pPr>
        <w:pStyle w:val="Titolo3"/>
        <w:numPr>
          <w:ilvl w:val="1"/>
          <w:numId w:val="3"/>
        </w:numPr>
        <w:spacing w:before="0" w:after="0" w:line="240" w:lineRule="auto"/>
        <w:ind w:left="426" w:hanging="426"/>
        <w:rPr>
          <w:rFonts w:ascii="Times New Roman" w:hAnsi="Times New Roman"/>
          <w:sz w:val="24"/>
          <w:szCs w:val="24"/>
        </w:rPr>
      </w:pPr>
      <w:bookmarkStart w:id="25" w:name="_Toc160100596"/>
      <w:r w:rsidRPr="00AF70BD">
        <w:rPr>
          <w:rFonts w:ascii="Times New Roman" w:hAnsi="Times New Roman"/>
          <w:caps w:val="0"/>
          <w:sz w:val="24"/>
          <w:szCs w:val="24"/>
          <w:lang w:val="it-IT"/>
        </w:rPr>
        <w:t>C</w:t>
      </w:r>
      <w:r w:rsidRPr="00AF70BD">
        <w:rPr>
          <w:rFonts w:ascii="Times New Roman" w:hAnsi="Times New Roman"/>
          <w:caps w:val="0"/>
          <w:sz w:val="24"/>
          <w:szCs w:val="24"/>
        </w:rPr>
        <w:t>HIARIMENTI</w:t>
      </w:r>
      <w:bookmarkEnd w:id="25"/>
    </w:p>
    <w:p w14:paraId="5BD317B8" w14:textId="681093BF" w:rsidR="009404AC" w:rsidRPr="00AF70BD" w:rsidRDefault="009404AC" w:rsidP="00365284">
      <w:pPr>
        <w:spacing w:line="240" w:lineRule="auto"/>
        <w:rPr>
          <w:rFonts w:ascii="Times New Roman" w:hAnsi="Times New Roman"/>
          <w:b/>
          <w:w w:val="90"/>
          <w:szCs w:val="24"/>
          <w:u w:val="single"/>
        </w:rPr>
      </w:pPr>
      <w:r w:rsidRPr="00AF70BD">
        <w:rPr>
          <w:rFonts w:ascii="Times New Roman" w:hAnsi="Times New Roman"/>
          <w:w w:val="90"/>
          <w:szCs w:val="24"/>
        </w:rPr>
        <w:t xml:space="preserve">É possibile ottenere chiarimenti sulla presente procedura mediante la proposizione di quesiti inviati esclusivamente mediante il </w:t>
      </w:r>
      <w:r w:rsidRPr="00ED6348">
        <w:rPr>
          <w:rFonts w:ascii="Times New Roman" w:hAnsi="Times New Roman"/>
          <w:w w:val="90"/>
          <w:szCs w:val="24"/>
        </w:rPr>
        <w:t xml:space="preserve">SATER </w:t>
      </w:r>
      <w:r w:rsidRPr="00ED6348">
        <w:rPr>
          <w:rFonts w:ascii="Times New Roman" w:hAnsi="Times New Roman"/>
          <w:b/>
          <w:w w:val="90"/>
          <w:szCs w:val="24"/>
          <w:u w:val="single"/>
        </w:rPr>
        <w:t xml:space="preserve">entro le ore 18.00 del giorno </w:t>
      </w:r>
      <w:r w:rsidR="00ED6348" w:rsidRPr="00ED6348">
        <w:rPr>
          <w:rFonts w:ascii="Times New Roman" w:hAnsi="Times New Roman"/>
          <w:b/>
          <w:w w:val="90"/>
          <w:szCs w:val="24"/>
          <w:u w:val="single"/>
        </w:rPr>
        <w:t>05/05</w:t>
      </w:r>
      <w:r w:rsidR="002E2F04" w:rsidRPr="00ED6348">
        <w:rPr>
          <w:rFonts w:ascii="Times New Roman" w:hAnsi="Times New Roman"/>
          <w:b/>
          <w:w w:val="90"/>
          <w:szCs w:val="24"/>
          <w:u w:val="single"/>
        </w:rPr>
        <w:t>/2025</w:t>
      </w:r>
      <w:r w:rsidR="0077687B" w:rsidRPr="00ED6348">
        <w:rPr>
          <w:rFonts w:ascii="Times New Roman" w:hAnsi="Times New Roman"/>
          <w:b/>
          <w:w w:val="90"/>
          <w:szCs w:val="24"/>
          <w:u w:val="single"/>
        </w:rPr>
        <w:t>.</w:t>
      </w:r>
    </w:p>
    <w:p w14:paraId="4C41C3B6" w14:textId="7CC4200C" w:rsidR="009404AC" w:rsidRPr="00AF70BD" w:rsidRDefault="009404AC" w:rsidP="00365284">
      <w:pPr>
        <w:spacing w:line="240" w:lineRule="auto"/>
        <w:rPr>
          <w:rFonts w:ascii="Times New Roman" w:hAnsi="Times New Roman"/>
          <w:w w:val="90"/>
          <w:szCs w:val="24"/>
        </w:rPr>
      </w:pPr>
      <w:r w:rsidRPr="00AF70BD">
        <w:rPr>
          <w:rFonts w:ascii="Times New Roman" w:hAnsi="Times New Roman"/>
          <w:w w:val="90"/>
          <w:szCs w:val="24"/>
        </w:rPr>
        <w:t xml:space="preserve">Non si darà riscontro a richieste pervenute in modalità diversa. Le </w:t>
      </w:r>
      <w:r w:rsidRPr="001958A7">
        <w:rPr>
          <w:rFonts w:ascii="Times New Roman" w:hAnsi="Times New Roman"/>
          <w:w w:val="90"/>
          <w:szCs w:val="24"/>
        </w:rPr>
        <w:t xml:space="preserve">richieste di chiarimenti devono essere formulate esclusivamente in lingua italiana. Ai sensi dell’art. 74, co. 4, del Codice, le risposte alle richieste presentate in tempo utile verranno fornite entro </w:t>
      </w:r>
      <w:r w:rsidRPr="001958A7">
        <w:rPr>
          <w:rFonts w:ascii="Times New Roman" w:hAnsi="Times New Roman"/>
          <w:b/>
          <w:w w:val="90"/>
          <w:szCs w:val="24"/>
          <w:u w:val="single"/>
        </w:rPr>
        <w:t xml:space="preserve">le ore 18.00 del giorno </w:t>
      </w:r>
      <w:r w:rsidR="00ED6348" w:rsidRPr="001958A7">
        <w:rPr>
          <w:rFonts w:ascii="Times New Roman" w:hAnsi="Times New Roman"/>
          <w:b/>
          <w:w w:val="90"/>
          <w:szCs w:val="24"/>
          <w:u w:val="single"/>
        </w:rPr>
        <w:t>07/05</w:t>
      </w:r>
      <w:r w:rsidR="002E2F04" w:rsidRPr="001958A7">
        <w:rPr>
          <w:rFonts w:ascii="Times New Roman" w:hAnsi="Times New Roman"/>
          <w:b/>
          <w:w w:val="90"/>
          <w:szCs w:val="24"/>
          <w:u w:val="single"/>
        </w:rPr>
        <w:t>/2025</w:t>
      </w:r>
      <w:r w:rsidRPr="001958A7">
        <w:rPr>
          <w:rFonts w:ascii="Times New Roman" w:hAnsi="Times New Roman"/>
          <w:w w:val="90"/>
          <w:szCs w:val="24"/>
        </w:rPr>
        <w:t xml:space="preserve"> tramite SATER, con pubblicazione in forma anonima all’indirizzo internet http://intercenter.regione.emilia-romagna.it/, nella sezione “Bandi aperti” dedicata alla presente procedura.</w:t>
      </w:r>
    </w:p>
    <w:p w14:paraId="11FDFD1A" w14:textId="77777777" w:rsidR="009404AC" w:rsidRPr="00AF70BD" w:rsidRDefault="009404AC" w:rsidP="00365284">
      <w:pPr>
        <w:spacing w:line="240" w:lineRule="auto"/>
        <w:rPr>
          <w:rFonts w:ascii="Times New Roman" w:hAnsi="Times New Roman"/>
          <w:w w:val="90"/>
          <w:szCs w:val="24"/>
        </w:rPr>
      </w:pPr>
      <w:r w:rsidRPr="00AF70BD">
        <w:rPr>
          <w:rFonts w:ascii="Times New Roman" w:hAnsi="Times New Roman"/>
          <w:w w:val="90"/>
          <w:szCs w:val="24"/>
        </w:rPr>
        <w:t xml:space="preserve">La Stazione Appaltante non assicura la risposta ai chiarimenti che dovessero pervenire oltre il termine sopra indicato. </w:t>
      </w:r>
    </w:p>
    <w:p w14:paraId="57E39C12" w14:textId="77777777" w:rsidR="009404AC" w:rsidRPr="00AF70BD" w:rsidRDefault="009404AC" w:rsidP="00365284">
      <w:pPr>
        <w:spacing w:line="240" w:lineRule="auto"/>
        <w:rPr>
          <w:rFonts w:ascii="Times New Roman" w:hAnsi="Times New Roman"/>
          <w:w w:val="90"/>
          <w:szCs w:val="24"/>
        </w:rPr>
      </w:pPr>
      <w:r w:rsidRPr="00AF70BD">
        <w:rPr>
          <w:rFonts w:ascii="Times New Roman" w:hAnsi="Times New Roman"/>
          <w:w w:val="90"/>
          <w:szCs w:val="24"/>
        </w:rPr>
        <w:t>Non sono ammessi chiarimenti telefonici e non viene fornita risposta alle richieste presentate con modalità diverse da quelle sopra indicate.</w:t>
      </w:r>
    </w:p>
    <w:p w14:paraId="62344EC9" w14:textId="04324FFF" w:rsidR="004C53A8" w:rsidRDefault="00870286" w:rsidP="00365284">
      <w:pPr>
        <w:spacing w:line="240" w:lineRule="auto"/>
        <w:rPr>
          <w:rFonts w:ascii="Times New Roman" w:hAnsi="Times New Roman"/>
          <w:szCs w:val="24"/>
        </w:rPr>
      </w:pPr>
      <w:r w:rsidRPr="00AF70BD">
        <w:rPr>
          <w:rFonts w:ascii="Times New Roman" w:hAnsi="Times New Roman"/>
          <w:szCs w:val="24"/>
        </w:rPr>
        <w:t>Non viene fornita risposta alle richieste presentate</w:t>
      </w:r>
      <w:r w:rsidR="00B24154" w:rsidRPr="00AF70BD">
        <w:rPr>
          <w:rFonts w:ascii="Times New Roman" w:hAnsi="Times New Roman"/>
          <w:szCs w:val="24"/>
        </w:rPr>
        <w:t xml:space="preserve"> </w:t>
      </w:r>
      <w:r w:rsidRPr="00AF70BD">
        <w:rPr>
          <w:rFonts w:ascii="Times New Roman" w:hAnsi="Times New Roman"/>
          <w:szCs w:val="24"/>
        </w:rPr>
        <w:t>con modalità diverse da quelle sopra indicate.</w:t>
      </w:r>
    </w:p>
    <w:p w14:paraId="1933A86E" w14:textId="77777777" w:rsidR="009822B0" w:rsidRDefault="009822B0" w:rsidP="00365284">
      <w:pPr>
        <w:spacing w:line="240" w:lineRule="auto"/>
        <w:rPr>
          <w:rFonts w:ascii="Times New Roman" w:hAnsi="Times New Roman"/>
          <w:szCs w:val="24"/>
        </w:rPr>
      </w:pPr>
    </w:p>
    <w:p w14:paraId="7E47CDBF" w14:textId="70C39A2C" w:rsidR="00B56F83" w:rsidRPr="00AF70BD" w:rsidRDefault="00B56F83" w:rsidP="00365284">
      <w:pPr>
        <w:pStyle w:val="Titolo3"/>
        <w:numPr>
          <w:ilvl w:val="1"/>
          <w:numId w:val="3"/>
        </w:numPr>
        <w:spacing w:before="0" w:after="0" w:line="240" w:lineRule="auto"/>
        <w:ind w:left="426" w:hanging="426"/>
        <w:rPr>
          <w:rFonts w:ascii="Times New Roman" w:hAnsi="Times New Roman"/>
          <w:caps w:val="0"/>
          <w:sz w:val="24"/>
          <w:szCs w:val="24"/>
          <w:lang w:val="it-IT"/>
        </w:rPr>
      </w:pPr>
      <w:bookmarkStart w:id="26" w:name="_Ref132304898"/>
      <w:bookmarkStart w:id="27" w:name="_Toc160100597"/>
      <w:r w:rsidRPr="00AF70BD">
        <w:rPr>
          <w:rFonts w:ascii="Times New Roman" w:hAnsi="Times New Roman"/>
          <w:caps w:val="0"/>
          <w:sz w:val="24"/>
          <w:szCs w:val="24"/>
          <w:lang w:val="it-IT"/>
        </w:rPr>
        <w:t>COMUNICAZIONI</w:t>
      </w:r>
      <w:bookmarkEnd w:id="26"/>
      <w:bookmarkEnd w:id="27"/>
    </w:p>
    <w:p w14:paraId="15FDA87B" w14:textId="77777777" w:rsidR="00E90D4F" w:rsidRPr="00AF70BD" w:rsidRDefault="00E90D4F" w:rsidP="00365284">
      <w:pPr>
        <w:pStyle w:val="Corpotesto"/>
        <w:spacing w:line="240" w:lineRule="auto"/>
        <w:rPr>
          <w:sz w:val="24"/>
          <w:szCs w:val="24"/>
        </w:rPr>
      </w:pPr>
      <w:bookmarkStart w:id="28" w:name="_Toc416423353"/>
      <w:bookmarkStart w:id="29" w:name="_Toc406754168"/>
      <w:bookmarkStart w:id="30" w:name="_Toc406058367"/>
      <w:bookmarkStart w:id="31" w:name="_Toc403471261"/>
      <w:bookmarkStart w:id="32" w:name="_Toc397422854"/>
      <w:bookmarkStart w:id="33" w:name="_Toc397346813"/>
      <w:bookmarkStart w:id="34" w:name="_Toc393706898"/>
      <w:bookmarkStart w:id="35" w:name="_Toc393700825"/>
      <w:bookmarkStart w:id="36" w:name="_Toc393283166"/>
      <w:bookmarkStart w:id="37" w:name="_Toc393272650"/>
      <w:bookmarkStart w:id="38" w:name="_Toc393272592"/>
      <w:bookmarkStart w:id="39" w:name="_Toc393187836"/>
      <w:bookmarkStart w:id="40" w:name="_Toc393112119"/>
      <w:bookmarkStart w:id="41" w:name="_Toc393110555"/>
      <w:bookmarkStart w:id="42" w:name="_Toc392577488"/>
      <w:bookmarkStart w:id="43" w:name="_Ref498597801"/>
      <w:bookmarkStart w:id="44" w:name="_Ref131768152"/>
      <w:bookmarkStart w:id="45" w:name="_Ref132303600"/>
      <w:bookmarkStart w:id="46" w:name="_Ref132304546"/>
      <w:bookmarkStart w:id="47" w:name="_Ref132304635"/>
      <w:r w:rsidRPr="00AF70BD">
        <w:rPr>
          <w:sz w:val="24"/>
          <w:szCs w:val="24"/>
        </w:rPr>
        <w:t>Tutte le comunicazioni e gli scambi di informazioni sono eseguiti, in conformità con quanto disposto dal codice dell’amministrazione digitale di cui al dlg 7 marzo 2005, n. 82, tramite la Piattaforma e, per quanto non previsto dalla piattaforma medesima, mediante l’utilizzo del domicilio digitale.</w:t>
      </w:r>
    </w:p>
    <w:p w14:paraId="13700874" w14:textId="77777777" w:rsidR="00D815FE" w:rsidRPr="00AF70BD" w:rsidRDefault="00D815FE" w:rsidP="00365284">
      <w:pPr>
        <w:pStyle w:val="Corpotesto"/>
        <w:spacing w:line="240" w:lineRule="auto"/>
        <w:rPr>
          <w:sz w:val="24"/>
          <w:szCs w:val="24"/>
        </w:rPr>
      </w:pPr>
      <w:r w:rsidRPr="00AF70BD">
        <w:rPr>
          <w:w w:val="95"/>
          <w:sz w:val="24"/>
          <w:szCs w:val="24"/>
        </w:rPr>
        <w:t>In caso di raggruppamenti temporanei, GEIE, aggregazioni di rete o consorzi ordinari, anche se non ancora costituiti</w:t>
      </w:r>
      <w:r w:rsidRPr="00AF70BD">
        <w:rPr>
          <w:spacing w:val="1"/>
          <w:w w:val="95"/>
          <w:sz w:val="24"/>
          <w:szCs w:val="24"/>
        </w:rPr>
        <w:t xml:space="preserve"> </w:t>
      </w:r>
      <w:r w:rsidRPr="00AF70BD">
        <w:rPr>
          <w:spacing w:val="-1"/>
          <w:sz w:val="24"/>
          <w:szCs w:val="24"/>
        </w:rPr>
        <w:t xml:space="preserve">formalmente, gli operatori economici raggruppati, aggregati </w:t>
      </w:r>
      <w:r w:rsidRPr="00AF70BD">
        <w:rPr>
          <w:sz w:val="24"/>
          <w:szCs w:val="24"/>
        </w:rPr>
        <w:t>o consorziati eleggono domicilio digitale presso il</w:t>
      </w:r>
      <w:r w:rsidRPr="00AF70BD">
        <w:rPr>
          <w:spacing w:val="1"/>
          <w:sz w:val="24"/>
          <w:szCs w:val="24"/>
        </w:rPr>
        <w:t xml:space="preserve"> </w:t>
      </w:r>
      <w:r w:rsidRPr="00AF70BD">
        <w:rPr>
          <w:w w:val="90"/>
          <w:sz w:val="24"/>
          <w:szCs w:val="24"/>
        </w:rPr>
        <w:t>mandatario/capofila</w:t>
      </w:r>
      <w:r w:rsidRPr="00AF70BD">
        <w:rPr>
          <w:spacing w:val="-8"/>
          <w:w w:val="90"/>
          <w:sz w:val="24"/>
          <w:szCs w:val="24"/>
        </w:rPr>
        <w:t xml:space="preserve"> </w:t>
      </w:r>
      <w:r w:rsidRPr="00AF70BD">
        <w:rPr>
          <w:w w:val="90"/>
          <w:sz w:val="24"/>
          <w:szCs w:val="24"/>
        </w:rPr>
        <w:t>al</w:t>
      </w:r>
      <w:r w:rsidRPr="00AF70BD">
        <w:rPr>
          <w:spacing w:val="-8"/>
          <w:w w:val="90"/>
          <w:sz w:val="24"/>
          <w:szCs w:val="24"/>
        </w:rPr>
        <w:t xml:space="preserve"> </w:t>
      </w:r>
      <w:r w:rsidRPr="00AF70BD">
        <w:rPr>
          <w:w w:val="90"/>
          <w:sz w:val="24"/>
          <w:szCs w:val="24"/>
        </w:rPr>
        <w:t>fine</w:t>
      </w:r>
      <w:r w:rsidRPr="00AF70BD">
        <w:rPr>
          <w:spacing w:val="-7"/>
          <w:w w:val="90"/>
          <w:sz w:val="24"/>
          <w:szCs w:val="24"/>
        </w:rPr>
        <w:t xml:space="preserve"> </w:t>
      </w:r>
      <w:r w:rsidRPr="00AF70BD">
        <w:rPr>
          <w:w w:val="90"/>
          <w:sz w:val="24"/>
          <w:szCs w:val="24"/>
        </w:rPr>
        <w:t>della</w:t>
      </w:r>
      <w:r w:rsidRPr="00AF70BD">
        <w:rPr>
          <w:spacing w:val="-7"/>
          <w:w w:val="90"/>
          <w:sz w:val="24"/>
          <w:szCs w:val="24"/>
        </w:rPr>
        <w:t xml:space="preserve"> </w:t>
      </w:r>
      <w:r w:rsidRPr="00AF70BD">
        <w:rPr>
          <w:w w:val="90"/>
          <w:sz w:val="24"/>
          <w:szCs w:val="24"/>
        </w:rPr>
        <w:t>ricezione</w:t>
      </w:r>
      <w:r w:rsidRPr="00AF70BD">
        <w:rPr>
          <w:spacing w:val="-7"/>
          <w:w w:val="90"/>
          <w:sz w:val="24"/>
          <w:szCs w:val="24"/>
        </w:rPr>
        <w:t xml:space="preserve"> </w:t>
      </w:r>
      <w:r w:rsidRPr="00AF70BD">
        <w:rPr>
          <w:w w:val="90"/>
          <w:sz w:val="24"/>
          <w:szCs w:val="24"/>
        </w:rPr>
        <w:t>delle</w:t>
      </w:r>
      <w:r w:rsidRPr="00AF70BD">
        <w:rPr>
          <w:spacing w:val="-7"/>
          <w:w w:val="90"/>
          <w:sz w:val="24"/>
          <w:szCs w:val="24"/>
        </w:rPr>
        <w:t xml:space="preserve"> </w:t>
      </w:r>
      <w:r w:rsidRPr="00AF70BD">
        <w:rPr>
          <w:w w:val="90"/>
          <w:sz w:val="24"/>
          <w:szCs w:val="24"/>
        </w:rPr>
        <w:t>comunicazioni</w:t>
      </w:r>
      <w:r w:rsidRPr="00AF70BD">
        <w:rPr>
          <w:spacing w:val="-8"/>
          <w:w w:val="90"/>
          <w:sz w:val="24"/>
          <w:szCs w:val="24"/>
        </w:rPr>
        <w:t xml:space="preserve"> </w:t>
      </w:r>
      <w:r w:rsidRPr="00AF70BD">
        <w:rPr>
          <w:w w:val="90"/>
          <w:sz w:val="24"/>
          <w:szCs w:val="24"/>
        </w:rPr>
        <w:t>relative</w:t>
      </w:r>
      <w:r w:rsidRPr="00AF70BD">
        <w:rPr>
          <w:spacing w:val="-7"/>
          <w:w w:val="90"/>
          <w:sz w:val="24"/>
          <w:szCs w:val="24"/>
        </w:rPr>
        <w:t xml:space="preserve"> </w:t>
      </w:r>
      <w:r w:rsidRPr="00AF70BD">
        <w:rPr>
          <w:w w:val="90"/>
          <w:sz w:val="24"/>
          <w:szCs w:val="24"/>
        </w:rPr>
        <w:t>alla</w:t>
      </w:r>
      <w:r w:rsidRPr="00AF70BD">
        <w:rPr>
          <w:spacing w:val="-5"/>
          <w:w w:val="90"/>
          <w:sz w:val="24"/>
          <w:szCs w:val="24"/>
        </w:rPr>
        <w:t xml:space="preserve"> </w:t>
      </w:r>
      <w:r w:rsidRPr="00AF70BD">
        <w:rPr>
          <w:w w:val="90"/>
          <w:sz w:val="24"/>
          <w:szCs w:val="24"/>
        </w:rPr>
        <w:t>presente</w:t>
      </w:r>
      <w:r w:rsidRPr="00AF70BD">
        <w:rPr>
          <w:spacing w:val="-10"/>
          <w:w w:val="90"/>
          <w:sz w:val="24"/>
          <w:szCs w:val="24"/>
        </w:rPr>
        <w:t xml:space="preserve"> </w:t>
      </w:r>
      <w:r w:rsidRPr="00AF70BD">
        <w:rPr>
          <w:w w:val="90"/>
          <w:sz w:val="24"/>
          <w:szCs w:val="24"/>
        </w:rPr>
        <w:t>procedura.</w:t>
      </w:r>
    </w:p>
    <w:p w14:paraId="608F3FB8" w14:textId="4A59BFBE" w:rsidR="00D815FE" w:rsidRPr="0091458F" w:rsidRDefault="00D815FE" w:rsidP="00365284">
      <w:pPr>
        <w:pStyle w:val="Corpotesto"/>
        <w:spacing w:line="240" w:lineRule="auto"/>
        <w:rPr>
          <w:sz w:val="24"/>
          <w:szCs w:val="24"/>
        </w:rPr>
      </w:pPr>
      <w:r w:rsidRPr="0091458F">
        <w:rPr>
          <w:w w:val="95"/>
          <w:sz w:val="24"/>
          <w:szCs w:val="24"/>
        </w:rPr>
        <w:t>In</w:t>
      </w:r>
      <w:r w:rsidRPr="0091458F">
        <w:rPr>
          <w:spacing w:val="-5"/>
          <w:w w:val="95"/>
          <w:sz w:val="24"/>
          <w:szCs w:val="24"/>
        </w:rPr>
        <w:t xml:space="preserve"> </w:t>
      </w:r>
      <w:r w:rsidRPr="0091458F">
        <w:rPr>
          <w:w w:val="95"/>
          <w:sz w:val="24"/>
          <w:szCs w:val="24"/>
        </w:rPr>
        <w:t>caso</w:t>
      </w:r>
      <w:r w:rsidRPr="0091458F">
        <w:rPr>
          <w:spacing w:val="-7"/>
          <w:w w:val="95"/>
          <w:sz w:val="24"/>
          <w:szCs w:val="24"/>
        </w:rPr>
        <w:t xml:space="preserve"> </w:t>
      </w:r>
      <w:r w:rsidRPr="0091458F">
        <w:rPr>
          <w:w w:val="95"/>
          <w:sz w:val="24"/>
          <w:szCs w:val="24"/>
        </w:rPr>
        <w:t>di</w:t>
      </w:r>
      <w:r w:rsidRPr="0091458F">
        <w:rPr>
          <w:spacing w:val="-8"/>
          <w:w w:val="95"/>
          <w:sz w:val="24"/>
          <w:szCs w:val="24"/>
        </w:rPr>
        <w:t xml:space="preserve"> </w:t>
      </w:r>
      <w:r w:rsidRPr="0091458F">
        <w:rPr>
          <w:w w:val="95"/>
          <w:sz w:val="24"/>
          <w:szCs w:val="24"/>
        </w:rPr>
        <w:t>consorzi</w:t>
      </w:r>
      <w:r w:rsidRPr="0091458F">
        <w:rPr>
          <w:spacing w:val="-8"/>
          <w:w w:val="95"/>
          <w:sz w:val="24"/>
          <w:szCs w:val="24"/>
        </w:rPr>
        <w:t xml:space="preserve"> </w:t>
      </w:r>
      <w:r w:rsidRPr="0091458F">
        <w:rPr>
          <w:w w:val="95"/>
          <w:sz w:val="24"/>
          <w:szCs w:val="24"/>
        </w:rPr>
        <w:t>di</w:t>
      </w:r>
      <w:r w:rsidRPr="0091458F">
        <w:rPr>
          <w:spacing w:val="-6"/>
          <w:w w:val="95"/>
          <w:sz w:val="24"/>
          <w:szCs w:val="24"/>
        </w:rPr>
        <w:t xml:space="preserve"> </w:t>
      </w:r>
      <w:r w:rsidRPr="0091458F">
        <w:rPr>
          <w:w w:val="95"/>
          <w:sz w:val="24"/>
          <w:szCs w:val="24"/>
        </w:rPr>
        <w:t>cui</w:t>
      </w:r>
      <w:r w:rsidRPr="0091458F">
        <w:rPr>
          <w:spacing w:val="-8"/>
          <w:w w:val="95"/>
          <w:sz w:val="24"/>
          <w:szCs w:val="24"/>
        </w:rPr>
        <w:t xml:space="preserve"> </w:t>
      </w:r>
      <w:r w:rsidRPr="0091458F">
        <w:rPr>
          <w:w w:val="95"/>
          <w:sz w:val="24"/>
          <w:szCs w:val="24"/>
        </w:rPr>
        <w:t>all’articolo</w:t>
      </w:r>
      <w:r w:rsidRPr="0091458F">
        <w:rPr>
          <w:spacing w:val="-7"/>
          <w:w w:val="95"/>
          <w:sz w:val="24"/>
          <w:szCs w:val="24"/>
        </w:rPr>
        <w:t xml:space="preserve"> </w:t>
      </w:r>
      <w:r w:rsidR="00D04724">
        <w:rPr>
          <w:spacing w:val="-7"/>
          <w:w w:val="95"/>
          <w:sz w:val="24"/>
          <w:szCs w:val="24"/>
          <w:lang w:val="it-IT"/>
        </w:rPr>
        <w:t>65</w:t>
      </w:r>
      <w:r w:rsidRPr="0091458F">
        <w:rPr>
          <w:w w:val="95"/>
          <w:sz w:val="24"/>
          <w:szCs w:val="24"/>
        </w:rPr>
        <w:t>,</w:t>
      </w:r>
      <w:r w:rsidRPr="0091458F">
        <w:rPr>
          <w:spacing w:val="-6"/>
          <w:w w:val="95"/>
          <w:sz w:val="24"/>
          <w:szCs w:val="24"/>
        </w:rPr>
        <w:t xml:space="preserve"> </w:t>
      </w:r>
      <w:r w:rsidRPr="0091458F">
        <w:rPr>
          <w:w w:val="95"/>
          <w:sz w:val="24"/>
          <w:szCs w:val="24"/>
        </w:rPr>
        <w:t>comma</w:t>
      </w:r>
      <w:r w:rsidRPr="0091458F">
        <w:rPr>
          <w:spacing w:val="-6"/>
          <w:w w:val="95"/>
          <w:sz w:val="24"/>
          <w:szCs w:val="24"/>
        </w:rPr>
        <w:t xml:space="preserve"> </w:t>
      </w:r>
      <w:r w:rsidRPr="0091458F">
        <w:rPr>
          <w:w w:val="95"/>
          <w:sz w:val="24"/>
          <w:szCs w:val="24"/>
        </w:rPr>
        <w:t>2,</w:t>
      </w:r>
      <w:r w:rsidRPr="0091458F">
        <w:rPr>
          <w:spacing w:val="-5"/>
          <w:w w:val="95"/>
          <w:sz w:val="24"/>
          <w:szCs w:val="24"/>
        </w:rPr>
        <w:t xml:space="preserve"> </w:t>
      </w:r>
      <w:r w:rsidRPr="0091458F">
        <w:rPr>
          <w:w w:val="95"/>
          <w:sz w:val="24"/>
          <w:szCs w:val="24"/>
        </w:rPr>
        <w:t>lettera</w:t>
      </w:r>
      <w:r w:rsidRPr="0091458F">
        <w:rPr>
          <w:spacing w:val="-5"/>
          <w:w w:val="95"/>
          <w:sz w:val="24"/>
          <w:szCs w:val="24"/>
        </w:rPr>
        <w:t xml:space="preserve"> </w:t>
      </w:r>
      <w:r w:rsidRPr="0091458F">
        <w:rPr>
          <w:w w:val="95"/>
          <w:sz w:val="24"/>
          <w:szCs w:val="24"/>
        </w:rPr>
        <w:t>b)</w:t>
      </w:r>
      <w:r w:rsidR="00C34F34">
        <w:rPr>
          <w:spacing w:val="-6"/>
          <w:w w:val="95"/>
          <w:sz w:val="24"/>
          <w:szCs w:val="24"/>
          <w:lang w:val="it-IT"/>
        </w:rPr>
        <w:t xml:space="preserve">, </w:t>
      </w:r>
      <w:r w:rsidRPr="0091458F">
        <w:rPr>
          <w:w w:val="95"/>
          <w:sz w:val="24"/>
          <w:szCs w:val="24"/>
        </w:rPr>
        <w:t>c</w:t>
      </w:r>
      <w:r w:rsidRPr="00AB790A">
        <w:rPr>
          <w:w w:val="95"/>
          <w:sz w:val="24"/>
          <w:szCs w:val="24"/>
        </w:rPr>
        <w:t>)</w:t>
      </w:r>
      <w:r w:rsidRPr="00AB790A">
        <w:rPr>
          <w:spacing w:val="-6"/>
          <w:w w:val="95"/>
          <w:sz w:val="24"/>
          <w:szCs w:val="24"/>
        </w:rPr>
        <w:t xml:space="preserve"> </w:t>
      </w:r>
      <w:r w:rsidR="00C34F34" w:rsidRPr="00AB790A">
        <w:rPr>
          <w:spacing w:val="-6"/>
          <w:w w:val="95"/>
          <w:sz w:val="24"/>
          <w:szCs w:val="24"/>
          <w:lang w:val="it-IT"/>
        </w:rPr>
        <w:t xml:space="preserve">e d) </w:t>
      </w:r>
      <w:r w:rsidRPr="00AB790A">
        <w:rPr>
          <w:w w:val="95"/>
          <w:sz w:val="24"/>
          <w:szCs w:val="24"/>
        </w:rPr>
        <w:t>del</w:t>
      </w:r>
      <w:r w:rsidRPr="0091458F">
        <w:rPr>
          <w:spacing w:val="-8"/>
          <w:w w:val="95"/>
          <w:sz w:val="24"/>
          <w:szCs w:val="24"/>
        </w:rPr>
        <w:t xml:space="preserve"> </w:t>
      </w:r>
      <w:r w:rsidRPr="0091458F">
        <w:rPr>
          <w:w w:val="95"/>
          <w:sz w:val="24"/>
          <w:szCs w:val="24"/>
        </w:rPr>
        <w:t>Codice,</w:t>
      </w:r>
      <w:r w:rsidRPr="0091458F">
        <w:rPr>
          <w:spacing w:val="-5"/>
          <w:w w:val="95"/>
          <w:sz w:val="24"/>
          <w:szCs w:val="24"/>
        </w:rPr>
        <w:t xml:space="preserve"> </w:t>
      </w:r>
      <w:r w:rsidRPr="0091458F">
        <w:rPr>
          <w:w w:val="95"/>
          <w:sz w:val="24"/>
          <w:szCs w:val="24"/>
        </w:rPr>
        <w:t>la</w:t>
      </w:r>
      <w:r w:rsidRPr="0091458F">
        <w:rPr>
          <w:spacing w:val="-5"/>
          <w:w w:val="95"/>
          <w:sz w:val="24"/>
          <w:szCs w:val="24"/>
        </w:rPr>
        <w:t xml:space="preserve"> </w:t>
      </w:r>
      <w:r w:rsidRPr="0091458F">
        <w:rPr>
          <w:w w:val="95"/>
          <w:sz w:val="24"/>
          <w:szCs w:val="24"/>
        </w:rPr>
        <w:t>comunicazione</w:t>
      </w:r>
      <w:r w:rsidRPr="0091458F">
        <w:rPr>
          <w:spacing w:val="-9"/>
          <w:w w:val="95"/>
          <w:sz w:val="24"/>
          <w:szCs w:val="24"/>
        </w:rPr>
        <w:t xml:space="preserve"> </w:t>
      </w:r>
      <w:r w:rsidRPr="0091458F">
        <w:rPr>
          <w:w w:val="95"/>
          <w:sz w:val="24"/>
          <w:szCs w:val="24"/>
        </w:rPr>
        <w:t>recapitata</w:t>
      </w:r>
      <w:r w:rsidRPr="0091458F">
        <w:rPr>
          <w:spacing w:val="-7"/>
          <w:w w:val="95"/>
          <w:sz w:val="24"/>
          <w:szCs w:val="24"/>
        </w:rPr>
        <w:t xml:space="preserve"> </w:t>
      </w:r>
      <w:r w:rsidRPr="0091458F">
        <w:rPr>
          <w:w w:val="95"/>
          <w:sz w:val="24"/>
          <w:szCs w:val="24"/>
        </w:rPr>
        <w:t>nei</w:t>
      </w:r>
      <w:r w:rsidRPr="0091458F">
        <w:rPr>
          <w:spacing w:val="-8"/>
          <w:w w:val="95"/>
          <w:sz w:val="24"/>
          <w:szCs w:val="24"/>
        </w:rPr>
        <w:t xml:space="preserve"> </w:t>
      </w:r>
      <w:r w:rsidRPr="0091458F">
        <w:rPr>
          <w:w w:val="95"/>
          <w:sz w:val="24"/>
          <w:szCs w:val="24"/>
        </w:rPr>
        <w:t>modi</w:t>
      </w:r>
      <w:r w:rsidRPr="0091458F">
        <w:rPr>
          <w:spacing w:val="-6"/>
          <w:w w:val="95"/>
          <w:sz w:val="24"/>
          <w:szCs w:val="24"/>
        </w:rPr>
        <w:t xml:space="preserve"> </w:t>
      </w:r>
      <w:r w:rsidRPr="0091458F">
        <w:rPr>
          <w:w w:val="95"/>
          <w:sz w:val="24"/>
          <w:szCs w:val="24"/>
        </w:rPr>
        <w:t>sopra</w:t>
      </w:r>
      <w:r w:rsidRPr="0091458F">
        <w:rPr>
          <w:spacing w:val="-49"/>
          <w:w w:val="95"/>
          <w:sz w:val="24"/>
          <w:szCs w:val="24"/>
        </w:rPr>
        <w:t xml:space="preserve"> </w:t>
      </w:r>
      <w:r w:rsidRPr="0091458F">
        <w:rPr>
          <w:sz w:val="24"/>
          <w:szCs w:val="24"/>
        </w:rPr>
        <w:t>indicati</w:t>
      </w:r>
      <w:r w:rsidRPr="0091458F">
        <w:rPr>
          <w:spacing w:val="-21"/>
          <w:sz w:val="24"/>
          <w:szCs w:val="24"/>
        </w:rPr>
        <w:t xml:space="preserve"> </w:t>
      </w:r>
      <w:r w:rsidRPr="0091458F">
        <w:rPr>
          <w:sz w:val="24"/>
          <w:szCs w:val="24"/>
        </w:rPr>
        <w:t>al</w:t>
      </w:r>
      <w:r w:rsidRPr="0091458F">
        <w:rPr>
          <w:spacing w:val="-18"/>
          <w:sz w:val="24"/>
          <w:szCs w:val="24"/>
        </w:rPr>
        <w:t xml:space="preserve"> </w:t>
      </w:r>
      <w:r w:rsidRPr="0091458F">
        <w:rPr>
          <w:sz w:val="24"/>
          <w:szCs w:val="24"/>
        </w:rPr>
        <w:t>consorzio</w:t>
      </w:r>
      <w:r w:rsidRPr="0091458F">
        <w:rPr>
          <w:spacing w:val="-19"/>
          <w:sz w:val="24"/>
          <w:szCs w:val="24"/>
        </w:rPr>
        <w:t xml:space="preserve"> </w:t>
      </w:r>
      <w:r w:rsidRPr="0091458F">
        <w:rPr>
          <w:sz w:val="24"/>
          <w:szCs w:val="24"/>
        </w:rPr>
        <w:t>si</w:t>
      </w:r>
      <w:r w:rsidRPr="0091458F">
        <w:rPr>
          <w:spacing w:val="-18"/>
          <w:sz w:val="24"/>
          <w:szCs w:val="24"/>
        </w:rPr>
        <w:t xml:space="preserve"> </w:t>
      </w:r>
      <w:r w:rsidRPr="0091458F">
        <w:rPr>
          <w:sz w:val="24"/>
          <w:szCs w:val="24"/>
        </w:rPr>
        <w:t>intende</w:t>
      </w:r>
      <w:r w:rsidRPr="0091458F">
        <w:rPr>
          <w:spacing w:val="-16"/>
          <w:sz w:val="24"/>
          <w:szCs w:val="24"/>
        </w:rPr>
        <w:t xml:space="preserve"> </w:t>
      </w:r>
      <w:r w:rsidRPr="0091458F">
        <w:rPr>
          <w:sz w:val="24"/>
          <w:szCs w:val="24"/>
        </w:rPr>
        <w:t>validamente</w:t>
      </w:r>
      <w:r w:rsidRPr="0091458F">
        <w:rPr>
          <w:spacing w:val="-16"/>
          <w:sz w:val="24"/>
          <w:szCs w:val="24"/>
        </w:rPr>
        <w:t xml:space="preserve"> </w:t>
      </w:r>
      <w:r w:rsidRPr="0091458F">
        <w:rPr>
          <w:sz w:val="24"/>
          <w:szCs w:val="24"/>
        </w:rPr>
        <w:t>resa</w:t>
      </w:r>
      <w:r w:rsidRPr="0091458F">
        <w:rPr>
          <w:spacing w:val="-15"/>
          <w:sz w:val="24"/>
          <w:szCs w:val="24"/>
        </w:rPr>
        <w:t xml:space="preserve"> </w:t>
      </w:r>
      <w:r w:rsidRPr="0091458F">
        <w:rPr>
          <w:sz w:val="24"/>
          <w:szCs w:val="24"/>
        </w:rPr>
        <w:t>a</w:t>
      </w:r>
      <w:r w:rsidRPr="0091458F">
        <w:rPr>
          <w:spacing w:val="-19"/>
          <w:sz w:val="24"/>
          <w:szCs w:val="24"/>
        </w:rPr>
        <w:t xml:space="preserve"> </w:t>
      </w:r>
      <w:r w:rsidRPr="0091458F">
        <w:rPr>
          <w:sz w:val="24"/>
          <w:szCs w:val="24"/>
        </w:rPr>
        <w:t>tutte</w:t>
      </w:r>
      <w:r w:rsidRPr="0091458F">
        <w:rPr>
          <w:spacing w:val="-17"/>
          <w:sz w:val="24"/>
          <w:szCs w:val="24"/>
        </w:rPr>
        <w:t xml:space="preserve"> </w:t>
      </w:r>
      <w:r w:rsidRPr="0091458F">
        <w:rPr>
          <w:sz w:val="24"/>
          <w:szCs w:val="24"/>
        </w:rPr>
        <w:t>le</w:t>
      </w:r>
      <w:r w:rsidRPr="0091458F">
        <w:rPr>
          <w:spacing w:val="-18"/>
          <w:sz w:val="24"/>
          <w:szCs w:val="24"/>
        </w:rPr>
        <w:t xml:space="preserve"> </w:t>
      </w:r>
      <w:r w:rsidRPr="0091458F">
        <w:rPr>
          <w:sz w:val="24"/>
          <w:szCs w:val="24"/>
        </w:rPr>
        <w:t>consorziate.</w:t>
      </w:r>
    </w:p>
    <w:p w14:paraId="0E915EF4" w14:textId="3F4850C2" w:rsidR="00D815FE" w:rsidRDefault="00D815FE" w:rsidP="00365284">
      <w:pPr>
        <w:pStyle w:val="Corpotesto"/>
        <w:spacing w:line="240" w:lineRule="auto"/>
        <w:rPr>
          <w:sz w:val="24"/>
          <w:szCs w:val="24"/>
        </w:rPr>
      </w:pPr>
      <w:r w:rsidRPr="0091458F">
        <w:rPr>
          <w:w w:val="90"/>
          <w:sz w:val="24"/>
          <w:szCs w:val="24"/>
        </w:rPr>
        <w:t>In caso di avvalimento, la comunicazione recapitata all’offerente nei modi sopra indicati si intende validamente resa a tutti</w:t>
      </w:r>
      <w:r w:rsidRPr="0091458F">
        <w:rPr>
          <w:spacing w:val="1"/>
          <w:w w:val="90"/>
          <w:sz w:val="24"/>
          <w:szCs w:val="24"/>
        </w:rPr>
        <w:t xml:space="preserve"> </w:t>
      </w:r>
      <w:r w:rsidRPr="0091458F">
        <w:rPr>
          <w:sz w:val="24"/>
          <w:szCs w:val="24"/>
        </w:rPr>
        <w:t>gli</w:t>
      </w:r>
      <w:r w:rsidRPr="0091458F">
        <w:rPr>
          <w:spacing w:val="-17"/>
          <w:sz w:val="24"/>
          <w:szCs w:val="24"/>
        </w:rPr>
        <w:t xml:space="preserve"> </w:t>
      </w:r>
      <w:r w:rsidRPr="0091458F">
        <w:rPr>
          <w:sz w:val="24"/>
          <w:szCs w:val="24"/>
        </w:rPr>
        <w:t>operatori</w:t>
      </w:r>
      <w:r w:rsidRPr="0091458F">
        <w:rPr>
          <w:spacing w:val="-14"/>
          <w:sz w:val="24"/>
          <w:szCs w:val="24"/>
        </w:rPr>
        <w:t xml:space="preserve"> </w:t>
      </w:r>
      <w:r w:rsidRPr="0091458F">
        <w:rPr>
          <w:sz w:val="24"/>
          <w:szCs w:val="24"/>
        </w:rPr>
        <w:t>economici</w:t>
      </w:r>
      <w:r w:rsidRPr="0091458F">
        <w:rPr>
          <w:spacing w:val="-16"/>
          <w:sz w:val="24"/>
          <w:szCs w:val="24"/>
        </w:rPr>
        <w:t xml:space="preserve"> </w:t>
      </w:r>
      <w:r w:rsidRPr="0091458F">
        <w:rPr>
          <w:sz w:val="24"/>
          <w:szCs w:val="24"/>
        </w:rPr>
        <w:t>ausiliari.</w:t>
      </w:r>
    </w:p>
    <w:p w14:paraId="544EEE4E" w14:textId="77777777" w:rsidR="00FF33DA" w:rsidRPr="0091458F" w:rsidRDefault="00FF33DA" w:rsidP="00365284">
      <w:pPr>
        <w:pStyle w:val="Corpotesto"/>
        <w:spacing w:line="240" w:lineRule="auto"/>
        <w:rPr>
          <w:sz w:val="24"/>
          <w:szCs w:val="24"/>
        </w:rPr>
      </w:pPr>
    </w:p>
    <w:p w14:paraId="004CBD09" w14:textId="4E4AB9E0" w:rsidR="004C53A8" w:rsidRPr="005C33B1" w:rsidRDefault="00870286" w:rsidP="00365284">
      <w:pPr>
        <w:pStyle w:val="Titolo2"/>
        <w:numPr>
          <w:ilvl w:val="0"/>
          <w:numId w:val="3"/>
        </w:numPr>
        <w:spacing w:before="0" w:after="0" w:line="240" w:lineRule="auto"/>
        <w:ind w:left="357" w:hanging="357"/>
        <w:rPr>
          <w:rFonts w:ascii="Times New Roman" w:hAnsi="Times New Roman"/>
          <w:szCs w:val="24"/>
        </w:rPr>
      </w:pPr>
      <w:bookmarkStart w:id="48" w:name="_Toc160100598"/>
      <w:r w:rsidRPr="005C33B1">
        <w:rPr>
          <w:rFonts w:ascii="Times New Roman" w:hAnsi="Times New Roman"/>
          <w:caps w:val="0"/>
          <w:szCs w:val="24"/>
        </w:rPr>
        <w:t>OGGETTO DELLA</w:t>
      </w:r>
      <w:r w:rsidR="001A40A1">
        <w:rPr>
          <w:rFonts w:ascii="Times New Roman" w:hAnsi="Times New Roman"/>
          <w:caps w:val="0"/>
          <w:szCs w:val="24"/>
          <w:lang w:val="it-IT"/>
        </w:rPr>
        <w:t xml:space="preserve"> CONCESSIONE</w:t>
      </w:r>
      <w:r w:rsidRPr="005C33B1">
        <w:rPr>
          <w:rFonts w:ascii="Times New Roman" w:hAnsi="Times New Roman"/>
          <w:caps w:val="0"/>
          <w:szCs w:val="24"/>
          <w:lang w:val="it-IT"/>
        </w:rPr>
        <w:t>, IMPORTO</w:t>
      </w:r>
      <w:r w:rsidRPr="005C33B1">
        <w:rPr>
          <w:rFonts w:ascii="Times New Roman" w:hAnsi="Times New Roman"/>
          <w:caps w:val="0"/>
          <w:szCs w:val="24"/>
        </w:rPr>
        <w:t xml:space="preserve"> E SUDDIVISIONE IN LOTTI</w:t>
      </w:r>
      <w:bookmarkEnd w:id="9"/>
      <w:bookmarkEnd w:id="10"/>
      <w:bookmarkEnd w:id="11"/>
      <w:bookmarkEnd w:id="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3EE9900" w14:textId="3BCC88C4" w:rsidR="00B74C72" w:rsidRPr="005C33B1" w:rsidRDefault="00B74C72" w:rsidP="00365284">
      <w:pPr>
        <w:spacing w:line="240" w:lineRule="auto"/>
        <w:rPr>
          <w:rFonts w:ascii="Times New Roman" w:hAnsi="Times New Roman"/>
          <w:szCs w:val="24"/>
        </w:rPr>
      </w:pPr>
      <w:r w:rsidRPr="00B74C72">
        <w:rPr>
          <w:rFonts w:ascii="Times New Roman" w:hAnsi="Times New Roman"/>
          <w:szCs w:val="24"/>
        </w:rPr>
        <w:t>La</w:t>
      </w:r>
      <w:r w:rsidR="001A40A1">
        <w:rPr>
          <w:rFonts w:ascii="Times New Roman" w:hAnsi="Times New Roman"/>
          <w:szCs w:val="24"/>
        </w:rPr>
        <w:t xml:space="preserve"> concessione </w:t>
      </w:r>
      <w:r w:rsidR="00CE543B">
        <w:rPr>
          <w:rFonts w:ascii="Times New Roman" w:hAnsi="Times New Roman"/>
          <w:szCs w:val="24"/>
        </w:rPr>
        <w:t xml:space="preserve">non </w:t>
      </w:r>
      <w:r w:rsidRPr="00B74C72">
        <w:rPr>
          <w:rFonts w:ascii="Times New Roman" w:hAnsi="Times New Roman"/>
          <w:szCs w:val="24"/>
        </w:rPr>
        <w:t>è suddivis</w:t>
      </w:r>
      <w:r w:rsidR="001A40A1">
        <w:rPr>
          <w:rFonts w:ascii="Times New Roman" w:hAnsi="Times New Roman"/>
          <w:szCs w:val="24"/>
        </w:rPr>
        <w:t xml:space="preserve">a in </w:t>
      </w:r>
      <w:r w:rsidRPr="00B74C72">
        <w:rPr>
          <w:rFonts w:ascii="Times New Roman" w:hAnsi="Times New Roman"/>
          <w:szCs w:val="24"/>
        </w:rPr>
        <w:t>seguenti lotti</w:t>
      </w:r>
      <w:r w:rsidR="00CE543B">
        <w:rPr>
          <w:rFonts w:ascii="Times New Roman" w:hAnsi="Times New Roman"/>
          <w:szCs w:val="24"/>
        </w:rPr>
        <w:t xml:space="preserve"> in ragione dell’unitarietà della prestazione</w:t>
      </w:r>
      <w:r w:rsidR="00FF7B71">
        <w:rPr>
          <w:rFonts w:ascii="Times New Roman" w:hAnsi="Times New Roman"/>
          <w:szCs w:val="24"/>
        </w:rPr>
        <w:t xml:space="preserve">. La </w:t>
      </w:r>
      <w:r w:rsidRPr="005C33B1">
        <w:rPr>
          <w:rFonts w:ascii="Times New Roman" w:hAnsi="Times New Roman"/>
          <w:szCs w:val="24"/>
        </w:rPr>
        <w:t>prestazion</w:t>
      </w:r>
      <w:r w:rsidR="00FF7B71">
        <w:rPr>
          <w:rFonts w:ascii="Times New Roman" w:hAnsi="Times New Roman"/>
          <w:szCs w:val="24"/>
        </w:rPr>
        <w:t>e</w:t>
      </w:r>
      <w:r w:rsidRPr="005C33B1">
        <w:rPr>
          <w:rFonts w:ascii="Times New Roman" w:hAnsi="Times New Roman"/>
          <w:szCs w:val="24"/>
        </w:rPr>
        <w:t xml:space="preserve"> è l</w:t>
      </w:r>
      <w:r w:rsidR="00FF7B71">
        <w:rPr>
          <w:rFonts w:ascii="Times New Roman" w:hAnsi="Times New Roman"/>
          <w:szCs w:val="24"/>
        </w:rPr>
        <w:t>a</w:t>
      </w:r>
      <w:r w:rsidRPr="005C33B1">
        <w:rPr>
          <w:rFonts w:ascii="Times New Roman" w:hAnsi="Times New Roman"/>
          <w:szCs w:val="24"/>
        </w:rPr>
        <w:t xml:space="preserve"> seguente:</w:t>
      </w:r>
    </w:p>
    <w:p w14:paraId="68B29E4C" w14:textId="77777777" w:rsidR="00B74C72" w:rsidRPr="005C33B1" w:rsidRDefault="00B74C72" w:rsidP="00365284">
      <w:pPr>
        <w:spacing w:line="240" w:lineRule="auto"/>
        <w:rPr>
          <w:rFonts w:ascii="Times New Roman" w:hAnsi="Times New Roman"/>
          <w:iCs/>
          <w:szCs w:val="24"/>
        </w:rPr>
      </w:pPr>
    </w:p>
    <w:p w14:paraId="02D26DF3" w14:textId="4681F656" w:rsidR="00B74C72" w:rsidRPr="005C33B1" w:rsidRDefault="00B74C72" w:rsidP="00365284">
      <w:pPr>
        <w:spacing w:line="240" w:lineRule="auto"/>
        <w:rPr>
          <w:rFonts w:ascii="Times New Roman" w:hAnsi="Times New Roman"/>
          <w:szCs w:val="24"/>
        </w:rPr>
      </w:pPr>
      <w:r w:rsidRPr="005C33B1">
        <w:rPr>
          <w:rFonts w:ascii="Times New Roman" w:hAnsi="Times New Roman"/>
          <w:szCs w:val="24"/>
        </w:rPr>
        <w:t xml:space="preserve">Tabella </w:t>
      </w:r>
      <w:r w:rsidR="00FF7B71">
        <w:rPr>
          <w:rFonts w:ascii="Times New Roman" w:hAnsi="Times New Roman"/>
          <w:szCs w:val="24"/>
        </w:rPr>
        <w:t>1</w:t>
      </w:r>
    </w:p>
    <w:tbl>
      <w:tblPr>
        <w:tblW w:w="9204" w:type="dxa"/>
        <w:tblInd w:w="-108" w:type="dxa"/>
        <w:tblLook w:val="04A0" w:firstRow="1" w:lastRow="0" w:firstColumn="1" w:lastColumn="0" w:noHBand="0" w:noVBand="1"/>
      </w:tblPr>
      <w:tblGrid>
        <w:gridCol w:w="510"/>
        <w:gridCol w:w="2995"/>
        <w:gridCol w:w="1560"/>
        <w:gridCol w:w="1841"/>
        <w:gridCol w:w="2298"/>
      </w:tblGrid>
      <w:tr w:rsidR="00A83638" w:rsidRPr="005C33B1" w14:paraId="0D439C1A" w14:textId="77777777" w:rsidTr="005B177E">
        <w:trPr>
          <w:trHeight w:val="876"/>
        </w:trPr>
        <w:tc>
          <w:tcPr>
            <w:tcW w:w="5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458655" w14:textId="77777777" w:rsidR="00A83638" w:rsidRPr="00177EE0" w:rsidRDefault="00A83638" w:rsidP="00365284">
            <w:pPr>
              <w:spacing w:line="240" w:lineRule="auto"/>
              <w:jc w:val="center"/>
              <w:rPr>
                <w:rFonts w:ascii="Times New Roman" w:hAnsi="Times New Roman"/>
                <w:b/>
                <w:szCs w:val="24"/>
              </w:rPr>
            </w:pPr>
            <w:bookmarkStart w:id="49" w:name="_Hlk132095196"/>
            <w:r w:rsidRPr="00177EE0">
              <w:rPr>
                <w:rFonts w:ascii="Times New Roman" w:hAnsi="Times New Roman"/>
                <w:b/>
                <w:szCs w:val="24"/>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F441F" w14:textId="77777777" w:rsidR="00A83638" w:rsidRPr="00177EE0" w:rsidRDefault="00A83638" w:rsidP="00365284">
            <w:pPr>
              <w:spacing w:line="240" w:lineRule="auto"/>
              <w:jc w:val="center"/>
              <w:rPr>
                <w:rFonts w:ascii="Times New Roman" w:hAnsi="Times New Roman"/>
                <w:b/>
                <w:szCs w:val="24"/>
              </w:rPr>
            </w:pPr>
            <w:r w:rsidRPr="00177EE0">
              <w:rPr>
                <w:rFonts w:ascii="Times New Roman" w:hAnsi="Times New Roman"/>
                <w:b/>
                <w:szCs w:val="24"/>
              </w:rPr>
              <w:t>Descrizione servizi/beni/lavori</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198D" w14:textId="77777777" w:rsidR="00A83638" w:rsidRPr="00177EE0" w:rsidRDefault="00A83638" w:rsidP="00365284">
            <w:pPr>
              <w:spacing w:line="240" w:lineRule="auto"/>
              <w:jc w:val="center"/>
              <w:rPr>
                <w:rFonts w:ascii="Times New Roman" w:hAnsi="Times New Roman"/>
                <w:b/>
                <w:szCs w:val="24"/>
              </w:rPr>
            </w:pPr>
            <w:r w:rsidRPr="00177EE0">
              <w:rPr>
                <w:rFonts w:ascii="Times New Roman" w:hAnsi="Times New Roman"/>
                <w:b/>
                <w:szCs w:val="24"/>
              </w:rPr>
              <w:t>CPV</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20A38" w14:textId="77777777" w:rsidR="00A83638" w:rsidRPr="00177EE0" w:rsidRDefault="00A83638" w:rsidP="00365284">
            <w:pPr>
              <w:spacing w:line="240" w:lineRule="auto"/>
              <w:jc w:val="center"/>
              <w:rPr>
                <w:rFonts w:ascii="Times New Roman" w:hAnsi="Times New Roman"/>
                <w:b/>
                <w:szCs w:val="24"/>
              </w:rPr>
            </w:pPr>
            <w:r w:rsidRPr="00177EE0">
              <w:rPr>
                <w:rFonts w:ascii="Times New Roman" w:hAnsi="Times New Roman"/>
                <w:b/>
                <w:szCs w:val="24"/>
              </w:rPr>
              <w:t>P (principale)</w:t>
            </w:r>
          </w:p>
          <w:p w14:paraId="1B5ED193" w14:textId="77777777" w:rsidR="00A83638" w:rsidRPr="00177EE0" w:rsidRDefault="00A83638" w:rsidP="00365284">
            <w:pPr>
              <w:spacing w:line="240" w:lineRule="auto"/>
              <w:jc w:val="center"/>
              <w:rPr>
                <w:rFonts w:ascii="Times New Roman" w:hAnsi="Times New Roman"/>
                <w:b/>
                <w:szCs w:val="24"/>
              </w:rPr>
            </w:pPr>
            <w:r w:rsidRPr="00177EE0">
              <w:rPr>
                <w:rFonts w:ascii="Times New Roman" w:hAnsi="Times New Roman"/>
                <w:b/>
                <w:szCs w:val="24"/>
              </w:rPr>
              <w:t>S (secondaria)</w:t>
            </w:r>
          </w:p>
        </w:tc>
        <w:tc>
          <w:tcPr>
            <w:tcW w:w="22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AB5F8" w14:textId="143DC276" w:rsidR="00A83638" w:rsidRPr="00177EE0" w:rsidRDefault="00D13A90" w:rsidP="00365284">
            <w:pPr>
              <w:spacing w:line="240" w:lineRule="auto"/>
              <w:jc w:val="center"/>
              <w:rPr>
                <w:rFonts w:ascii="Times New Roman" w:hAnsi="Times New Roman"/>
                <w:b/>
                <w:szCs w:val="24"/>
              </w:rPr>
            </w:pPr>
            <w:r>
              <w:rPr>
                <w:rFonts w:ascii="Times New Roman" w:hAnsi="Times New Roman"/>
                <w:b/>
                <w:szCs w:val="24"/>
              </w:rPr>
              <w:t>valore complessivo concessione</w:t>
            </w:r>
          </w:p>
        </w:tc>
      </w:tr>
      <w:tr w:rsidR="00D02333" w:rsidRPr="005C33B1" w14:paraId="44715F68" w14:textId="77777777" w:rsidTr="005B177E">
        <w:trPr>
          <w:trHeight w:val="568"/>
        </w:trPr>
        <w:tc>
          <w:tcPr>
            <w:tcW w:w="510" w:type="dxa"/>
            <w:tcBorders>
              <w:top w:val="single" w:sz="4" w:space="0" w:color="000000"/>
              <w:left w:val="single" w:sz="4" w:space="0" w:color="000000"/>
              <w:bottom w:val="single" w:sz="4" w:space="0" w:color="000000"/>
              <w:right w:val="single" w:sz="4" w:space="0" w:color="000000"/>
            </w:tcBorders>
            <w:vAlign w:val="center"/>
          </w:tcPr>
          <w:p w14:paraId="75C83CFA" w14:textId="77777777" w:rsidR="00D02333" w:rsidRPr="005C33B1" w:rsidRDefault="00D02333" w:rsidP="00D02333">
            <w:pPr>
              <w:spacing w:line="240" w:lineRule="auto"/>
              <w:jc w:val="center"/>
              <w:rPr>
                <w:rFonts w:ascii="Times New Roman" w:hAnsi="Times New Roman"/>
                <w:szCs w:val="24"/>
              </w:rPr>
            </w:pPr>
            <w:r w:rsidRPr="005C33B1">
              <w:rPr>
                <w:rFonts w:ascii="Times New Roman" w:hAnsi="Times New Roman"/>
                <w:szCs w:val="24"/>
              </w:rPr>
              <w:t>1</w:t>
            </w:r>
          </w:p>
        </w:tc>
        <w:tc>
          <w:tcPr>
            <w:tcW w:w="2995" w:type="dxa"/>
            <w:tcBorders>
              <w:top w:val="single" w:sz="4" w:space="0" w:color="000000"/>
              <w:left w:val="single" w:sz="4" w:space="0" w:color="000000"/>
              <w:bottom w:val="single" w:sz="4" w:space="0" w:color="000000"/>
              <w:right w:val="single" w:sz="4" w:space="0" w:color="000000"/>
            </w:tcBorders>
          </w:tcPr>
          <w:p w14:paraId="1DD8311E" w14:textId="4A50239A" w:rsidR="00D02333" w:rsidRPr="0062171E" w:rsidRDefault="00D02333" w:rsidP="005B177E">
            <w:pPr>
              <w:spacing w:line="240" w:lineRule="auto"/>
              <w:rPr>
                <w:rFonts w:ascii="Times New Roman" w:hAnsi="Times New Roman"/>
                <w:szCs w:val="24"/>
              </w:rPr>
            </w:pPr>
            <w:r w:rsidRPr="0062171E">
              <w:rPr>
                <w:rFonts w:ascii="Times New Roman" w:hAnsi="Times New Roman"/>
                <w:w w:val="90"/>
                <w:szCs w:val="24"/>
              </w:rPr>
              <w:t>Servizi Museali (biglietteria -accompagnamento visite - custodia)</w:t>
            </w:r>
          </w:p>
        </w:tc>
        <w:tc>
          <w:tcPr>
            <w:tcW w:w="1560" w:type="dxa"/>
            <w:tcBorders>
              <w:top w:val="single" w:sz="4" w:space="0" w:color="000000"/>
              <w:left w:val="single" w:sz="4" w:space="0" w:color="000000"/>
              <w:bottom w:val="single" w:sz="4" w:space="0" w:color="000000"/>
              <w:right w:val="single" w:sz="4" w:space="0" w:color="000000"/>
            </w:tcBorders>
          </w:tcPr>
          <w:p w14:paraId="09E10DC4" w14:textId="2D75CE8E" w:rsidR="00D02333" w:rsidRPr="0062171E" w:rsidRDefault="00D02333" w:rsidP="00061565">
            <w:pPr>
              <w:spacing w:line="240" w:lineRule="auto"/>
              <w:jc w:val="center"/>
              <w:rPr>
                <w:rFonts w:ascii="Times New Roman" w:hAnsi="Times New Roman"/>
                <w:szCs w:val="24"/>
              </w:rPr>
            </w:pPr>
            <w:r w:rsidRPr="0062171E">
              <w:rPr>
                <w:rFonts w:ascii="Times New Roman" w:hAnsi="Times New Roman"/>
                <w:w w:val="90"/>
                <w:szCs w:val="24"/>
              </w:rPr>
              <w:t>925</w:t>
            </w:r>
            <w:r w:rsidR="007C2862" w:rsidRPr="0062171E">
              <w:rPr>
                <w:rFonts w:ascii="Times New Roman" w:hAnsi="Times New Roman"/>
                <w:w w:val="90"/>
                <w:szCs w:val="24"/>
              </w:rPr>
              <w:t>00</w:t>
            </w:r>
            <w:r w:rsidRPr="0062171E">
              <w:rPr>
                <w:rFonts w:ascii="Times New Roman" w:hAnsi="Times New Roman"/>
                <w:w w:val="90"/>
                <w:szCs w:val="24"/>
              </w:rPr>
              <w:t>000-</w:t>
            </w:r>
            <w:r w:rsidR="00194F04">
              <w:rPr>
                <w:rFonts w:ascii="Times New Roman" w:hAnsi="Times New Roman"/>
                <w:w w:val="90"/>
                <w:szCs w:val="24"/>
              </w:rPr>
              <w:t>6</w:t>
            </w:r>
          </w:p>
        </w:tc>
        <w:tc>
          <w:tcPr>
            <w:tcW w:w="1841" w:type="dxa"/>
            <w:tcBorders>
              <w:top w:val="single" w:sz="4" w:space="0" w:color="000000"/>
              <w:left w:val="single" w:sz="4" w:space="0" w:color="000000"/>
              <w:bottom w:val="single" w:sz="4" w:space="0" w:color="000000"/>
              <w:right w:val="single" w:sz="4" w:space="0" w:color="000000"/>
            </w:tcBorders>
            <w:vAlign w:val="center"/>
          </w:tcPr>
          <w:p w14:paraId="19D9BEB8" w14:textId="37AB1D13" w:rsidR="00D02333" w:rsidRPr="0062171E" w:rsidRDefault="00D02333" w:rsidP="00D02333">
            <w:pPr>
              <w:spacing w:line="240" w:lineRule="auto"/>
              <w:jc w:val="center"/>
              <w:rPr>
                <w:rFonts w:ascii="Times New Roman" w:hAnsi="Times New Roman"/>
                <w:szCs w:val="24"/>
              </w:rPr>
            </w:pPr>
            <w:r w:rsidRPr="0062171E">
              <w:rPr>
                <w:rFonts w:ascii="Times New Roman" w:hAnsi="Times New Roman"/>
                <w:szCs w:val="24"/>
              </w:rPr>
              <w:t>P</w:t>
            </w:r>
          </w:p>
        </w:tc>
        <w:tc>
          <w:tcPr>
            <w:tcW w:w="2298" w:type="dxa"/>
            <w:tcBorders>
              <w:top w:val="single" w:sz="4" w:space="0" w:color="000000"/>
              <w:left w:val="single" w:sz="4" w:space="0" w:color="000000"/>
              <w:bottom w:val="single" w:sz="4" w:space="0" w:color="000000"/>
              <w:right w:val="single" w:sz="4" w:space="0" w:color="000000"/>
            </w:tcBorders>
            <w:vAlign w:val="center"/>
          </w:tcPr>
          <w:p w14:paraId="51765A41" w14:textId="631640CE" w:rsidR="00D02333" w:rsidRPr="0062171E" w:rsidRDefault="00D02333" w:rsidP="00D02333">
            <w:pPr>
              <w:spacing w:line="240" w:lineRule="auto"/>
              <w:jc w:val="center"/>
              <w:rPr>
                <w:rFonts w:ascii="Times New Roman" w:hAnsi="Times New Roman"/>
                <w:szCs w:val="24"/>
              </w:rPr>
            </w:pPr>
          </w:p>
        </w:tc>
      </w:tr>
      <w:tr w:rsidR="007B0CF1" w:rsidRPr="005C33B1" w14:paraId="3C2A12A7" w14:textId="77777777" w:rsidTr="005B177E">
        <w:trPr>
          <w:trHeight w:val="568"/>
        </w:trPr>
        <w:tc>
          <w:tcPr>
            <w:tcW w:w="510" w:type="dxa"/>
            <w:tcBorders>
              <w:top w:val="single" w:sz="4" w:space="0" w:color="000000"/>
              <w:left w:val="single" w:sz="4" w:space="0" w:color="000000"/>
              <w:bottom w:val="single" w:sz="4" w:space="0" w:color="000000"/>
              <w:right w:val="single" w:sz="4" w:space="0" w:color="000000"/>
            </w:tcBorders>
            <w:vAlign w:val="center"/>
          </w:tcPr>
          <w:p w14:paraId="5EB670C2" w14:textId="77777777" w:rsidR="007B0CF1" w:rsidRPr="005C33B1" w:rsidRDefault="007B0CF1" w:rsidP="00D02333">
            <w:pPr>
              <w:spacing w:line="240" w:lineRule="auto"/>
              <w:jc w:val="center"/>
              <w:rPr>
                <w:rFonts w:ascii="Times New Roman" w:hAnsi="Times New Roman"/>
                <w:szCs w:val="24"/>
              </w:rPr>
            </w:pPr>
          </w:p>
        </w:tc>
        <w:tc>
          <w:tcPr>
            <w:tcW w:w="2995" w:type="dxa"/>
            <w:tcBorders>
              <w:top w:val="single" w:sz="4" w:space="0" w:color="000000"/>
              <w:left w:val="single" w:sz="4" w:space="0" w:color="000000"/>
              <w:bottom w:val="single" w:sz="4" w:space="0" w:color="000000"/>
              <w:right w:val="single" w:sz="4" w:space="0" w:color="000000"/>
            </w:tcBorders>
          </w:tcPr>
          <w:p w14:paraId="1810A7DB" w14:textId="7E056F18" w:rsidR="007B0CF1" w:rsidRPr="0062171E" w:rsidRDefault="007B0CF1" w:rsidP="005B177E">
            <w:pPr>
              <w:autoSpaceDE w:val="0"/>
              <w:autoSpaceDN w:val="0"/>
              <w:adjustRightInd w:val="0"/>
              <w:spacing w:line="240" w:lineRule="auto"/>
              <w:rPr>
                <w:rFonts w:ascii="Times New Roman" w:hAnsi="Times New Roman"/>
                <w:w w:val="90"/>
                <w:szCs w:val="24"/>
              </w:rPr>
            </w:pPr>
            <w:r w:rsidRPr="0062171E">
              <w:rPr>
                <w:rFonts w:ascii="Times New Roman" w:eastAsia="Calibri" w:hAnsi="Times New Roman"/>
                <w:color w:val="000000"/>
                <w:szCs w:val="24"/>
                <w:lang w:eastAsia="it-IT"/>
              </w:rPr>
              <w:t xml:space="preserve">Nr. 1 servizio di comunicazione, promozione e/o informazione </w:t>
            </w:r>
          </w:p>
        </w:tc>
        <w:tc>
          <w:tcPr>
            <w:tcW w:w="1560" w:type="dxa"/>
            <w:tcBorders>
              <w:top w:val="single" w:sz="4" w:space="0" w:color="000000"/>
              <w:left w:val="single" w:sz="4" w:space="0" w:color="000000"/>
              <w:bottom w:val="single" w:sz="4" w:space="0" w:color="000000"/>
              <w:right w:val="single" w:sz="4" w:space="0" w:color="000000"/>
            </w:tcBorders>
          </w:tcPr>
          <w:p w14:paraId="064E1EEF" w14:textId="082C524B" w:rsidR="0062171E" w:rsidRPr="0062171E" w:rsidRDefault="0062171E" w:rsidP="00061565">
            <w:pPr>
              <w:autoSpaceDE w:val="0"/>
              <w:autoSpaceDN w:val="0"/>
              <w:adjustRightInd w:val="0"/>
              <w:spacing w:line="240" w:lineRule="auto"/>
              <w:jc w:val="center"/>
              <w:rPr>
                <w:rFonts w:ascii="Times New Roman" w:eastAsia="Calibri" w:hAnsi="Times New Roman"/>
                <w:szCs w:val="24"/>
                <w:lang w:eastAsia="it-IT"/>
              </w:rPr>
            </w:pPr>
            <w:r w:rsidRPr="0062171E">
              <w:rPr>
                <w:rFonts w:ascii="Times New Roman" w:eastAsia="Calibri" w:hAnsi="Times New Roman"/>
                <w:szCs w:val="24"/>
                <w:lang w:eastAsia="it-IT"/>
              </w:rPr>
              <w:t>63513000</w:t>
            </w:r>
          </w:p>
          <w:p w14:paraId="52044D2E" w14:textId="77777777" w:rsidR="007B0CF1" w:rsidRPr="0062171E" w:rsidRDefault="007B0CF1" w:rsidP="00061565">
            <w:pPr>
              <w:spacing w:line="240" w:lineRule="auto"/>
              <w:jc w:val="center"/>
              <w:rPr>
                <w:rFonts w:ascii="Times New Roman" w:hAnsi="Times New Roman"/>
                <w:w w:val="90"/>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0A11C8A3" w14:textId="74135593" w:rsidR="007B0CF1" w:rsidRPr="0062171E" w:rsidRDefault="0062171E" w:rsidP="00D02333">
            <w:pPr>
              <w:spacing w:line="240" w:lineRule="auto"/>
              <w:jc w:val="center"/>
              <w:rPr>
                <w:rFonts w:ascii="Times New Roman" w:hAnsi="Times New Roman"/>
                <w:szCs w:val="24"/>
              </w:rPr>
            </w:pPr>
            <w:r>
              <w:rPr>
                <w:rFonts w:ascii="Times New Roman" w:hAnsi="Times New Roman"/>
                <w:szCs w:val="24"/>
              </w:rPr>
              <w:t>S</w:t>
            </w:r>
          </w:p>
        </w:tc>
        <w:tc>
          <w:tcPr>
            <w:tcW w:w="2298" w:type="dxa"/>
            <w:tcBorders>
              <w:top w:val="single" w:sz="4" w:space="0" w:color="000000"/>
              <w:left w:val="single" w:sz="4" w:space="0" w:color="000000"/>
              <w:bottom w:val="single" w:sz="4" w:space="0" w:color="000000"/>
              <w:right w:val="single" w:sz="4" w:space="0" w:color="000000"/>
            </w:tcBorders>
            <w:vAlign w:val="center"/>
          </w:tcPr>
          <w:p w14:paraId="674AD068" w14:textId="77777777" w:rsidR="007B0CF1" w:rsidRPr="0062171E" w:rsidRDefault="007B0CF1" w:rsidP="00D02333">
            <w:pPr>
              <w:spacing w:line="240" w:lineRule="auto"/>
              <w:jc w:val="center"/>
              <w:rPr>
                <w:rFonts w:ascii="Times New Roman" w:hAnsi="Times New Roman"/>
                <w:szCs w:val="24"/>
              </w:rPr>
            </w:pPr>
          </w:p>
        </w:tc>
      </w:tr>
      <w:tr w:rsidR="00A83638" w:rsidRPr="005C33B1" w14:paraId="64EE328B" w14:textId="77777777" w:rsidTr="00177EE0">
        <w:trPr>
          <w:trHeight w:val="404"/>
        </w:trPr>
        <w:tc>
          <w:tcPr>
            <w:tcW w:w="6906" w:type="dxa"/>
            <w:gridSpan w:val="4"/>
            <w:tcBorders>
              <w:top w:val="single" w:sz="4" w:space="0" w:color="000000"/>
              <w:left w:val="single" w:sz="4" w:space="0" w:color="000000"/>
              <w:bottom w:val="single" w:sz="4" w:space="0" w:color="000000"/>
              <w:right w:val="single" w:sz="4" w:space="0" w:color="000000"/>
            </w:tcBorders>
            <w:vAlign w:val="center"/>
          </w:tcPr>
          <w:p w14:paraId="4ED20E33" w14:textId="28BE07FB" w:rsidR="00A83638" w:rsidRPr="00FC388A" w:rsidRDefault="00FC388A" w:rsidP="00340E9A">
            <w:pPr>
              <w:pStyle w:val="Paragrafoelenco"/>
              <w:numPr>
                <w:ilvl w:val="0"/>
                <w:numId w:val="25"/>
              </w:numPr>
              <w:spacing w:line="240" w:lineRule="auto"/>
              <w:ind w:left="3232" w:hanging="284"/>
              <w:jc w:val="left"/>
              <w:rPr>
                <w:rFonts w:ascii="Times New Roman" w:hAnsi="Times New Roman"/>
                <w:szCs w:val="24"/>
              </w:rPr>
            </w:pPr>
            <w:r>
              <w:rPr>
                <w:rFonts w:ascii="Times New Roman" w:hAnsi="Times New Roman"/>
                <w:b/>
                <w:szCs w:val="24"/>
              </w:rPr>
              <w:t>Canone complessivo</w:t>
            </w:r>
          </w:p>
        </w:tc>
        <w:tc>
          <w:tcPr>
            <w:tcW w:w="2298" w:type="dxa"/>
            <w:tcBorders>
              <w:top w:val="single" w:sz="4" w:space="0" w:color="000000"/>
              <w:left w:val="single" w:sz="4" w:space="0" w:color="000000"/>
              <w:bottom w:val="single" w:sz="4" w:space="0" w:color="000000"/>
              <w:right w:val="single" w:sz="4" w:space="0" w:color="000000"/>
            </w:tcBorders>
            <w:vAlign w:val="center"/>
          </w:tcPr>
          <w:p w14:paraId="6B779078" w14:textId="44F31F7B" w:rsidR="00A83638" w:rsidRPr="00061565" w:rsidRDefault="00FC388A" w:rsidP="00365284">
            <w:pPr>
              <w:spacing w:line="240" w:lineRule="auto"/>
              <w:jc w:val="center"/>
              <w:rPr>
                <w:rFonts w:ascii="Times New Roman" w:hAnsi="Times New Roman"/>
                <w:b/>
                <w:szCs w:val="24"/>
                <w:highlight w:val="yellow"/>
              </w:rPr>
            </w:pPr>
            <w:r w:rsidRPr="00787E17">
              <w:rPr>
                <w:rFonts w:ascii="Times New Roman" w:hAnsi="Times New Roman"/>
                <w:b/>
                <w:szCs w:val="24"/>
              </w:rPr>
              <w:t>529.200,00</w:t>
            </w:r>
          </w:p>
        </w:tc>
      </w:tr>
      <w:tr w:rsidR="00E3136F" w:rsidRPr="005C33B1" w14:paraId="29C93538" w14:textId="77777777" w:rsidTr="00177EE0">
        <w:trPr>
          <w:trHeight w:val="465"/>
        </w:trPr>
        <w:tc>
          <w:tcPr>
            <w:tcW w:w="6906" w:type="dxa"/>
            <w:gridSpan w:val="4"/>
            <w:tcBorders>
              <w:top w:val="single" w:sz="4" w:space="0" w:color="000000"/>
              <w:left w:val="single" w:sz="4" w:space="0" w:color="000000"/>
              <w:bottom w:val="single" w:sz="4" w:space="0" w:color="000000"/>
              <w:right w:val="single" w:sz="4" w:space="0" w:color="000000"/>
            </w:tcBorders>
            <w:vAlign w:val="center"/>
          </w:tcPr>
          <w:p w14:paraId="39EFAC19" w14:textId="7F55A0C1" w:rsidR="00E3136F" w:rsidRPr="005C33B1" w:rsidRDefault="008B46E1" w:rsidP="00340E9A">
            <w:pPr>
              <w:pStyle w:val="Paragrafoelenco"/>
              <w:numPr>
                <w:ilvl w:val="0"/>
                <w:numId w:val="25"/>
              </w:numPr>
              <w:spacing w:line="240" w:lineRule="auto"/>
              <w:ind w:left="3232" w:hanging="284"/>
              <w:jc w:val="left"/>
              <w:rPr>
                <w:rFonts w:ascii="Times New Roman" w:hAnsi="Times New Roman"/>
                <w:b/>
                <w:szCs w:val="24"/>
              </w:rPr>
            </w:pPr>
            <w:r>
              <w:rPr>
                <w:rFonts w:ascii="Times New Roman" w:hAnsi="Times New Roman"/>
                <w:b/>
                <w:szCs w:val="24"/>
              </w:rPr>
              <w:t xml:space="preserve">Valore </w:t>
            </w:r>
            <w:r w:rsidR="00565A40">
              <w:rPr>
                <w:rFonts w:ascii="Times New Roman" w:hAnsi="Times New Roman"/>
                <w:b/>
                <w:szCs w:val="24"/>
              </w:rPr>
              <w:t>complessivo</w:t>
            </w:r>
            <w:r w:rsidR="00B33DAD">
              <w:rPr>
                <w:rFonts w:ascii="Times New Roman" w:hAnsi="Times New Roman"/>
                <w:b/>
                <w:szCs w:val="24"/>
              </w:rPr>
              <w:t xml:space="preserve"> della concessione</w:t>
            </w:r>
          </w:p>
        </w:tc>
        <w:tc>
          <w:tcPr>
            <w:tcW w:w="2298" w:type="dxa"/>
            <w:tcBorders>
              <w:top w:val="single" w:sz="4" w:space="0" w:color="000000"/>
              <w:left w:val="single" w:sz="4" w:space="0" w:color="000000"/>
              <w:bottom w:val="single" w:sz="4" w:space="0" w:color="000000"/>
              <w:right w:val="single" w:sz="4" w:space="0" w:color="000000"/>
            </w:tcBorders>
            <w:vAlign w:val="center"/>
          </w:tcPr>
          <w:p w14:paraId="3AAA13DF" w14:textId="0BF472A5" w:rsidR="00E3136F" w:rsidRPr="00061565" w:rsidRDefault="00787E17" w:rsidP="00365284">
            <w:pPr>
              <w:spacing w:line="240" w:lineRule="auto"/>
              <w:jc w:val="center"/>
              <w:rPr>
                <w:rFonts w:ascii="Times New Roman" w:hAnsi="Times New Roman"/>
                <w:b/>
                <w:szCs w:val="24"/>
                <w:highlight w:val="yellow"/>
              </w:rPr>
            </w:pPr>
            <w:r w:rsidRPr="00787E17">
              <w:rPr>
                <w:rFonts w:ascii="Times New Roman" w:hAnsi="Times New Roman"/>
                <w:b/>
                <w:szCs w:val="24"/>
              </w:rPr>
              <w:t>3.524.427,00</w:t>
            </w:r>
          </w:p>
        </w:tc>
      </w:tr>
      <w:bookmarkEnd w:id="49"/>
    </w:tbl>
    <w:p w14:paraId="60136208" w14:textId="2B339A80" w:rsidR="00D13A90" w:rsidRDefault="00D13A90" w:rsidP="00365284">
      <w:pPr>
        <w:pStyle w:val="Corpotesto"/>
        <w:spacing w:line="240" w:lineRule="auto"/>
        <w:ind w:right="249"/>
        <w:rPr>
          <w:w w:val="95"/>
          <w:sz w:val="24"/>
          <w:szCs w:val="24"/>
        </w:rPr>
      </w:pPr>
    </w:p>
    <w:p w14:paraId="468A6F61" w14:textId="77777777" w:rsidR="005A7015" w:rsidRDefault="005A7015" w:rsidP="00365284">
      <w:pPr>
        <w:pStyle w:val="Corpotesto"/>
        <w:spacing w:line="240" w:lineRule="auto"/>
        <w:ind w:right="249"/>
        <w:rPr>
          <w:w w:val="95"/>
          <w:sz w:val="24"/>
          <w:szCs w:val="24"/>
          <w:lang w:val="it-IT"/>
        </w:rPr>
      </w:pPr>
      <w:r w:rsidRPr="00AD5CAD">
        <w:rPr>
          <w:b/>
          <w:w w:val="95"/>
          <w:sz w:val="24"/>
          <w:szCs w:val="24"/>
          <w:lang w:val="it-IT"/>
        </w:rPr>
        <w:t>Valore posto a base di gara</w:t>
      </w:r>
      <w:r w:rsidRPr="00AD5CAD">
        <w:rPr>
          <w:w w:val="95"/>
          <w:sz w:val="24"/>
          <w:szCs w:val="24"/>
          <w:lang w:val="it-IT"/>
        </w:rPr>
        <w:t>.</w:t>
      </w:r>
      <w:r>
        <w:rPr>
          <w:w w:val="95"/>
          <w:sz w:val="24"/>
          <w:szCs w:val="24"/>
          <w:lang w:val="it-IT"/>
        </w:rPr>
        <w:t xml:space="preserve"> </w:t>
      </w:r>
    </w:p>
    <w:p w14:paraId="68ACCC78" w14:textId="503D55AC" w:rsidR="005A7015" w:rsidRDefault="00FC388A" w:rsidP="00365284">
      <w:pPr>
        <w:pStyle w:val="Corpotesto"/>
        <w:spacing w:line="240" w:lineRule="auto"/>
        <w:rPr>
          <w:w w:val="95"/>
          <w:sz w:val="24"/>
          <w:szCs w:val="24"/>
          <w:lang w:val="it-IT"/>
        </w:rPr>
      </w:pPr>
      <w:r w:rsidRPr="00787E17">
        <w:rPr>
          <w:w w:val="95"/>
          <w:sz w:val="24"/>
          <w:szCs w:val="24"/>
          <w:lang w:val="it-IT"/>
        </w:rPr>
        <w:t xml:space="preserve">Il canone annuale </w:t>
      </w:r>
      <w:r w:rsidR="00565A40" w:rsidRPr="00787E17">
        <w:rPr>
          <w:w w:val="95"/>
          <w:sz w:val="24"/>
          <w:szCs w:val="24"/>
          <w:lang w:val="it-IT"/>
        </w:rPr>
        <w:t>p</w:t>
      </w:r>
      <w:r w:rsidR="005A7015" w:rsidRPr="00787E17">
        <w:rPr>
          <w:w w:val="95"/>
          <w:sz w:val="24"/>
          <w:szCs w:val="24"/>
          <w:lang w:val="it-IT"/>
        </w:rPr>
        <w:t>osto a base di gara (</w:t>
      </w:r>
      <w:r w:rsidR="005A7015" w:rsidRPr="00787E17">
        <w:rPr>
          <w:b/>
          <w:w w:val="95"/>
          <w:sz w:val="24"/>
          <w:szCs w:val="24"/>
          <w:lang w:val="it-IT"/>
        </w:rPr>
        <w:t>quindi soggetto a rialzo</w:t>
      </w:r>
      <w:r w:rsidR="005A7015" w:rsidRPr="00787E17">
        <w:rPr>
          <w:w w:val="95"/>
          <w:sz w:val="24"/>
          <w:szCs w:val="24"/>
          <w:lang w:val="it-IT"/>
        </w:rPr>
        <w:t>) è pari ad euro</w:t>
      </w:r>
      <w:r w:rsidRPr="00787E17">
        <w:rPr>
          <w:w w:val="95"/>
          <w:sz w:val="24"/>
          <w:szCs w:val="24"/>
          <w:lang w:val="it-IT"/>
        </w:rPr>
        <w:t xml:space="preserve"> 6.300,00 x 12 = </w:t>
      </w:r>
      <w:r w:rsidRPr="00787E17">
        <w:rPr>
          <w:b/>
          <w:w w:val="95"/>
          <w:sz w:val="24"/>
          <w:szCs w:val="24"/>
          <w:lang w:val="it-IT"/>
        </w:rPr>
        <w:t>75.600,00.</w:t>
      </w:r>
      <w:r w:rsidR="00565A40" w:rsidRPr="00787E17">
        <w:rPr>
          <w:b/>
          <w:w w:val="95"/>
          <w:sz w:val="24"/>
          <w:szCs w:val="24"/>
          <w:lang w:val="it-IT"/>
        </w:rPr>
        <w:t xml:space="preserve"> </w:t>
      </w:r>
      <w:r w:rsidRPr="00787E17">
        <w:rPr>
          <w:w w:val="95"/>
          <w:sz w:val="24"/>
          <w:szCs w:val="24"/>
          <w:lang w:val="it-IT"/>
        </w:rPr>
        <w:t>L’importo</w:t>
      </w:r>
      <w:r w:rsidRPr="00787E17">
        <w:rPr>
          <w:b/>
          <w:w w:val="95"/>
          <w:sz w:val="24"/>
          <w:szCs w:val="24"/>
          <w:lang w:val="it-IT"/>
        </w:rPr>
        <w:t xml:space="preserve"> </w:t>
      </w:r>
      <w:r w:rsidRPr="00787E17">
        <w:rPr>
          <w:w w:val="95"/>
          <w:sz w:val="24"/>
          <w:szCs w:val="24"/>
          <w:lang w:val="it-IT"/>
        </w:rPr>
        <w:t xml:space="preserve">complessivo del canone è calcolato </w:t>
      </w:r>
      <w:r w:rsidR="009570C2" w:rsidRPr="00787E17">
        <w:rPr>
          <w:w w:val="95"/>
          <w:sz w:val="24"/>
          <w:szCs w:val="24"/>
          <w:lang w:val="it-IT"/>
        </w:rPr>
        <w:t xml:space="preserve">sulla durata </w:t>
      </w:r>
      <w:r w:rsidR="00565A40" w:rsidRPr="00787E17">
        <w:rPr>
          <w:w w:val="95"/>
          <w:sz w:val="24"/>
          <w:szCs w:val="24"/>
          <w:lang w:val="it-IT"/>
        </w:rPr>
        <w:t>settennale</w:t>
      </w:r>
      <w:r w:rsidR="009570C2" w:rsidRPr="00787E17">
        <w:rPr>
          <w:w w:val="95"/>
          <w:sz w:val="24"/>
          <w:szCs w:val="24"/>
          <w:lang w:val="it-IT"/>
        </w:rPr>
        <w:t xml:space="preserve"> della concessione</w:t>
      </w:r>
      <w:r w:rsidR="005A7015" w:rsidRPr="00787E17">
        <w:rPr>
          <w:w w:val="95"/>
          <w:sz w:val="24"/>
          <w:szCs w:val="24"/>
          <w:lang w:val="it-IT"/>
        </w:rPr>
        <w:t>.</w:t>
      </w:r>
    </w:p>
    <w:p w14:paraId="5971DB6F" w14:textId="77777777" w:rsidR="005A7015" w:rsidRDefault="005A7015" w:rsidP="00365284">
      <w:pPr>
        <w:pStyle w:val="Corpotesto"/>
        <w:spacing w:line="240" w:lineRule="auto"/>
        <w:rPr>
          <w:w w:val="95"/>
          <w:sz w:val="24"/>
          <w:szCs w:val="24"/>
          <w:lang w:val="it-IT"/>
        </w:rPr>
      </w:pPr>
    </w:p>
    <w:p w14:paraId="09D8CD8A" w14:textId="75D65C86" w:rsidR="006011C4" w:rsidRDefault="00281B4D" w:rsidP="00365284">
      <w:pPr>
        <w:spacing w:line="240" w:lineRule="auto"/>
        <w:rPr>
          <w:rFonts w:ascii="Times New Roman" w:hAnsi="Times New Roman"/>
          <w:szCs w:val="24"/>
        </w:rPr>
      </w:pPr>
      <w:r w:rsidRPr="009570C2">
        <w:rPr>
          <w:rFonts w:ascii="Times New Roman" w:hAnsi="Times New Roman"/>
          <w:szCs w:val="24"/>
        </w:rPr>
        <w:t>I</w:t>
      </w:r>
      <w:r w:rsidR="006E219F" w:rsidRPr="009570C2">
        <w:rPr>
          <w:rFonts w:ascii="Times New Roman" w:hAnsi="Times New Roman"/>
          <w:szCs w:val="24"/>
        </w:rPr>
        <w:t xml:space="preserve"> costi della manodopera </w:t>
      </w:r>
      <w:r w:rsidRPr="009570C2">
        <w:rPr>
          <w:rFonts w:ascii="Times New Roman" w:hAnsi="Times New Roman"/>
          <w:szCs w:val="24"/>
        </w:rPr>
        <w:t xml:space="preserve">sono stimati per un importo </w:t>
      </w:r>
      <w:r w:rsidR="00DA7C5E">
        <w:rPr>
          <w:rFonts w:ascii="Times New Roman" w:hAnsi="Times New Roman"/>
          <w:szCs w:val="24"/>
        </w:rPr>
        <w:t xml:space="preserve">totale pari ad euro </w:t>
      </w:r>
      <w:r w:rsidR="00DA7C5E" w:rsidRPr="00787E17">
        <w:rPr>
          <w:rFonts w:ascii="Times New Roman" w:hAnsi="Times New Roman"/>
          <w:b/>
          <w:szCs w:val="24"/>
        </w:rPr>
        <w:t>1.897.530,00</w:t>
      </w:r>
      <w:r w:rsidRPr="00787E17">
        <w:rPr>
          <w:rFonts w:ascii="Times New Roman" w:hAnsi="Times New Roman"/>
          <w:szCs w:val="24"/>
        </w:rPr>
        <w:t xml:space="preserve"> </w:t>
      </w:r>
      <w:r w:rsidR="006E219F" w:rsidRPr="00787E17">
        <w:rPr>
          <w:rFonts w:ascii="Times New Roman" w:hAnsi="Times New Roman"/>
          <w:szCs w:val="24"/>
        </w:rPr>
        <w:t>calcolati</w:t>
      </w:r>
      <w:r w:rsidR="006E219F" w:rsidRPr="009570C2">
        <w:rPr>
          <w:rFonts w:ascii="Times New Roman" w:hAnsi="Times New Roman"/>
          <w:szCs w:val="24"/>
        </w:rPr>
        <w:t xml:space="preserve"> sulla base delle prestazioni oggetto del contratto e del </w:t>
      </w:r>
      <w:proofErr w:type="spellStart"/>
      <w:r w:rsidR="006E219F" w:rsidRPr="009570C2">
        <w:rPr>
          <w:rFonts w:ascii="Times New Roman" w:hAnsi="Times New Roman"/>
          <w:szCs w:val="24"/>
        </w:rPr>
        <w:t>ccnl</w:t>
      </w:r>
      <w:proofErr w:type="spellEnd"/>
      <w:r w:rsidR="006E219F" w:rsidRPr="009570C2">
        <w:rPr>
          <w:rFonts w:ascii="Times New Roman" w:hAnsi="Times New Roman"/>
          <w:szCs w:val="24"/>
        </w:rPr>
        <w:t xml:space="preserve"> </w:t>
      </w:r>
      <w:r w:rsidR="00926B29" w:rsidRPr="009570C2">
        <w:rPr>
          <w:rFonts w:ascii="Times New Roman" w:hAnsi="Times New Roman"/>
          <w:szCs w:val="24"/>
        </w:rPr>
        <w:t>di riferimento.</w:t>
      </w:r>
      <w:r w:rsidR="00D21968">
        <w:rPr>
          <w:rFonts w:ascii="Times New Roman" w:hAnsi="Times New Roman"/>
          <w:szCs w:val="24"/>
        </w:rPr>
        <w:t xml:space="preserve"> </w:t>
      </w:r>
    </w:p>
    <w:p w14:paraId="7EA74DC5" w14:textId="77777777" w:rsidR="001A2F58" w:rsidRDefault="00B011E1" w:rsidP="00365284">
      <w:pPr>
        <w:spacing w:line="240" w:lineRule="auto"/>
        <w:rPr>
          <w:rFonts w:ascii="Times New Roman" w:hAnsi="Times New Roman"/>
          <w:iCs/>
          <w:szCs w:val="24"/>
        </w:rPr>
      </w:pPr>
      <w:r w:rsidRPr="000B523C">
        <w:rPr>
          <w:rFonts w:ascii="Times New Roman" w:hAnsi="Times New Roman"/>
          <w:b/>
          <w:iCs/>
          <w:szCs w:val="24"/>
        </w:rPr>
        <w:t>Contratto collettivo</w:t>
      </w:r>
      <w:r w:rsidRPr="000B523C">
        <w:rPr>
          <w:rFonts w:ascii="Times New Roman" w:hAnsi="Times New Roman"/>
          <w:iCs/>
          <w:szCs w:val="24"/>
        </w:rPr>
        <w:t xml:space="preserve"> </w:t>
      </w:r>
      <w:r w:rsidR="00815271" w:rsidRPr="000B523C">
        <w:rPr>
          <w:rFonts w:ascii="Times New Roman" w:hAnsi="Times New Roman"/>
          <w:b/>
          <w:iCs/>
          <w:szCs w:val="24"/>
        </w:rPr>
        <w:t>applicato</w:t>
      </w:r>
      <w:r w:rsidR="00D4527A" w:rsidRPr="000B523C">
        <w:rPr>
          <w:rFonts w:ascii="Times New Roman" w:hAnsi="Times New Roman"/>
          <w:b/>
          <w:iCs/>
          <w:szCs w:val="24"/>
        </w:rPr>
        <w:t>:</w:t>
      </w:r>
      <w:r w:rsidR="00815271" w:rsidRPr="000B523C">
        <w:rPr>
          <w:rFonts w:ascii="Times New Roman" w:hAnsi="Times New Roman"/>
          <w:iCs/>
          <w:szCs w:val="24"/>
        </w:rPr>
        <w:t xml:space="preserve"> </w:t>
      </w:r>
      <w:r w:rsidR="00D4527A" w:rsidRPr="000B523C">
        <w:rPr>
          <w:rFonts w:ascii="Times New Roman" w:hAnsi="Times New Roman"/>
          <w:iCs/>
          <w:szCs w:val="24"/>
        </w:rPr>
        <w:t xml:space="preserve">Contratto Collettivo Nazionale di Lavoro CCNL </w:t>
      </w:r>
      <w:r w:rsidR="009A1A9A" w:rsidRPr="000B523C">
        <w:rPr>
          <w:rFonts w:ascii="Times New Roman" w:hAnsi="Times New Roman"/>
          <w:iCs/>
          <w:szCs w:val="24"/>
        </w:rPr>
        <w:t>MULTISERVIZI</w:t>
      </w:r>
    </w:p>
    <w:p w14:paraId="5D32A4B9" w14:textId="77777777" w:rsidR="00A3257B" w:rsidRDefault="00B93D5E" w:rsidP="00365284">
      <w:pPr>
        <w:spacing w:line="240" w:lineRule="auto"/>
        <w:rPr>
          <w:rFonts w:ascii="Times New Roman" w:hAnsi="Times New Roman"/>
          <w:iCs/>
          <w:szCs w:val="24"/>
        </w:rPr>
      </w:pPr>
      <w:r>
        <w:rPr>
          <w:rFonts w:ascii="Times New Roman" w:hAnsi="Times New Roman"/>
          <w:iCs/>
          <w:szCs w:val="24"/>
        </w:rPr>
        <w:t xml:space="preserve">CODICE ATECO </w:t>
      </w:r>
      <w:r w:rsidR="001A2F58">
        <w:rPr>
          <w:rFonts w:ascii="Times New Roman" w:hAnsi="Times New Roman"/>
          <w:iCs/>
          <w:szCs w:val="24"/>
        </w:rPr>
        <w:t xml:space="preserve">91.02 CODICE </w:t>
      </w:r>
      <w:r w:rsidR="00A3257B">
        <w:rPr>
          <w:rFonts w:ascii="Times New Roman" w:hAnsi="Times New Roman"/>
          <w:iCs/>
          <w:szCs w:val="24"/>
        </w:rPr>
        <w:t xml:space="preserve">CNLL </w:t>
      </w:r>
      <w:r w:rsidR="001A2F58">
        <w:rPr>
          <w:rFonts w:ascii="Times New Roman" w:hAnsi="Times New Roman"/>
          <w:iCs/>
          <w:szCs w:val="24"/>
        </w:rPr>
        <w:t>V925</w:t>
      </w:r>
      <w:r w:rsidR="009A1A9A" w:rsidRPr="000B523C">
        <w:rPr>
          <w:rFonts w:ascii="Times New Roman" w:hAnsi="Times New Roman"/>
          <w:iCs/>
          <w:szCs w:val="24"/>
        </w:rPr>
        <w:t>.</w:t>
      </w:r>
      <w:r w:rsidR="00D4527A" w:rsidRPr="000B523C">
        <w:rPr>
          <w:rFonts w:ascii="Times New Roman" w:hAnsi="Times New Roman"/>
          <w:iCs/>
          <w:szCs w:val="24"/>
        </w:rPr>
        <w:t xml:space="preserve"> </w:t>
      </w:r>
    </w:p>
    <w:p w14:paraId="06424951" w14:textId="297734D5" w:rsidR="00815271" w:rsidRPr="005C33B1" w:rsidRDefault="00B011E1" w:rsidP="00365284">
      <w:pPr>
        <w:spacing w:line="240" w:lineRule="auto"/>
        <w:rPr>
          <w:rFonts w:ascii="Times New Roman" w:hAnsi="Times New Roman"/>
          <w:iCs/>
          <w:szCs w:val="24"/>
        </w:rPr>
      </w:pPr>
      <w:r w:rsidRPr="000B523C">
        <w:rPr>
          <w:rFonts w:ascii="Times New Roman" w:hAnsi="Times New Roman"/>
          <w:iCs/>
          <w:szCs w:val="24"/>
        </w:rPr>
        <w:t>A norma dell’art. 11 comma 3 del codice</w:t>
      </w:r>
      <w:r w:rsidR="00012F78" w:rsidRPr="000B523C">
        <w:rPr>
          <w:rFonts w:ascii="Times New Roman" w:hAnsi="Times New Roman"/>
          <w:iCs/>
          <w:szCs w:val="24"/>
        </w:rPr>
        <w:t>, g</w:t>
      </w:r>
      <w:r w:rsidRPr="000B523C">
        <w:rPr>
          <w:rFonts w:ascii="Times New Roman" w:hAnsi="Times New Roman"/>
          <w:iCs/>
          <w:szCs w:val="24"/>
        </w:rPr>
        <w:t xml:space="preserve">li operatori </w:t>
      </w:r>
      <w:r w:rsidR="00012F78" w:rsidRPr="000B523C">
        <w:rPr>
          <w:rFonts w:ascii="Times New Roman" w:hAnsi="Times New Roman"/>
          <w:iCs/>
          <w:szCs w:val="24"/>
        </w:rPr>
        <w:t>e</w:t>
      </w:r>
      <w:r w:rsidRPr="000B523C">
        <w:rPr>
          <w:rFonts w:ascii="Times New Roman" w:hAnsi="Times New Roman"/>
          <w:iCs/>
          <w:szCs w:val="24"/>
        </w:rPr>
        <w:t>conomici potranno dimostrare che il diverso CCNL da loro applicato offre ai lavoratori impiegati nel servizio le stesse garanzie e tutele di quelle offerte dal CCNL sopra citato.</w:t>
      </w:r>
    </w:p>
    <w:p w14:paraId="3311C728" w14:textId="77777777" w:rsidR="00FF16D1" w:rsidRDefault="00FF16D1" w:rsidP="00365284">
      <w:pPr>
        <w:spacing w:line="240" w:lineRule="auto"/>
        <w:rPr>
          <w:rFonts w:ascii="Times New Roman" w:hAnsi="Times New Roman"/>
          <w:szCs w:val="24"/>
          <w:u w:val="single"/>
        </w:rPr>
      </w:pPr>
    </w:p>
    <w:p w14:paraId="2616121D" w14:textId="7BDB2A8F" w:rsidR="00A83638" w:rsidRDefault="00FF16D1" w:rsidP="00365284">
      <w:pPr>
        <w:spacing w:line="240" w:lineRule="auto"/>
        <w:rPr>
          <w:rFonts w:ascii="Times New Roman" w:hAnsi="Times New Roman"/>
          <w:szCs w:val="24"/>
        </w:rPr>
      </w:pPr>
      <w:r w:rsidRPr="002558AA">
        <w:rPr>
          <w:rFonts w:ascii="Times New Roman" w:hAnsi="Times New Roman"/>
          <w:szCs w:val="24"/>
          <w:u w:val="single"/>
        </w:rPr>
        <w:t>Documento Unico di Valutazione Rischi da Interferenza:</w:t>
      </w:r>
      <w:r w:rsidRPr="002558AA">
        <w:rPr>
          <w:rFonts w:ascii="Times New Roman" w:hAnsi="Times New Roman"/>
          <w:szCs w:val="24"/>
        </w:rPr>
        <w:t xml:space="preserve"> </w:t>
      </w:r>
      <w:r w:rsidR="0078302A">
        <w:rPr>
          <w:rFonts w:ascii="Times New Roman" w:hAnsi="Times New Roman"/>
          <w:szCs w:val="24"/>
        </w:rPr>
        <w:t>si rinvia alla documentazione di progetto</w:t>
      </w:r>
      <w:r w:rsidRPr="002558AA">
        <w:rPr>
          <w:rFonts w:ascii="Times New Roman" w:hAnsi="Times New Roman"/>
          <w:szCs w:val="24"/>
        </w:rPr>
        <w:t>.</w:t>
      </w:r>
    </w:p>
    <w:p w14:paraId="3CC148EE" w14:textId="77777777" w:rsidR="00FF16D1" w:rsidRPr="005C33B1" w:rsidRDefault="00FF16D1" w:rsidP="00365284">
      <w:pPr>
        <w:spacing w:line="240" w:lineRule="auto"/>
        <w:rPr>
          <w:rFonts w:ascii="Times New Roman" w:hAnsi="Times New Roman"/>
          <w:szCs w:val="24"/>
        </w:rPr>
      </w:pPr>
    </w:p>
    <w:p w14:paraId="4509DE22" w14:textId="77777777" w:rsidR="00974DF5" w:rsidRPr="005C33B1" w:rsidRDefault="004C667D" w:rsidP="00365284">
      <w:pPr>
        <w:pStyle w:val="Titolo3"/>
        <w:numPr>
          <w:ilvl w:val="1"/>
          <w:numId w:val="3"/>
        </w:numPr>
        <w:spacing w:before="0" w:after="0" w:line="240" w:lineRule="auto"/>
        <w:ind w:left="426" w:hanging="426"/>
        <w:rPr>
          <w:rFonts w:ascii="Times New Roman" w:hAnsi="Times New Roman"/>
          <w:sz w:val="24"/>
          <w:szCs w:val="24"/>
        </w:rPr>
      </w:pPr>
      <w:bookmarkStart w:id="50" w:name="_Toc484688264"/>
      <w:bookmarkStart w:id="51" w:name="_Toc484605395"/>
      <w:bookmarkStart w:id="52" w:name="_Toc484605271"/>
      <w:bookmarkStart w:id="53" w:name="_Toc484526551"/>
      <w:bookmarkStart w:id="54" w:name="_Toc484449056"/>
      <w:bookmarkStart w:id="55" w:name="_Toc484448932"/>
      <w:bookmarkStart w:id="56" w:name="_Toc484448808"/>
      <w:bookmarkStart w:id="57" w:name="_Toc484448685"/>
      <w:bookmarkStart w:id="58" w:name="_Toc484448561"/>
      <w:bookmarkStart w:id="59" w:name="_Toc484448437"/>
      <w:bookmarkStart w:id="60" w:name="_Toc484448313"/>
      <w:bookmarkStart w:id="61" w:name="_Toc484448189"/>
      <w:bookmarkStart w:id="62" w:name="_Toc484448064"/>
      <w:bookmarkStart w:id="63" w:name="_Toc484440405"/>
      <w:bookmarkStart w:id="64" w:name="_Toc484440045"/>
      <w:bookmarkStart w:id="65" w:name="_Toc484439921"/>
      <w:bookmarkStart w:id="66" w:name="_Toc484439798"/>
      <w:bookmarkStart w:id="67" w:name="_Toc484438878"/>
      <w:bookmarkStart w:id="68" w:name="_Toc484438754"/>
      <w:bookmarkStart w:id="69" w:name="_Toc484438630"/>
      <w:bookmarkStart w:id="70" w:name="_Toc484429055"/>
      <w:bookmarkStart w:id="71" w:name="_Toc484428885"/>
      <w:bookmarkStart w:id="72" w:name="_Toc484097713"/>
      <w:bookmarkStart w:id="73" w:name="_Toc484011639"/>
      <w:bookmarkStart w:id="74" w:name="_Toc484011164"/>
      <w:bookmarkStart w:id="75" w:name="_Toc484011042"/>
      <w:bookmarkStart w:id="76" w:name="_Toc484010920"/>
      <w:bookmarkStart w:id="77" w:name="_Toc484010796"/>
      <w:bookmarkStart w:id="78" w:name="_Toc484010674"/>
      <w:bookmarkStart w:id="79" w:name="_Toc483906924"/>
      <w:bookmarkStart w:id="80" w:name="_Toc483571547"/>
      <w:bookmarkStart w:id="81" w:name="_Toc483571426"/>
      <w:bookmarkStart w:id="82" w:name="_Toc483473997"/>
      <w:bookmarkStart w:id="83" w:name="_Toc483401200"/>
      <w:bookmarkStart w:id="84" w:name="_Toc483325721"/>
      <w:bookmarkStart w:id="85" w:name="_Toc483316418"/>
      <w:bookmarkStart w:id="86" w:name="_Toc483316287"/>
      <w:bookmarkStart w:id="87" w:name="_Toc483316084"/>
      <w:bookmarkStart w:id="88" w:name="_Toc483315878"/>
      <w:bookmarkStart w:id="89" w:name="_Toc483302328"/>
      <w:bookmarkStart w:id="90" w:name="_Toc485218255"/>
      <w:bookmarkStart w:id="91" w:name="_Toc484688819"/>
      <w:bookmarkStart w:id="92" w:name="_Toc16010059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5C33B1">
        <w:rPr>
          <w:rFonts w:ascii="Times New Roman" w:hAnsi="Times New Roman"/>
          <w:sz w:val="24"/>
          <w:szCs w:val="24"/>
          <w:lang w:val="it-IT"/>
        </w:rPr>
        <w:t>D</w:t>
      </w:r>
      <w:r w:rsidRPr="005C33B1">
        <w:rPr>
          <w:rFonts w:ascii="Times New Roman" w:hAnsi="Times New Roman"/>
          <w:sz w:val="24"/>
          <w:szCs w:val="24"/>
        </w:rPr>
        <w:t>URATA</w:t>
      </w:r>
      <w:bookmarkEnd w:id="92"/>
      <w:r w:rsidR="00B102C5" w:rsidRPr="005C33B1">
        <w:rPr>
          <w:rFonts w:ascii="Times New Roman" w:hAnsi="Times New Roman"/>
          <w:sz w:val="24"/>
          <w:szCs w:val="24"/>
          <w:lang w:val="it-IT"/>
        </w:rPr>
        <w:t xml:space="preserve"> </w:t>
      </w:r>
    </w:p>
    <w:p w14:paraId="272BFB66" w14:textId="666A47F1" w:rsidR="00C22F06" w:rsidRDefault="003F0BF9" w:rsidP="00365284">
      <w:pPr>
        <w:pStyle w:val="Paragrafoelenco"/>
        <w:spacing w:line="240" w:lineRule="auto"/>
        <w:ind w:left="0"/>
        <w:rPr>
          <w:rFonts w:ascii="Times New Roman" w:hAnsi="Times New Roman"/>
          <w:szCs w:val="24"/>
        </w:rPr>
      </w:pPr>
      <w:r w:rsidRPr="00E26696">
        <w:rPr>
          <w:rFonts w:ascii="Times New Roman" w:hAnsi="Times New Roman"/>
          <w:szCs w:val="24"/>
        </w:rPr>
        <w:t>La durata dell</w:t>
      </w:r>
      <w:r w:rsidR="00CE543B">
        <w:rPr>
          <w:rFonts w:ascii="Times New Roman" w:hAnsi="Times New Roman"/>
          <w:szCs w:val="24"/>
        </w:rPr>
        <w:t>a</w:t>
      </w:r>
      <w:r w:rsidR="00EE1C08">
        <w:rPr>
          <w:rFonts w:ascii="Times New Roman" w:hAnsi="Times New Roman"/>
          <w:szCs w:val="24"/>
        </w:rPr>
        <w:t xml:space="preserve"> concessione </w:t>
      </w:r>
      <w:r w:rsidR="00CE543B">
        <w:rPr>
          <w:rFonts w:ascii="Times New Roman" w:hAnsi="Times New Roman"/>
          <w:szCs w:val="24"/>
        </w:rPr>
        <w:t>è pari</w:t>
      </w:r>
      <w:r w:rsidR="00C22F06">
        <w:rPr>
          <w:rFonts w:ascii="Times New Roman" w:hAnsi="Times New Roman"/>
          <w:szCs w:val="24"/>
        </w:rPr>
        <w:t xml:space="preserve"> ad anni </w:t>
      </w:r>
      <w:r w:rsidR="00EE1C08">
        <w:rPr>
          <w:rFonts w:ascii="Times New Roman" w:hAnsi="Times New Roman"/>
          <w:szCs w:val="24"/>
        </w:rPr>
        <w:t>7 decorrenti dal 01/0</w:t>
      </w:r>
      <w:r w:rsidR="00DA2FD5">
        <w:rPr>
          <w:rFonts w:ascii="Times New Roman" w:hAnsi="Times New Roman"/>
          <w:szCs w:val="24"/>
        </w:rPr>
        <w:t>7</w:t>
      </w:r>
      <w:r w:rsidR="00EE1C08">
        <w:rPr>
          <w:rFonts w:ascii="Times New Roman" w:hAnsi="Times New Roman"/>
          <w:szCs w:val="24"/>
        </w:rPr>
        <w:t>/2025</w:t>
      </w:r>
      <w:r w:rsidR="00C22F06">
        <w:rPr>
          <w:rFonts w:ascii="Times New Roman" w:hAnsi="Times New Roman"/>
          <w:szCs w:val="24"/>
        </w:rPr>
        <w:t>.</w:t>
      </w:r>
      <w:r w:rsidR="005B3EC4">
        <w:rPr>
          <w:rFonts w:ascii="Times New Roman" w:hAnsi="Times New Roman"/>
          <w:szCs w:val="24"/>
        </w:rPr>
        <w:t xml:space="preserve"> Il concessionario è in ogni caso tenuto a proseguire la gestione del servizio fino al subentro del gestore successivo.</w:t>
      </w:r>
    </w:p>
    <w:p w14:paraId="51714084" w14:textId="77777777" w:rsidR="00AF70BD" w:rsidRPr="00F40CA1" w:rsidRDefault="00AF70BD" w:rsidP="00365284">
      <w:pPr>
        <w:pStyle w:val="Paragrafoelenco"/>
        <w:spacing w:line="240" w:lineRule="auto"/>
        <w:ind w:left="0"/>
        <w:rPr>
          <w:rFonts w:ascii="Times New Roman" w:hAnsi="Times New Roman"/>
          <w:b/>
          <w:szCs w:val="24"/>
        </w:rPr>
      </w:pPr>
    </w:p>
    <w:p w14:paraId="7041E0D6" w14:textId="25DF7A05" w:rsidR="00FD309B" w:rsidRPr="005C33B1" w:rsidRDefault="00FE0914" w:rsidP="00365284">
      <w:pPr>
        <w:pStyle w:val="Titolo3"/>
        <w:numPr>
          <w:ilvl w:val="1"/>
          <w:numId w:val="3"/>
        </w:numPr>
        <w:spacing w:before="0" w:after="0" w:line="240" w:lineRule="auto"/>
        <w:ind w:left="426" w:hanging="426"/>
        <w:rPr>
          <w:rFonts w:ascii="Times New Roman" w:hAnsi="Times New Roman"/>
          <w:sz w:val="24"/>
          <w:szCs w:val="24"/>
          <w:lang w:val="it-IT"/>
        </w:rPr>
      </w:pPr>
      <w:bookmarkStart w:id="93" w:name="_Toc160100600"/>
      <w:r w:rsidRPr="005C33B1">
        <w:rPr>
          <w:rFonts w:ascii="Times New Roman" w:hAnsi="Times New Roman"/>
          <w:sz w:val="24"/>
          <w:szCs w:val="24"/>
          <w:lang w:val="it-IT"/>
        </w:rPr>
        <w:t>REVISIONE PREZZI</w:t>
      </w:r>
      <w:r w:rsidR="00CA0743">
        <w:rPr>
          <w:rFonts w:ascii="Times New Roman" w:hAnsi="Times New Roman"/>
          <w:sz w:val="24"/>
          <w:szCs w:val="24"/>
          <w:lang w:val="it-IT"/>
        </w:rPr>
        <w:t>. REVISIONE DEL CONTRATTO DI CONCESSIONE.</w:t>
      </w:r>
      <w:bookmarkEnd w:id="93"/>
    </w:p>
    <w:p w14:paraId="2C40B532" w14:textId="77777777" w:rsidR="00CA0743" w:rsidRDefault="00CA0743" w:rsidP="00365284">
      <w:pPr>
        <w:spacing w:line="240" w:lineRule="auto"/>
        <w:rPr>
          <w:rFonts w:ascii="Times New Roman" w:hAnsi="Times New Roman"/>
          <w:bCs/>
          <w:iCs/>
          <w:szCs w:val="24"/>
        </w:rPr>
      </w:pPr>
      <w:r>
        <w:rPr>
          <w:rFonts w:ascii="Times New Roman" w:hAnsi="Times New Roman"/>
          <w:bCs/>
          <w:iCs/>
          <w:szCs w:val="24"/>
        </w:rPr>
        <w:t>La revisione prezzi non è ammessa.</w:t>
      </w:r>
    </w:p>
    <w:p w14:paraId="2A0E8896" w14:textId="7342D25A" w:rsidR="00CA0743" w:rsidRDefault="00CA0743" w:rsidP="00365284">
      <w:pPr>
        <w:spacing w:line="240" w:lineRule="auto"/>
        <w:rPr>
          <w:rFonts w:ascii="Times New Roman" w:hAnsi="Times New Roman"/>
          <w:bCs/>
          <w:iCs/>
          <w:szCs w:val="24"/>
        </w:rPr>
      </w:pPr>
      <w:r>
        <w:rPr>
          <w:rFonts w:ascii="Times New Roman" w:hAnsi="Times New Roman"/>
          <w:bCs/>
          <w:iCs/>
          <w:szCs w:val="24"/>
        </w:rPr>
        <w:t>La revisione del contratto è ammessa alle condizioni indicate a</w:t>
      </w:r>
      <w:r w:rsidR="00AA4E55">
        <w:rPr>
          <w:rFonts w:ascii="Times New Roman" w:hAnsi="Times New Roman"/>
          <w:bCs/>
          <w:iCs/>
          <w:szCs w:val="24"/>
        </w:rPr>
        <w:t xml:space="preserve">gli </w:t>
      </w:r>
      <w:r>
        <w:rPr>
          <w:rFonts w:ascii="Times New Roman" w:hAnsi="Times New Roman"/>
          <w:bCs/>
          <w:iCs/>
          <w:szCs w:val="24"/>
        </w:rPr>
        <w:t>art</w:t>
      </w:r>
      <w:r w:rsidR="00AA4E55">
        <w:rPr>
          <w:rFonts w:ascii="Times New Roman" w:hAnsi="Times New Roman"/>
          <w:bCs/>
          <w:iCs/>
          <w:szCs w:val="24"/>
        </w:rPr>
        <w:t>t</w:t>
      </w:r>
      <w:r>
        <w:rPr>
          <w:rFonts w:ascii="Times New Roman" w:hAnsi="Times New Roman"/>
          <w:bCs/>
          <w:iCs/>
          <w:szCs w:val="24"/>
        </w:rPr>
        <w:t xml:space="preserve">. </w:t>
      </w:r>
      <w:r w:rsidR="00AA4E55">
        <w:rPr>
          <w:rFonts w:ascii="Times New Roman" w:hAnsi="Times New Roman"/>
          <w:bCs/>
          <w:iCs/>
          <w:szCs w:val="24"/>
        </w:rPr>
        <w:t xml:space="preserve">189 e </w:t>
      </w:r>
      <w:r>
        <w:rPr>
          <w:rFonts w:ascii="Times New Roman" w:hAnsi="Times New Roman"/>
          <w:bCs/>
          <w:iCs/>
          <w:szCs w:val="24"/>
        </w:rPr>
        <w:t>192 del codice.</w:t>
      </w:r>
    </w:p>
    <w:p w14:paraId="1528C354" w14:textId="77777777" w:rsidR="00FF7B71" w:rsidRDefault="00FF7B71" w:rsidP="00365284">
      <w:pPr>
        <w:spacing w:line="240" w:lineRule="auto"/>
        <w:rPr>
          <w:rFonts w:ascii="Times New Roman" w:hAnsi="Times New Roman"/>
          <w:iCs/>
          <w:szCs w:val="24"/>
        </w:rPr>
      </w:pPr>
    </w:p>
    <w:p w14:paraId="36F0B876" w14:textId="0A749971" w:rsidR="00974DF5" w:rsidRPr="005C33B1" w:rsidRDefault="00E45209" w:rsidP="00365284">
      <w:pPr>
        <w:pStyle w:val="Titolo3"/>
        <w:numPr>
          <w:ilvl w:val="1"/>
          <w:numId w:val="3"/>
        </w:numPr>
        <w:spacing w:before="0" w:after="0" w:line="240" w:lineRule="auto"/>
        <w:ind w:left="426" w:hanging="426"/>
        <w:rPr>
          <w:rFonts w:ascii="Times New Roman" w:hAnsi="Times New Roman"/>
          <w:sz w:val="24"/>
          <w:szCs w:val="24"/>
          <w:lang w:val="it-IT"/>
        </w:rPr>
      </w:pPr>
      <w:bookmarkStart w:id="94" w:name="_Toc160100601"/>
      <w:r w:rsidRPr="005C33B1">
        <w:rPr>
          <w:rFonts w:ascii="Times New Roman" w:hAnsi="Times New Roman"/>
          <w:sz w:val="24"/>
          <w:szCs w:val="24"/>
          <w:lang w:val="it-IT"/>
        </w:rPr>
        <w:t>MODIFICA DEL CONTRATTO IN FASE DI ESECUZIONE</w:t>
      </w:r>
      <w:bookmarkEnd w:id="94"/>
    </w:p>
    <w:p w14:paraId="341463A9" w14:textId="7FA97A85" w:rsidR="00356EB5" w:rsidRDefault="00E10448" w:rsidP="00365284">
      <w:pPr>
        <w:spacing w:line="240" w:lineRule="auto"/>
        <w:rPr>
          <w:rFonts w:ascii="Times New Roman" w:hAnsi="Times New Roman"/>
          <w:bCs/>
          <w:iCs/>
          <w:szCs w:val="24"/>
        </w:rPr>
      </w:pPr>
      <w:r w:rsidRPr="005C33B1">
        <w:rPr>
          <w:rFonts w:ascii="Times New Roman" w:hAnsi="Times New Roman"/>
          <w:b/>
          <w:iCs/>
          <w:szCs w:val="24"/>
        </w:rPr>
        <w:t>Opzione di p</w:t>
      </w:r>
      <w:r w:rsidR="00AC00A8" w:rsidRPr="005C33B1">
        <w:rPr>
          <w:rFonts w:ascii="Times New Roman" w:hAnsi="Times New Roman"/>
          <w:b/>
          <w:iCs/>
          <w:szCs w:val="24"/>
        </w:rPr>
        <w:t xml:space="preserve">roroga del </w:t>
      </w:r>
      <w:r w:rsidR="00B102C5" w:rsidRPr="005C33B1">
        <w:rPr>
          <w:rFonts w:ascii="Times New Roman" w:hAnsi="Times New Roman"/>
          <w:b/>
          <w:iCs/>
          <w:szCs w:val="24"/>
        </w:rPr>
        <w:t>contratto</w:t>
      </w:r>
      <w:r w:rsidRPr="005C33B1">
        <w:rPr>
          <w:rFonts w:ascii="Times New Roman" w:hAnsi="Times New Roman"/>
          <w:bCs/>
          <w:iCs/>
          <w:szCs w:val="24"/>
        </w:rPr>
        <w:t xml:space="preserve">: </w:t>
      </w:r>
      <w:r w:rsidR="00356EB5">
        <w:rPr>
          <w:rFonts w:ascii="Times New Roman" w:hAnsi="Times New Roman"/>
          <w:bCs/>
          <w:iCs/>
          <w:szCs w:val="24"/>
        </w:rPr>
        <w:t xml:space="preserve">non </w:t>
      </w:r>
      <w:r w:rsidR="00091914">
        <w:rPr>
          <w:rFonts w:ascii="Times New Roman" w:hAnsi="Times New Roman"/>
          <w:bCs/>
          <w:iCs/>
          <w:szCs w:val="24"/>
        </w:rPr>
        <w:t>r</w:t>
      </w:r>
      <w:r w:rsidR="00856499">
        <w:rPr>
          <w:rFonts w:ascii="Times New Roman" w:hAnsi="Times New Roman"/>
          <w:bCs/>
          <w:iCs/>
          <w:szCs w:val="24"/>
        </w:rPr>
        <w:t>ilevante</w:t>
      </w:r>
      <w:r w:rsidR="00356EB5">
        <w:rPr>
          <w:rFonts w:ascii="Times New Roman" w:hAnsi="Times New Roman"/>
          <w:bCs/>
          <w:iCs/>
          <w:szCs w:val="24"/>
        </w:rPr>
        <w:t>.</w:t>
      </w:r>
    </w:p>
    <w:p w14:paraId="3D9229FF" w14:textId="2278F1D5" w:rsidR="00356EB5" w:rsidRDefault="00E10448" w:rsidP="00365284">
      <w:pPr>
        <w:spacing w:line="240" w:lineRule="auto"/>
        <w:rPr>
          <w:rFonts w:ascii="Times New Roman" w:hAnsi="Times New Roman"/>
          <w:iCs/>
          <w:szCs w:val="24"/>
        </w:rPr>
      </w:pPr>
      <w:bookmarkStart w:id="95" w:name="_Toc484688266"/>
      <w:bookmarkStart w:id="96" w:name="_Toc484605397"/>
      <w:bookmarkStart w:id="97" w:name="_Toc484605273"/>
      <w:bookmarkStart w:id="98" w:name="_Toc484526553"/>
      <w:bookmarkStart w:id="99" w:name="_Toc484449058"/>
      <w:bookmarkStart w:id="100" w:name="_Toc484448934"/>
      <w:bookmarkStart w:id="101" w:name="_Toc484448810"/>
      <w:bookmarkStart w:id="102" w:name="_Toc484448687"/>
      <w:bookmarkStart w:id="103" w:name="_Toc484448563"/>
      <w:bookmarkStart w:id="104" w:name="_Toc484448439"/>
      <w:bookmarkStart w:id="105" w:name="_Toc484448315"/>
      <w:bookmarkStart w:id="106" w:name="_Toc484448191"/>
      <w:bookmarkStart w:id="107" w:name="_Toc484448066"/>
      <w:bookmarkStart w:id="108" w:name="_Toc484440407"/>
      <w:bookmarkStart w:id="109" w:name="_Toc484440047"/>
      <w:bookmarkStart w:id="110" w:name="_Toc484439923"/>
      <w:bookmarkStart w:id="111" w:name="_Toc484439800"/>
      <w:bookmarkStart w:id="112" w:name="_Toc484438880"/>
      <w:bookmarkStart w:id="113" w:name="_Toc484438756"/>
      <w:bookmarkStart w:id="114" w:name="_Toc484438632"/>
      <w:bookmarkStart w:id="115" w:name="_Toc484429057"/>
      <w:bookmarkStart w:id="116" w:name="_Toc484428887"/>
      <w:bookmarkStart w:id="117" w:name="_Toc484097715"/>
      <w:bookmarkStart w:id="118" w:name="_Toc484011641"/>
      <w:bookmarkStart w:id="119" w:name="_Toc484011166"/>
      <w:bookmarkStart w:id="120" w:name="_Toc484011044"/>
      <w:bookmarkStart w:id="121" w:name="_Toc484010922"/>
      <w:bookmarkStart w:id="122" w:name="_Toc484010798"/>
      <w:bookmarkStart w:id="123" w:name="_Toc484010676"/>
      <w:bookmarkStart w:id="124" w:name="_Toc483906926"/>
      <w:bookmarkStart w:id="125" w:name="_Toc483571549"/>
      <w:bookmarkStart w:id="126" w:name="_Toc483571428"/>
      <w:bookmarkStart w:id="127" w:name="_Toc483473999"/>
      <w:bookmarkStart w:id="128" w:name="_Toc483401202"/>
      <w:bookmarkStart w:id="129" w:name="_Toc483325723"/>
      <w:bookmarkStart w:id="130" w:name="_Toc483316420"/>
      <w:bookmarkStart w:id="131" w:name="_Toc483316289"/>
      <w:bookmarkStart w:id="132" w:name="_Toc483316086"/>
      <w:bookmarkStart w:id="133" w:name="_Toc483315880"/>
      <w:bookmarkStart w:id="134" w:name="_Toc483302330"/>
      <w:bookmarkStart w:id="135" w:name="_Toc482098999"/>
      <w:bookmarkStart w:id="136" w:name="_Toc482097901"/>
      <w:bookmarkStart w:id="137" w:name="_Toc482097709"/>
      <w:bookmarkStart w:id="138" w:name="_Toc482097620"/>
      <w:bookmarkStart w:id="139" w:name="_Toc482097531"/>
      <w:bookmarkStart w:id="140" w:name="_Toc482025708"/>
      <w:bookmarkStart w:id="141" w:name="_Toc485218257"/>
      <w:bookmarkStart w:id="142" w:name="_Toc4846888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5C33B1">
        <w:rPr>
          <w:rFonts w:ascii="Times New Roman" w:hAnsi="Times New Roman"/>
          <w:b/>
          <w:bCs/>
          <w:iCs/>
          <w:szCs w:val="24"/>
        </w:rPr>
        <w:t>A</w:t>
      </w:r>
      <w:r w:rsidR="00870286" w:rsidRPr="005C33B1">
        <w:rPr>
          <w:rFonts w:ascii="Times New Roman" w:hAnsi="Times New Roman"/>
          <w:b/>
          <w:bCs/>
          <w:iCs/>
          <w:szCs w:val="24"/>
        </w:rPr>
        <w:t>ffidamento di servizi analoghi</w:t>
      </w:r>
      <w:r w:rsidR="00A926EC" w:rsidRPr="005C33B1">
        <w:rPr>
          <w:rFonts w:ascii="Times New Roman" w:hAnsi="Times New Roman"/>
          <w:b/>
          <w:bCs/>
          <w:iCs/>
          <w:szCs w:val="24"/>
        </w:rPr>
        <w:t xml:space="preserve"> di cui all’</w:t>
      </w:r>
      <w:r w:rsidR="00895365" w:rsidRPr="005C33B1">
        <w:rPr>
          <w:rFonts w:ascii="Times New Roman" w:hAnsi="Times New Roman"/>
          <w:b/>
          <w:bCs/>
          <w:iCs/>
          <w:szCs w:val="24"/>
        </w:rPr>
        <w:t xml:space="preserve">articolo </w:t>
      </w:r>
      <w:r w:rsidR="00F92F0C" w:rsidRPr="005C33B1">
        <w:rPr>
          <w:rFonts w:ascii="Times New Roman" w:hAnsi="Times New Roman"/>
          <w:b/>
          <w:bCs/>
          <w:iCs/>
          <w:szCs w:val="24"/>
        </w:rPr>
        <w:t>76, comma</w:t>
      </w:r>
      <w:r w:rsidR="00F92F0C" w:rsidRPr="005C33B1">
        <w:rPr>
          <w:rFonts w:ascii="Times New Roman" w:hAnsi="Times New Roman"/>
          <w:b/>
          <w:iCs/>
          <w:szCs w:val="24"/>
        </w:rPr>
        <w:t xml:space="preserve"> 6,</w:t>
      </w:r>
      <w:r w:rsidR="00A926EC" w:rsidRPr="005C33B1">
        <w:rPr>
          <w:rFonts w:ascii="Times New Roman" w:hAnsi="Times New Roman"/>
          <w:b/>
          <w:iCs/>
          <w:szCs w:val="24"/>
        </w:rPr>
        <w:t xml:space="preserve"> del Codice</w:t>
      </w:r>
      <w:r w:rsidRPr="005C33B1">
        <w:rPr>
          <w:rFonts w:ascii="Times New Roman" w:hAnsi="Times New Roman"/>
          <w:b/>
          <w:iCs/>
          <w:szCs w:val="24"/>
        </w:rPr>
        <w:t>:</w:t>
      </w:r>
      <w:r w:rsidR="00870286" w:rsidRPr="005C33B1">
        <w:rPr>
          <w:rFonts w:ascii="Times New Roman" w:hAnsi="Times New Roman"/>
          <w:iCs/>
          <w:szCs w:val="24"/>
        </w:rPr>
        <w:t xml:space="preserve"> </w:t>
      </w:r>
      <w:r w:rsidR="00356EB5">
        <w:rPr>
          <w:rFonts w:ascii="Times New Roman" w:hAnsi="Times New Roman"/>
          <w:iCs/>
          <w:szCs w:val="24"/>
        </w:rPr>
        <w:t xml:space="preserve">Non </w:t>
      </w:r>
      <w:r w:rsidR="00856499">
        <w:rPr>
          <w:rFonts w:ascii="Times New Roman" w:hAnsi="Times New Roman"/>
          <w:iCs/>
          <w:szCs w:val="24"/>
        </w:rPr>
        <w:t>rilevante</w:t>
      </w:r>
      <w:r w:rsidR="00356EB5">
        <w:rPr>
          <w:rFonts w:ascii="Times New Roman" w:hAnsi="Times New Roman"/>
          <w:iCs/>
          <w:szCs w:val="24"/>
        </w:rPr>
        <w:t>.</w:t>
      </w:r>
    </w:p>
    <w:p w14:paraId="09C92B96" w14:textId="77777777" w:rsidR="00856499" w:rsidRDefault="00E41EDE" w:rsidP="00365284">
      <w:pPr>
        <w:spacing w:line="240" w:lineRule="auto"/>
        <w:rPr>
          <w:rFonts w:ascii="Times New Roman" w:hAnsi="Times New Roman"/>
          <w:b/>
          <w:iCs/>
          <w:szCs w:val="24"/>
        </w:rPr>
      </w:pPr>
      <w:r w:rsidRPr="005C33B1">
        <w:rPr>
          <w:rFonts w:ascii="Times New Roman" w:hAnsi="Times New Roman"/>
          <w:b/>
          <w:iCs/>
          <w:szCs w:val="24"/>
        </w:rPr>
        <w:t xml:space="preserve">Variazione fino a concorrenza del quinto dell’importo del contratto: </w:t>
      </w:r>
      <w:r w:rsidR="00856499" w:rsidRPr="00856499">
        <w:rPr>
          <w:rFonts w:ascii="Times New Roman" w:hAnsi="Times New Roman"/>
          <w:iCs/>
          <w:szCs w:val="24"/>
        </w:rPr>
        <w:t>non rilevante</w:t>
      </w:r>
      <w:r w:rsidR="00856499">
        <w:rPr>
          <w:rFonts w:ascii="Times New Roman" w:hAnsi="Times New Roman"/>
          <w:b/>
          <w:iCs/>
          <w:szCs w:val="24"/>
        </w:rPr>
        <w:t>.</w:t>
      </w:r>
    </w:p>
    <w:p w14:paraId="27CF7C39" w14:textId="77777777" w:rsidR="00D85511" w:rsidRDefault="00D85511" w:rsidP="00365284">
      <w:pPr>
        <w:spacing w:line="240" w:lineRule="auto"/>
        <w:rPr>
          <w:rFonts w:ascii="Times New Roman" w:hAnsi="Times New Roman"/>
          <w:b/>
          <w:szCs w:val="24"/>
        </w:rPr>
      </w:pPr>
    </w:p>
    <w:p w14:paraId="4BE2F2D9" w14:textId="66078C3C" w:rsidR="004C53A8" w:rsidRPr="000824F1" w:rsidRDefault="000824F1" w:rsidP="00365284">
      <w:pPr>
        <w:pStyle w:val="Didascalia"/>
        <w:spacing w:before="0" w:line="240" w:lineRule="auto"/>
        <w:rPr>
          <w:rFonts w:ascii="Times New Roman" w:hAnsi="Times New Roman"/>
          <w:b/>
          <w:szCs w:val="24"/>
        </w:rPr>
      </w:pPr>
      <w:r w:rsidRPr="000824F1">
        <w:rPr>
          <w:rFonts w:ascii="Times New Roman" w:hAnsi="Times New Roman"/>
          <w:b/>
          <w:szCs w:val="24"/>
        </w:rPr>
        <w:t>Tabella di Riepilogo</w:t>
      </w:r>
    </w:p>
    <w:tbl>
      <w:tblPr>
        <w:tblStyle w:val="Grigliatabella"/>
        <w:tblW w:w="0" w:type="auto"/>
        <w:tblLook w:val="04A0" w:firstRow="1" w:lastRow="0" w:firstColumn="1" w:lastColumn="0" w:noHBand="0" w:noVBand="1"/>
      </w:tblPr>
      <w:tblGrid>
        <w:gridCol w:w="7083"/>
        <w:gridCol w:w="2131"/>
      </w:tblGrid>
      <w:tr w:rsidR="007814A7" w:rsidRPr="005C33B1" w14:paraId="64FBFE8B" w14:textId="77777777" w:rsidTr="00FF7B71">
        <w:tc>
          <w:tcPr>
            <w:tcW w:w="7083" w:type="dxa"/>
          </w:tcPr>
          <w:p w14:paraId="2BD9B1D8" w14:textId="50572835" w:rsidR="007814A7" w:rsidRPr="005C33B1" w:rsidRDefault="00DA2FD5" w:rsidP="00787E17">
            <w:pPr>
              <w:spacing w:line="240" w:lineRule="auto"/>
              <w:rPr>
                <w:rFonts w:ascii="Times New Roman" w:hAnsi="Times New Roman"/>
                <w:szCs w:val="24"/>
              </w:rPr>
            </w:pPr>
            <w:r>
              <w:rPr>
                <w:rFonts w:ascii="Times New Roman" w:hAnsi="Times New Roman"/>
                <w:b/>
                <w:szCs w:val="24"/>
              </w:rPr>
              <w:t xml:space="preserve">valore complessivo </w:t>
            </w:r>
          </w:p>
        </w:tc>
        <w:tc>
          <w:tcPr>
            <w:tcW w:w="2131" w:type="dxa"/>
          </w:tcPr>
          <w:p w14:paraId="5988824F" w14:textId="7A2D3F95" w:rsidR="007814A7" w:rsidRPr="005C33B1" w:rsidRDefault="00787E17" w:rsidP="00365284">
            <w:pPr>
              <w:spacing w:line="240" w:lineRule="auto"/>
              <w:jc w:val="center"/>
              <w:rPr>
                <w:rFonts w:ascii="Times New Roman" w:hAnsi="Times New Roman"/>
                <w:szCs w:val="24"/>
              </w:rPr>
            </w:pPr>
            <w:r w:rsidRPr="00787E17">
              <w:rPr>
                <w:rFonts w:ascii="Times New Roman" w:hAnsi="Times New Roman"/>
                <w:b/>
                <w:szCs w:val="24"/>
              </w:rPr>
              <w:t>3.524.427,00</w:t>
            </w:r>
          </w:p>
        </w:tc>
      </w:tr>
      <w:tr w:rsidR="007814A7" w:rsidRPr="005C33B1" w14:paraId="56AA466F" w14:textId="77777777" w:rsidTr="00FF7B71">
        <w:tc>
          <w:tcPr>
            <w:tcW w:w="7083" w:type="dxa"/>
          </w:tcPr>
          <w:p w14:paraId="3260FF47" w14:textId="22C8AF87" w:rsidR="007814A7" w:rsidRPr="005C33B1" w:rsidRDefault="002D04ED" w:rsidP="00365284">
            <w:pPr>
              <w:spacing w:line="240" w:lineRule="auto"/>
              <w:rPr>
                <w:rFonts w:ascii="Times New Roman" w:hAnsi="Times New Roman"/>
                <w:szCs w:val="24"/>
              </w:rPr>
            </w:pPr>
            <w:r w:rsidRPr="005C33B1">
              <w:rPr>
                <w:rFonts w:ascii="Times New Roman" w:hAnsi="Times New Roman"/>
                <w:szCs w:val="24"/>
              </w:rPr>
              <w:t>Importo per l</w:t>
            </w:r>
            <w:r w:rsidR="00527891" w:rsidRPr="005C33B1">
              <w:rPr>
                <w:rFonts w:ascii="Times New Roman" w:hAnsi="Times New Roman"/>
                <w:szCs w:val="24"/>
              </w:rPr>
              <w:t>’opzione di</w:t>
            </w:r>
            <w:r w:rsidRPr="005C33B1">
              <w:rPr>
                <w:rFonts w:ascii="Times New Roman" w:hAnsi="Times New Roman"/>
                <w:szCs w:val="24"/>
              </w:rPr>
              <w:t xml:space="preserve"> proroga</w:t>
            </w:r>
          </w:p>
        </w:tc>
        <w:tc>
          <w:tcPr>
            <w:tcW w:w="2131" w:type="dxa"/>
          </w:tcPr>
          <w:p w14:paraId="4E2E0608" w14:textId="2EE9D8F9" w:rsidR="007814A7" w:rsidRPr="005C33B1" w:rsidRDefault="00356EB5" w:rsidP="00365284">
            <w:pPr>
              <w:spacing w:line="240" w:lineRule="auto"/>
              <w:jc w:val="center"/>
              <w:rPr>
                <w:rFonts w:ascii="Times New Roman" w:hAnsi="Times New Roman"/>
                <w:szCs w:val="24"/>
              </w:rPr>
            </w:pPr>
            <w:r>
              <w:rPr>
                <w:rFonts w:ascii="Times New Roman" w:hAnsi="Times New Roman"/>
                <w:szCs w:val="24"/>
              </w:rPr>
              <w:t>0,00</w:t>
            </w:r>
          </w:p>
        </w:tc>
      </w:tr>
      <w:tr w:rsidR="007814A7" w:rsidRPr="005C33B1" w14:paraId="11000409" w14:textId="77777777" w:rsidTr="00FF7B71">
        <w:tc>
          <w:tcPr>
            <w:tcW w:w="7083" w:type="dxa"/>
          </w:tcPr>
          <w:p w14:paraId="50489329" w14:textId="3B18898A" w:rsidR="007814A7" w:rsidRPr="005C33B1" w:rsidRDefault="002D04ED" w:rsidP="00365284">
            <w:pPr>
              <w:spacing w:line="240" w:lineRule="auto"/>
              <w:rPr>
                <w:rFonts w:ascii="Times New Roman" w:hAnsi="Times New Roman"/>
                <w:szCs w:val="24"/>
              </w:rPr>
            </w:pPr>
            <w:r w:rsidRPr="005C33B1">
              <w:rPr>
                <w:rFonts w:ascii="Times New Roman" w:hAnsi="Times New Roman"/>
                <w:szCs w:val="24"/>
              </w:rPr>
              <w:t>importo per servizi analoghi</w:t>
            </w:r>
          </w:p>
        </w:tc>
        <w:tc>
          <w:tcPr>
            <w:tcW w:w="2131" w:type="dxa"/>
          </w:tcPr>
          <w:p w14:paraId="0B427E9D" w14:textId="37B53C8F" w:rsidR="007814A7" w:rsidRPr="005C33B1" w:rsidRDefault="00356EB5" w:rsidP="00365284">
            <w:pPr>
              <w:spacing w:line="240" w:lineRule="auto"/>
              <w:jc w:val="center"/>
              <w:rPr>
                <w:rFonts w:ascii="Times New Roman" w:hAnsi="Times New Roman"/>
                <w:szCs w:val="24"/>
              </w:rPr>
            </w:pPr>
            <w:r>
              <w:rPr>
                <w:rFonts w:ascii="Times New Roman" w:hAnsi="Times New Roman"/>
                <w:szCs w:val="24"/>
              </w:rPr>
              <w:t>0,00</w:t>
            </w:r>
          </w:p>
        </w:tc>
      </w:tr>
      <w:tr w:rsidR="00724829" w:rsidRPr="00787E17" w14:paraId="05D00401" w14:textId="77777777" w:rsidTr="00FF7B71">
        <w:tc>
          <w:tcPr>
            <w:tcW w:w="7083" w:type="dxa"/>
          </w:tcPr>
          <w:p w14:paraId="7809CDBC" w14:textId="390C0156" w:rsidR="00724829" w:rsidRPr="00787E17" w:rsidRDefault="003E00CC" w:rsidP="00365284">
            <w:pPr>
              <w:spacing w:line="240" w:lineRule="auto"/>
              <w:rPr>
                <w:rFonts w:ascii="Times New Roman" w:hAnsi="Times New Roman"/>
                <w:szCs w:val="24"/>
              </w:rPr>
            </w:pPr>
            <w:r w:rsidRPr="00787E17">
              <w:rPr>
                <w:rFonts w:ascii="Times New Roman" w:hAnsi="Times New Roman"/>
                <w:szCs w:val="24"/>
              </w:rPr>
              <w:t>Importo massimo del quinto d’obbligo</w:t>
            </w:r>
            <w:r w:rsidR="000047CD" w:rsidRPr="00787E17">
              <w:rPr>
                <w:rFonts w:ascii="Times New Roman" w:hAnsi="Times New Roman"/>
                <w:szCs w:val="24"/>
              </w:rPr>
              <w:t>, i</w:t>
            </w:r>
            <w:r w:rsidRPr="00787E17">
              <w:rPr>
                <w:rFonts w:ascii="Times New Roman" w:hAnsi="Times New Roman"/>
                <w:szCs w:val="24"/>
              </w:rPr>
              <w:t>n caso di variazioni in aumento</w:t>
            </w:r>
          </w:p>
        </w:tc>
        <w:tc>
          <w:tcPr>
            <w:tcW w:w="2131" w:type="dxa"/>
          </w:tcPr>
          <w:p w14:paraId="2B26AD38" w14:textId="0AABCC67" w:rsidR="00724829" w:rsidRPr="00787E17" w:rsidRDefault="00856499" w:rsidP="00365284">
            <w:pPr>
              <w:spacing w:line="240" w:lineRule="auto"/>
              <w:jc w:val="center"/>
              <w:rPr>
                <w:rFonts w:ascii="Times New Roman" w:hAnsi="Times New Roman"/>
                <w:szCs w:val="24"/>
              </w:rPr>
            </w:pPr>
            <w:r w:rsidRPr="00787E17">
              <w:rPr>
                <w:rFonts w:ascii="Times New Roman" w:hAnsi="Times New Roman"/>
                <w:szCs w:val="24"/>
              </w:rPr>
              <w:t>0,00</w:t>
            </w:r>
          </w:p>
        </w:tc>
      </w:tr>
      <w:tr w:rsidR="004C2DFA" w:rsidRPr="00787E17" w14:paraId="0884061B" w14:textId="77777777" w:rsidTr="00FF7B71">
        <w:tc>
          <w:tcPr>
            <w:tcW w:w="7083" w:type="dxa"/>
          </w:tcPr>
          <w:p w14:paraId="32155014" w14:textId="2C4FD07A" w:rsidR="004C2DFA" w:rsidRPr="00787E17" w:rsidRDefault="004C2DFA" w:rsidP="00365284">
            <w:pPr>
              <w:spacing w:line="240" w:lineRule="auto"/>
              <w:jc w:val="right"/>
              <w:rPr>
                <w:rFonts w:ascii="Times New Roman" w:hAnsi="Times New Roman"/>
                <w:b/>
                <w:szCs w:val="24"/>
              </w:rPr>
            </w:pPr>
            <w:r w:rsidRPr="00787E17">
              <w:rPr>
                <w:rFonts w:ascii="Times New Roman" w:hAnsi="Times New Roman"/>
                <w:b/>
                <w:bCs/>
                <w:szCs w:val="24"/>
              </w:rPr>
              <w:t>Valore globale stimato</w:t>
            </w:r>
          </w:p>
        </w:tc>
        <w:tc>
          <w:tcPr>
            <w:tcW w:w="2131" w:type="dxa"/>
          </w:tcPr>
          <w:p w14:paraId="76ADE701" w14:textId="6D221996" w:rsidR="004C2DFA" w:rsidRPr="00787E17" w:rsidRDefault="00787E17" w:rsidP="00365284">
            <w:pPr>
              <w:spacing w:line="240" w:lineRule="auto"/>
              <w:jc w:val="center"/>
              <w:rPr>
                <w:rFonts w:ascii="Times New Roman" w:hAnsi="Times New Roman"/>
                <w:b/>
                <w:iCs/>
                <w:szCs w:val="24"/>
              </w:rPr>
            </w:pPr>
            <w:r w:rsidRPr="00787E17">
              <w:rPr>
                <w:rFonts w:ascii="Times New Roman" w:hAnsi="Times New Roman"/>
                <w:b/>
                <w:szCs w:val="24"/>
              </w:rPr>
              <w:t>3.524.427,00</w:t>
            </w:r>
          </w:p>
        </w:tc>
      </w:tr>
    </w:tbl>
    <w:p w14:paraId="797BBDAA" w14:textId="0BB8D32C" w:rsidR="004C53A8" w:rsidRPr="00787E17" w:rsidRDefault="004C53A8" w:rsidP="00365284">
      <w:pPr>
        <w:spacing w:line="240" w:lineRule="auto"/>
        <w:rPr>
          <w:rFonts w:ascii="Times New Roman" w:hAnsi="Times New Roman"/>
          <w:b/>
          <w:szCs w:val="24"/>
        </w:rPr>
      </w:pPr>
    </w:p>
    <w:p w14:paraId="0CBB30BC" w14:textId="6431F61F" w:rsidR="00AD56C7" w:rsidRPr="00787E17" w:rsidRDefault="00AD56C7" w:rsidP="00365284">
      <w:pPr>
        <w:spacing w:line="240" w:lineRule="auto"/>
        <w:rPr>
          <w:rFonts w:ascii="Times New Roman" w:hAnsi="Times New Roman"/>
          <w:b/>
        </w:rPr>
      </w:pPr>
      <w:r w:rsidRPr="00787E17">
        <w:rPr>
          <w:rFonts w:ascii="Times New Roman" w:hAnsi="Times New Roman"/>
          <w:b/>
        </w:rPr>
        <w:t>Importo complessivo della</w:t>
      </w:r>
      <w:r w:rsidR="00AA4E55" w:rsidRPr="00787E17">
        <w:rPr>
          <w:rFonts w:ascii="Times New Roman" w:hAnsi="Times New Roman"/>
          <w:b/>
        </w:rPr>
        <w:t xml:space="preserve"> concessione </w:t>
      </w:r>
      <w:r w:rsidRPr="00787E17">
        <w:rPr>
          <w:rFonts w:ascii="Times New Roman" w:hAnsi="Times New Roman"/>
          <w:b/>
        </w:rPr>
        <w:t xml:space="preserve">stimato ai sensi dell’art. </w:t>
      </w:r>
      <w:r w:rsidR="006C33C5" w:rsidRPr="00787E17">
        <w:rPr>
          <w:rFonts w:ascii="Times New Roman" w:hAnsi="Times New Roman"/>
          <w:b/>
        </w:rPr>
        <w:t>179 del codice</w:t>
      </w:r>
      <w:r w:rsidRPr="00787E17">
        <w:rPr>
          <w:rFonts w:ascii="Times New Roman" w:hAnsi="Times New Roman"/>
          <w:b/>
        </w:rPr>
        <w:t>.</w:t>
      </w:r>
    </w:p>
    <w:p w14:paraId="04494CEE" w14:textId="49BC419E" w:rsidR="00AD56C7" w:rsidRPr="00787E17" w:rsidRDefault="00AD56C7" w:rsidP="00365284">
      <w:pPr>
        <w:spacing w:line="240" w:lineRule="auto"/>
        <w:rPr>
          <w:rFonts w:ascii="Times New Roman" w:hAnsi="Times New Roman"/>
          <w:szCs w:val="24"/>
        </w:rPr>
      </w:pPr>
      <w:r w:rsidRPr="00787E17">
        <w:rPr>
          <w:rFonts w:ascii="Times New Roman" w:hAnsi="Times New Roman"/>
        </w:rPr>
        <w:t xml:space="preserve">Il valore </w:t>
      </w:r>
      <w:r w:rsidR="00A3601D" w:rsidRPr="00787E17">
        <w:rPr>
          <w:rFonts w:ascii="Times New Roman" w:hAnsi="Times New Roman"/>
        </w:rPr>
        <w:t xml:space="preserve">globale stimato </w:t>
      </w:r>
      <w:r w:rsidRPr="00787E17">
        <w:rPr>
          <w:rFonts w:ascii="Times New Roman" w:hAnsi="Times New Roman"/>
        </w:rPr>
        <w:t xml:space="preserve">è pari ad € </w:t>
      </w:r>
      <w:r w:rsidR="00787E17" w:rsidRPr="00787E17">
        <w:rPr>
          <w:rFonts w:ascii="Times New Roman" w:hAnsi="Times New Roman"/>
          <w:b/>
          <w:szCs w:val="24"/>
        </w:rPr>
        <w:t>3.524.427,00</w:t>
      </w:r>
      <w:r w:rsidRPr="00787E17">
        <w:rPr>
          <w:rFonts w:ascii="Times New Roman" w:hAnsi="Times New Roman"/>
          <w:szCs w:val="24"/>
        </w:rPr>
        <w:t>.</w:t>
      </w:r>
    </w:p>
    <w:p w14:paraId="0B18F585" w14:textId="77777777" w:rsidR="00AD56C7" w:rsidRPr="00787E17" w:rsidRDefault="00AD56C7" w:rsidP="00365284">
      <w:pPr>
        <w:spacing w:line="240" w:lineRule="auto"/>
        <w:rPr>
          <w:rFonts w:ascii="Times New Roman" w:hAnsi="Times New Roman"/>
          <w:szCs w:val="24"/>
        </w:rPr>
      </w:pPr>
    </w:p>
    <w:p w14:paraId="1B281F84" w14:textId="13B4675F" w:rsidR="004C53A8" w:rsidRPr="00787E17" w:rsidRDefault="00870286" w:rsidP="00365284">
      <w:pPr>
        <w:pStyle w:val="Titolo2"/>
        <w:numPr>
          <w:ilvl w:val="0"/>
          <w:numId w:val="3"/>
        </w:numPr>
        <w:spacing w:before="0" w:after="0" w:line="240" w:lineRule="auto"/>
        <w:ind w:left="357" w:hanging="357"/>
        <w:rPr>
          <w:rFonts w:ascii="Times New Roman" w:hAnsi="Times New Roman"/>
          <w:iCs w:val="0"/>
          <w:szCs w:val="24"/>
        </w:rPr>
      </w:pPr>
      <w:bookmarkStart w:id="143" w:name="_Toc498419727"/>
      <w:bookmarkStart w:id="144" w:name="_Toc497831535"/>
      <w:bookmarkStart w:id="145" w:name="_Toc160100602"/>
      <w:bookmarkEnd w:id="143"/>
      <w:bookmarkEnd w:id="144"/>
      <w:r w:rsidRPr="00787E17">
        <w:rPr>
          <w:rFonts w:ascii="Times New Roman" w:hAnsi="Times New Roman"/>
          <w:iCs w:val="0"/>
          <w:szCs w:val="24"/>
        </w:rPr>
        <w:t>SOGGETTI AMMESSI IN FORMA SINGOLA E ASSOCIATA</w:t>
      </w:r>
      <w:r w:rsidRPr="00787E17">
        <w:rPr>
          <w:rFonts w:ascii="Times New Roman" w:hAnsi="Times New Roman"/>
          <w:iCs w:val="0"/>
          <w:szCs w:val="24"/>
          <w:lang w:val="it-IT"/>
        </w:rPr>
        <w:t xml:space="preserve"> E CONDIZIONI DI PARTECIPAZIONE</w:t>
      </w:r>
      <w:bookmarkEnd w:id="145"/>
    </w:p>
    <w:p w14:paraId="56B47625" w14:textId="77777777" w:rsidR="00EC5916" w:rsidRPr="00377D67" w:rsidRDefault="00EC5916" w:rsidP="00365284">
      <w:pPr>
        <w:spacing w:line="240" w:lineRule="auto"/>
        <w:rPr>
          <w:rFonts w:ascii="Times New Roman" w:hAnsi="Times New Roman"/>
        </w:rPr>
      </w:pPr>
      <w:r w:rsidRPr="00377D67">
        <w:rPr>
          <w:rFonts w:ascii="Times New Roman" w:hAnsi="Times New Roman"/>
        </w:rPr>
        <w:t>Gli operatori economici possono partecipare alla presente gara in forma singola o associata.</w:t>
      </w:r>
    </w:p>
    <w:p w14:paraId="6CF536F9" w14:textId="77777777" w:rsidR="00F75651" w:rsidRPr="00377D67" w:rsidRDefault="00F75651" w:rsidP="00365284">
      <w:pPr>
        <w:spacing w:line="240" w:lineRule="auto"/>
        <w:rPr>
          <w:rFonts w:ascii="Times New Roman" w:hAnsi="Times New Roman"/>
          <w:szCs w:val="24"/>
        </w:rPr>
      </w:pPr>
      <w:r w:rsidRPr="00377D67">
        <w:rPr>
          <w:rFonts w:ascii="Times New Roman" w:hAnsi="Times New Roman"/>
          <w:szCs w:val="24"/>
        </w:rPr>
        <w:t xml:space="preserve">Ai soggetti costituiti in forma associata si applicano le disposizioni di cui agli articoli 67 e 68 del Codice. </w:t>
      </w:r>
    </w:p>
    <w:p w14:paraId="69732CAC" w14:textId="01720E1F" w:rsidR="005E1B8C" w:rsidRPr="00377D67" w:rsidRDefault="005E1B8C" w:rsidP="00365284">
      <w:pPr>
        <w:spacing w:line="240" w:lineRule="auto"/>
        <w:rPr>
          <w:rFonts w:ascii="Times New Roman" w:hAnsi="Times New Roman"/>
          <w:szCs w:val="24"/>
        </w:rPr>
      </w:pPr>
      <w:r w:rsidRPr="00377D67">
        <w:rPr>
          <w:rFonts w:ascii="Times New Roman" w:hAnsi="Times New Roman"/>
          <w:szCs w:val="24"/>
        </w:rPr>
        <w:t xml:space="preserve">I consorzi di cui all’articolo 65, comma </w:t>
      </w:r>
      <w:r w:rsidR="00F40093" w:rsidRPr="00377D67">
        <w:rPr>
          <w:rFonts w:ascii="Times New Roman" w:hAnsi="Times New Roman"/>
          <w:szCs w:val="24"/>
        </w:rPr>
        <w:t>2</w:t>
      </w:r>
      <w:r w:rsidRPr="00377D67">
        <w:rPr>
          <w:rFonts w:ascii="Times New Roman" w:hAnsi="Times New Roman"/>
          <w:szCs w:val="24"/>
        </w:rPr>
        <w:t>, lettere b) e c) sono tenuti ad indicare per quali consorziati il consorzio concorre.</w:t>
      </w:r>
    </w:p>
    <w:p w14:paraId="0755683D" w14:textId="5CB3EF9D" w:rsidR="000302ED" w:rsidRPr="00160108" w:rsidRDefault="000302ED" w:rsidP="00365284">
      <w:pPr>
        <w:spacing w:line="240" w:lineRule="auto"/>
        <w:rPr>
          <w:rFonts w:ascii="Times New Roman" w:hAnsi="Times New Roman"/>
          <w:szCs w:val="24"/>
        </w:rPr>
      </w:pPr>
      <w:r w:rsidRPr="00377D67">
        <w:rPr>
          <w:rFonts w:ascii="Times New Roman" w:hAnsi="Times New Roman"/>
          <w:szCs w:val="24"/>
        </w:rPr>
        <w:t xml:space="preserve">I consorzi di cui all’articolo 65, comma 2 lett. d) del Codice che intendono eseguire le prestazioni tramite i </w:t>
      </w:r>
      <w:r w:rsidRPr="00160108">
        <w:rPr>
          <w:rFonts w:ascii="Times New Roman" w:hAnsi="Times New Roman"/>
          <w:szCs w:val="24"/>
        </w:rPr>
        <w:t>propri consorziati sono tenuti ad indicare per quali consorziati il consorzio concorre in difetto si intende che gli stessi eseguiranno in proprio le prestazioni dedotte in contratto.</w:t>
      </w:r>
    </w:p>
    <w:p w14:paraId="232B7AA5" w14:textId="3DF3A778" w:rsidR="000302ED" w:rsidRPr="002558AA" w:rsidRDefault="000302ED" w:rsidP="00365284">
      <w:pPr>
        <w:spacing w:line="240" w:lineRule="auto"/>
        <w:rPr>
          <w:rFonts w:ascii="Times New Roman" w:hAnsi="Times New Roman"/>
          <w:szCs w:val="24"/>
        </w:rPr>
      </w:pPr>
      <w:r w:rsidRPr="002558AA">
        <w:rPr>
          <w:rFonts w:ascii="Times New Roman" w:hAnsi="Times New Roman"/>
          <w:szCs w:val="24"/>
        </w:rPr>
        <w:t xml:space="preserve">Il Consorzi di cui all’articolo 65, comma 2 lett. </w:t>
      </w:r>
      <w:r w:rsidR="000B523C" w:rsidRPr="002558AA">
        <w:rPr>
          <w:rFonts w:ascii="Times New Roman" w:hAnsi="Times New Roman"/>
          <w:szCs w:val="24"/>
        </w:rPr>
        <w:t xml:space="preserve">b) c) e </w:t>
      </w:r>
      <w:r w:rsidRPr="002558AA">
        <w:rPr>
          <w:rFonts w:ascii="Times New Roman" w:hAnsi="Times New Roman"/>
          <w:szCs w:val="24"/>
        </w:rPr>
        <w:t xml:space="preserve">d) del Codice dovranno inoltre indicare i consorziati che hanno </w:t>
      </w:r>
      <w:r w:rsidR="00B20A80" w:rsidRPr="002558AA">
        <w:rPr>
          <w:rFonts w:ascii="Times New Roman" w:hAnsi="Times New Roman"/>
          <w:szCs w:val="24"/>
        </w:rPr>
        <w:t>prestato i requisiti necessari alla qualificazione.</w:t>
      </w:r>
      <w:r w:rsidRPr="002558AA">
        <w:rPr>
          <w:rFonts w:ascii="Times New Roman" w:hAnsi="Times New Roman"/>
          <w:szCs w:val="24"/>
        </w:rPr>
        <w:t xml:space="preserve">   </w:t>
      </w:r>
    </w:p>
    <w:p w14:paraId="77E7447F" w14:textId="77777777" w:rsidR="005121FF" w:rsidRDefault="00866391" w:rsidP="00866391">
      <w:pPr>
        <w:spacing w:line="240" w:lineRule="auto"/>
        <w:rPr>
          <w:rFonts w:ascii="Times New Roman" w:hAnsi="Times New Roman"/>
          <w:szCs w:val="24"/>
        </w:rPr>
      </w:pPr>
      <w:r w:rsidRPr="00160108">
        <w:rPr>
          <w:rFonts w:ascii="Times New Roman" w:hAnsi="Times New Roman"/>
          <w:szCs w:val="24"/>
        </w:rPr>
        <w:t xml:space="preserve">Quando la consorziata designata è, a sua volta, un consorzio di cui all'articolo 65, comma 2, lettere b) e </w:t>
      </w:r>
      <w:r w:rsidR="008700EC">
        <w:rPr>
          <w:rFonts w:ascii="Times New Roman" w:hAnsi="Times New Roman"/>
          <w:szCs w:val="24"/>
        </w:rPr>
        <w:t>c</w:t>
      </w:r>
      <w:r w:rsidRPr="00160108">
        <w:rPr>
          <w:rFonts w:ascii="Times New Roman" w:hAnsi="Times New Roman"/>
          <w:szCs w:val="24"/>
        </w:rPr>
        <w:t xml:space="preserve">), è tenuto anch’esso a indicare, in sede di offerta, le consorziate per le quali concorre. </w:t>
      </w:r>
    </w:p>
    <w:p w14:paraId="55C91AF0" w14:textId="77777777" w:rsidR="005121FF" w:rsidRDefault="005121FF" w:rsidP="00866391">
      <w:pPr>
        <w:spacing w:line="240" w:lineRule="auto"/>
        <w:rPr>
          <w:rFonts w:ascii="Times New Roman" w:hAnsi="Times New Roman"/>
          <w:szCs w:val="24"/>
        </w:rPr>
      </w:pPr>
    </w:p>
    <w:p w14:paraId="23F47968" w14:textId="7E3BC387" w:rsidR="00D026ED" w:rsidRDefault="00866391" w:rsidP="00866391">
      <w:pPr>
        <w:spacing w:line="240" w:lineRule="auto"/>
        <w:rPr>
          <w:rFonts w:ascii="Times New Roman" w:hAnsi="Times New Roman"/>
          <w:strike/>
          <w:szCs w:val="24"/>
        </w:rPr>
      </w:pPr>
      <w:r w:rsidRPr="00160108">
        <w:rPr>
          <w:rFonts w:ascii="Times New Roman" w:hAnsi="Times New Roman"/>
          <w:szCs w:val="24"/>
        </w:rPr>
        <w:t>La partecipazione alla gara in qualsiasi altra forma da parte</w:t>
      </w:r>
      <w:r w:rsidRPr="00866391">
        <w:rPr>
          <w:rFonts w:ascii="Times New Roman" w:hAnsi="Times New Roman"/>
          <w:szCs w:val="24"/>
        </w:rPr>
        <w:t xml:space="preserve"> delle consorziate</w:t>
      </w:r>
      <w:r>
        <w:rPr>
          <w:rFonts w:ascii="Times New Roman" w:hAnsi="Times New Roman"/>
          <w:szCs w:val="24"/>
        </w:rPr>
        <w:t xml:space="preserve"> </w:t>
      </w:r>
      <w:r w:rsidRPr="00866391">
        <w:rPr>
          <w:rFonts w:ascii="Times New Roman" w:hAnsi="Times New Roman"/>
          <w:szCs w:val="24"/>
        </w:rPr>
        <w:t>designate dal consorzio offerente determina l'esclusione del</w:t>
      </w:r>
      <w:r>
        <w:rPr>
          <w:rFonts w:ascii="Times New Roman" w:hAnsi="Times New Roman"/>
          <w:szCs w:val="24"/>
        </w:rPr>
        <w:t xml:space="preserve"> </w:t>
      </w:r>
      <w:r w:rsidRPr="00866391">
        <w:rPr>
          <w:rFonts w:ascii="Times New Roman" w:hAnsi="Times New Roman"/>
          <w:szCs w:val="24"/>
        </w:rPr>
        <w:t>medesimo se sono integrati i presupposti di cui all'articolo 95,</w:t>
      </w:r>
      <w:r>
        <w:rPr>
          <w:rFonts w:ascii="Times New Roman" w:hAnsi="Times New Roman"/>
          <w:szCs w:val="24"/>
        </w:rPr>
        <w:t xml:space="preserve"> </w:t>
      </w:r>
      <w:r w:rsidRPr="00866391">
        <w:rPr>
          <w:rFonts w:ascii="Times New Roman" w:hAnsi="Times New Roman"/>
          <w:szCs w:val="24"/>
        </w:rPr>
        <w:t>comma 1, lettera d), sempre che l'operatore economico non</w:t>
      </w:r>
      <w:r>
        <w:rPr>
          <w:rFonts w:ascii="Times New Roman" w:hAnsi="Times New Roman"/>
          <w:szCs w:val="24"/>
        </w:rPr>
        <w:t xml:space="preserve"> </w:t>
      </w:r>
      <w:r w:rsidRPr="00866391">
        <w:rPr>
          <w:rFonts w:ascii="Times New Roman" w:hAnsi="Times New Roman"/>
          <w:szCs w:val="24"/>
        </w:rPr>
        <w:t>dimostri che la circostanza non ha influito sulla gara, né è idonea</w:t>
      </w:r>
      <w:r>
        <w:rPr>
          <w:rFonts w:ascii="Times New Roman" w:hAnsi="Times New Roman"/>
          <w:szCs w:val="24"/>
        </w:rPr>
        <w:t xml:space="preserve"> </w:t>
      </w:r>
      <w:r w:rsidRPr="00866391">
        <w:rPr>
          <w:rFonts w:ascii="Times New Roman" w:hAnsi="Times New Roman"/>
          <w:szCs w:val="24"/>
        </w:rPr>
        <w:t>a incidere sulla capacità di rispettare gli obblighi contrattuali,</w:t>
      </w:r>
      <w:r>
        <w:rPr>
          <w:rFonts w:ascii="Times New Roman" w:hAnsi="Times New Roman"/>
          <w:szCs w:val="24"/>
        </w:rPr>
        <w:t xml:space="preserve"> </w:t>
      </w:r>
      <w:r w:rsidRPr="00866391">
        <w:rPr>
          <w:rFonts w:ascii="Times New Roman" w:hAnsi="Times New Roman"/>
          <w:szCs w:val="24"/>
        </w:rPr>
        <w:t>fatta salva la facoltà di cui all'articolo 97.</w:t>
      </w:r>
    </w:p>
    <w:p w14:paraId="2B61F28D" w14:textId="60A67788" w:rsidR="00F75651" w:rsidRPr="005121FF" w:rsidRDefault="00F75651" w:rsidP="00365284">
      <w:pPr>
        <w:spacing w:line="240" w:lineRule="auto"/>
        <w:rPr>
          <w:rFonts w:ascii="Times New Roman" w:hAnsi="Times New Roman"/>
          <w:iCs/>
          <w:szCs w:val="24"/>
        </w:rPr>
      </w:pPr>
      <w:r w:rsidRPr="005121FF">
        <w:rPr>
          <w:rFonts w:ascii="Times New Roman" w:hAnsi="Times New Roman"/>
          <w:szCs w:val="24"/>
        </w:rPr>
        <w:t xml:space="preserve">Il concorrente che partecipa </w:t>
      </w:r>
      <w:r w:rsidR="006D0CC2" w:rsidRPr="005121FF">
        <w:rPr>
          <w:rFonts w:ascii="Times New Roman" w:hAnsi="Times New Roman"/>
          <w:szCs w:val="24"/>
        </w:rPr>
        <w:t xml:space="preserve">alla gara </w:t>
      </w:r>
      <w:r w:rsidRPr="005121FF">
        <w:rPr>
          <w:rFonts w:ascii="Times New Roman" w:hAnsi="Times New Roman"/>
          <w:iCs/>
          <w:szCs w:val="24"/>
        </w:rPr>
        <w:t xml:space="preserve">in una delle forme di seguito indicate è escluso nel caso in cui la stazione </w:t>
      </w:r>
      <w:bookmarkStart w:id="146" w:name="_Hlk130830647"/>
      <w:r w:rsidRPr="005121FF">
        <w:rPr>
          <w:rFonts w:ascii="Times New Roman" w:hAnsi="Times New Roman"/>
          <w:iCs/>
          <w:szCs w:val="24"/>
        </w:rPr>
        <w:t>appaltante accerti la sussistenza di rilevanti indizi tali da far ritenere che le offerte degli operatori economici siano imputabili ad un unico centro decisiona</w:t>
      </w:r>
      <w:bookmarkEnd w:id="146"/>
      <w:r w:rsidRPr="005121FF">
        <w:rPr>
          <w:rFonts w:ascii="Times New Roman" w:hAnsi="Times New Roman"/>
          <w:iCs/>
          <w:szCs w:val="24"/>
        </w:rPr>
        <w:t>le a cagione di accordi intercorsi con altri operatori economici partecipanti alla stessa gara:</w:t>
      </w:r>
    </w:p>
    <w:p w14:paraId="67A2CFB4" w14:textId="3DAA4FBB" w:rsidR="00F75651" w:rsidRPr="005121FF" w:rsidRDefault="00F75651" w:rsidP="00340E9A">
      <w:pPr>
        <w:pStyle w:val="Paragrafoelenco"/>
        <w:numPr>
          <w:ilvl w:val="0"/>
          <w:numId w:val="23"/>
        </w:numPr>
        <w:spacing w:line="240" w:lineRule="auto"/>
        <w:rPr>
          <w:rFonts w:ascii="Times New Roman" w:hAnsi="Times New Roman"/>
          <w:szCs w:val="24"/>
        </w:rPr>
      </w:pPr>
      <w:r w:rsidRPr="005121FF">
        <w:rPr>
          <w:rFonts w:ascii="Times New Roman" w:hAnsi="Times New Roman"/>
          <w:szCs w:val="24"/>
        </w:rPr>
        <w:t>partecipazione in più</w:t>
      </w:r>
      <w:r w:rsidRPr="005121FF">
        <w:rPr>
          <w:rFonts w:ascii="Times New Roman" w:hAnsi="Times New Roman"/>
          <w:b/>
          <w:szCs w:val="24"/>
        </w:rPr>
        <w:t xml:space="preserve"> </w:t>
      </w:r>
      <w:r w:rsidRPr="005121FF">
        <w:rPr>
          <w:rFonts w:ascii="Times New Roman" w:hAnsi="Times New Roman"/>
          <w:szCs w:val="24"/>
        </w:rPr>
        <w:t>di un raggruppamento temporaneo o consorzio ordinario di concorrenti o aggregazione di operatori economici aderenti al contratto di rete (nel prosieguo, aggregazione di retisti)</w:t>
      </w:r>
      <w:r w:rsidR="004E7A85" w:rsidRPr="005121FF">
        <w:rPr>
          <w:rFonts w:ascii="Times New Roman" w:hAnsi="Times New Roman"/>
          <w:szCs w:val="24"/>
        </w:rPr>
        <w:t>;</w:t>
      </w:r>
    </w:p>
    <w:p w14:paraId="6C072D57" w14:textId="77777777" w:rsidR="00F75651" w:rsidRPr="005121FF" w:rsidRDefault="00F75651" w:rsidP="00340E9A">
      <w:pPr>
        <w:pStyle w:val="Paragrafoelenco"/>
        <w:numPr>
          <w:ilvl w:val="0"/>
          <w:numId w:val="23"/>
        </w:numPr>
        <w:spacing w:line="240" w:lineRule="auto"/>
        <w:rPr>
          <w:rFonts w:ascii="Times New Roman" w:hAnsi="Times New Roman"/>
          <w:szCs w:val="24"/>
        </w:rPr>
      </w:pPr>
      <w:r w:rsidRPr="005121FF">
        <w:rPr>
          <w:rFonts w:ascii="Times New Roman" w:hAnsi="Times New Roman"/>
          <w:szCs w:val="24"/>
        </w:rPr>
        <w:t>partecipazione sia in raggruppamento o consorzio ordinario di concorrenti sia in forma individuale:</w:t>
      </w:r>
    </w:p>
    <w:p w14:paraId="6A635398" w14:textId="5E60D11B" w:rsidR="00F75651" w:rsidRPr="005121FF" w:rsidRDefault="00F75651" w:rsidP="00340E9A">
      <w:pPr>
        <w:pStyle w:val="Paragrafoelenco"/>
        <w:numPr>
          <w:ilvl w:val="0"/>
          <w:numId w:val="23"/>
        </w:numPr>
        <w:spacing w:line="240" w:lineRule="auto"/>
        <w:rPr>
          <w:rFonts w:ascii="Times New Roman" w:hAnsi="Times New Roman"/>
          <w:szCs w:val="24"/>
        </w:rPr>
      </w:pPr>
      <w:r w:rsidRPr="005121FF">
        <w:rPr>
          <w:rFonts w:ascii="Times New Roman" w:hAnsi="Times New Roman"/>
          <w:szCs w:val="24"/>
        </w:rPr>
        <w:t>partecipazione sia in aggregazione di retisti sia in forma individuale. Tale esclusione non si applica alle retiste non partecipanti all’aggregazione, le quali possono presentare offerta, per la medesima gara</w:t>
      </w:r>
      <w:r w:rsidR="00485734" w:rsidRPr="005121FF">
        <w:rPr>
          <w:rFonts w:ascii="Times New Roman" w:hAnsi="Times New Roman"/>
          <w:szCs w:val="24"/>
        </w:rPr>
        <w:t>,</w:t>
      </w:r>
      <w:r w:rsidRPr="005121FF">
        <w:rPr>
          <w:rFonts w:ascii="Times New Roman" w:hAnsi="Times New Roman"/>
          <w:szCs w:val="24"/>
        </w:rPr>
        <w:t xml:space="preserve"> in forma singola o associata;</w:t>
      </w:r>
    </w:p>
    <w:p w14:paraId="0F70E802" w14:textId="1F1B3DA2" w:rsidR="00ED40D0" w:rsidRDefault="00ED40D0" w:rsidP="00340E9A">
      <w:pPr>
        <w:pStyle w:val="Paragrafoelenco"/>
        <w:numPr>
          <w:ilvl w:val="0"/>
          <w:numId w:val="23"/>
        </w:numPr>
        <w:spacing w:line="240" w:lineRule="auto"/>
        <w:rPr>
          <w:rFonts w:ascii="Times New Roman" w:hAnsi="Times New Roman"/>
          <w:szCs w:val="24"/>
        </w:rPr>
      </w:pPr>
      <w:r w:rsidRPr="005121FF">
        <w:rPr>
          <w:rFonts w:ascii="Times New Roman" w:hAnsi="Times New Roman"/>
          <w:szCs w:val="24"/>
        </w:rPr>
        <w:t>partecipazione di un consorzio che ha designato un consorziato esecutore il quale, a sua volta, partecipa in una qualsiasi altra forma</w:t>
      </w:r>
      <w:r w:rsidR="00007C62" w:rsidRPr="005121FF">
        <w:rPr>
          <w:rFonts w:ascii="Times New Roman" w:hAnsi="Times New Roman"/>
          <w:szCs w:val="24"/>
        </w:rPr>
        <w:t>.</w:t>
      </w:r>
    </w:p>
    <w:p w14:paraId="73183E86" w14:textId="569F7337" w:rsidR="005121FF" w:rsidRDefault="005121FF" w:rsidP="00340E9A">
      <w:pPr>
        <w:pStyle w:val="Paragrafoelenco"/>
        <w:numPr>
          <w:ilvl w:val="0"/>
          <w:numId w:val="23"/>
        </w:numPr>
        <w:spacing w:line="240" w:lineRule="auto"/>
        <w:rPr>
          <w:rFonts w:ascii="Times New Roman" w:hAnsi="Times New Roman"/>
          <w:szCs w:val="24"/>
        </w:rPr>
      </w:pPr>
      <w:r>
        <w:rPr>
          <w:rFonts w:ascii="Times New Roman" w:hAnsi="Times New Roman"/>
          <w:szCs w:val="24"/>
        </w:rPr>
        <w:t>Partecipazione alla gara sia in veste di concorrente che di operatore economico ausiliario</w:t>
      </w:r>
      <w:r w:rsidR="00E4325B">
        <w:rPr>
          <w:rFonts w:ascii="Times New Roman" w:hAnsi="Times New Roman"/>
          <w:szCs w:val="24"/>
        </w:rPr>
        <w:t xml:space="preserve"> in caso di avvalimento qualificatorio</w:t>
      </w:r>
      <w:r>
        <w:rPr>
          <w:rFonts w:ascii="Times New Roman" w:hAnsi="Times New Roman"/>
          <w:szCs w:val="24"/>
        </w:rPr>
        <w:t>;</w:t>
      </w:r>
    </w:p>
    <w:p w14:paraId="362BAC2F" w14:textId="77777777" w:rsidR="005121FF" w:rsidRPr="005121FF" w:rsidRDefault="005121FF" w:rsidP="005121FF">
      <w:pPr>
        <w:spacing w:line="240" w:lineRule="auto"/>
        <w:ind w:left="360"/>
        <w:rPr>
          <w:rFonts w:ascii="Times New Roman" w:hAnsi="Times New Roman"/>
          <w:szCs w:val="24"/>
        </w:rPr>
      </w:pPr>
    </w:p>
    <w:p w14:paraId="0F6AFC9A" w14:textId="66E9304A" w:rsidR="00F75651" w:rsidRPr="005121FF" w:rsidRDefault="00007C62" w:rsidP="00365284">
      <w:pPr>
        <w:spacing w:line="240" w:lineRule="auto"/>
        <w:rPr>
          <w:rFonts w:ascii="Times New Roman" w:hAnsi="Times New Roman"/>
          <w:szCs w:val="24"/>
        </w:rPr>
      </w:pPr>
      <w:r w:rsidRPr="005121FF">
        <w:rPr>
          <w:rFonts w:ascii="Times New Roman" w:hAnsi="Times New Roman"/>
          <w:szCs w:val="24"/>
        </w:rPr>
        <w:t xml:space="preserve">Nel caso venga accertato </w:t>
      </w:r>
      <w:r w:rsidR="00F75651" w:rsidRPr="005121FF">
        <w:rPr>
          <w:rFonts w:ascii="Times New Roman" w:hAnsi="Times New Roman"/>
          <w:szCs w:val="24"/>
        </w:rPr>
        <w:t xml:space="preserve">quanto sopra, </w:t>
      </w:r>
      <w:r w:rsidRPr="005121FF">
        <w:rPr>
          <w:rFonts w:ascii="Times New Roman" w:hAnsi="Times New Roman"/>
          <w:szCs w:val="24"/>
        </w:rPr>
        <w:t xml:space="preserve">si </w:t>
      </w:r>
      <w:r w:rsidR="00F75651" w:rsidRPr="005121FF">
        <w:rPr>
          <w:rFonts w:ascii="Times New Roman" w:hAnsi="Times New Roman"/>
          <w:szCs w:val="24"/>
        </w:rPr>
        <w:t>provvede ad informare gli operatori economici coi</w:t>
      </w:r>
      <w:r w:rsidRPr="005121FF">
        <w:rPr>
          <w:rFonts w:ascii="Times New Roman" w:hAnsi="Times New Roman"/>
          <w:szCs w:val="24"/>
        </w:rPr>
        <w:t xml:space="preserve">nvolti i quali possono, entro </w:t>
      </w:r>
      <w:r w:rsidR="006648AC" w:rsidRPr="005121FF">
        <w:rPr>
          <w:rFonts w:ascii="Times New Roman" w:hAnsi="Times New Roman"/>
          <w:szCs w:val="24"/>
        </w:rPr>
        <w:t xml:space="preserve">5 </w:t>
      </w:r>
      <w:r w:rsidR="004E7A85" w:rsidRPr="005121FF">
        <w:rPr>
          <w:rFonts w:ascii="Times New Roman" w:hAnsi="Times New Roman"/>
          <w:szCs w:val="24"/>
        </w:rPr>
        <w:t>giorni</w:t>
      </w:r>
      <w:r w:rsidR="00F75651" w:rsidRPr="005121FF">
        <w:rPr>
          <w:rFonts w:ascii="Times New Roman" w:hAnsi="Times New Roman"/>
          <w:szCs w:val="24"/>
        </w:rPr>
        <w:t xml:space="preserve">, dimostrare che la circostanza non ha influito sulla gara, né è idonea a incidere sulla capacità di rispettare gli obblighi contrattuali. </w:t>
      </w:r>
    </w:p>
    <w:p w14:paraId="1AEE68AB" w14:textId="0876E5DA" w:rsidR="0075249D" w:rsidRDefault="0075249D" w:rsidP="00365284">
      <w:pPr>
        <w:spacing w:line="240" w:lineRule="auto"/>
        <w:rPr>
          <w:rFonts w:ascii="Times New Roman" w:hAnsi="Times New Roman"/>
          <w:strike/>
          <w:szCs w:val="24"/>
        </w:rPr>
      </w:pPr>
    </w:p>
    <w:p w14:paraId="393C3B46" w14:textId="33FAB965" w:rsidR="0075249D" w:rsidRPr="002558AA" w:rsidRDefault="0075249D" w:rsidP="0075249D">
      <w:pPr>
        <w:spacing w:line="240" w:lineRule="auto"/>
        <w:rPr>
          <w:rFonts w:ascii="Times New Roman" w:hAnsi="Times New Roman"/>
          <w:szCs w:val="24"/>
        </w:rPr>
      </w:pPr>
      <w:r w:rsidRPr="002558AA">
        <w:rPr>
          <w:rFonts w:ascii="Times New Roman" w:hAnsi="Times New Roman"/>
          <w:szCs w:val="24"/>
        </w:rPr>
        <w:t xml:space="preserve">La medesima disposizione si applica </w:t>
      </w:r>
      <w:r w:rsidR="008700EC" w:rsidRPr="002558AA">
        <w:rPr>
          <w:rFonts w:ascii="Times New Roman" w:hAnsi="Times New Roman"/>
          <w:szCs w:val="24"/>
        </w:rPr>
        <w:t xml:space="preserve">ai consorzi ordinari ed ai GEIE nonché </w:t>
      </w:r>
      <w:r w:rsidRPr="002558AA">
        <w:rPr>
          <w:rFonts w:ascii="Times New Roman" w:hAnsi="Times New Roman"/>
          <w:szCs w:val="24"/>
        </w:rPr>
        <w:t>delle aggregazioni tra le imprese aderenti al contratto di rete, di cui all'articolo 65, comma 2, lettera g)</w:t>
      </w:r>
      <w:r w:rsidR="00AF6A19" w:rsidRPr="002558AA">
        <w:rPr>
          <w:rFonts w:ascii="Times New Roman" w:hAnsi="Times New Roman"/>
          <w:szCs w:val="24"/>
        </w:rPr>
        <w:t xml:space="preserve"> del codice</w:t>
      </w:r>
      <w:r w:rsidR="008700EC" w:rsidRPr="002558AA">
        <w:rPr>
          <w:rFonts w:ascii="Times New Roman" w:hAnsi="Times New Roman"/>
          <w:szCs w:val="24"/>
        </w:rPr>
        <w:t>.</w:t>
      </w:r>
    </w:p>
    <w:p w14:paraId="00E0B13B" w14:textId="5DD00A66" w:rsidR="0075249D" w:rsidRDefault="0075249D" w:rsidP="0075249D">
      <w:pPr>
        <w:spacing w:line="240" w:lineRule="auto"/>
        <w:rPr>
          <w:rFonts w:ascii="Times New Roman" w:hAnsi="Times New Roman"/>
          <w:szCs w:val="24"/>
        </w:rPr>
      </w:pPr>
    </w:p>
    <w:p w14:paraId="163D8985" w14:textId="30C1293E" w:rsidR="004C53A8" w:rsidRPr="005C33B1" w:rsidRDefault="00870286" w:rsidP="00365284">
      <w:pPr>
        <w:spacing w:line="240" w:lineRule="auto"/>
        <w:rPr>
          <w:rFonts w:ascii="Times New Roman" w:hAnsi="Times New Roman"/>
          <w:szCs w:val="24"/>
        </w:rPr>
      </w:pPr>
      <w:r w:rsidRPr="005C33B1">
        <w:rPr>
          <w:rFonts w:ascii="Times New Roman" w:hAnsi="Times New Roman"/>
          <w:szCs w:val="24"/>
        </w:rPr>
        <w:t xml:space="preserve">Le aggregazioni di retisti di cui all’articolo </w:t>
      </w:r>
      <w:r w:rsidR="00AD6E88" w:rsidRPr="005C33B1">
        <w:rPr>
          <w:rFonts w:ascii="Times New Roman" w:hAnsi="Times New Roman"/>
          <w:szCs w:val="24"/>
        </w:rPr>
        <w:t>65</w:t>
      </w:r>
      <w:r w:rsidRPr="005C33B1">
        <w:rPr>
          <w:rFonts w:ascii="Times New Roman" w:hAnsi="Times New Roman"/>
          <w:szCs w:val="24"/>
        </w:rPr>
        <w:t>, comma 2</w:t>
      </w:r>
      <w:r w:rsidR="008A1ED8" w:rsidRPr="005C33B1">
        <w:rPr>
          <w:rFonts w:ascii="Times New Roman" w:hAnsi="Times New Roman"/>
          <w:szCs w:val="24"/>
        </w:rPr>
        <w:t>,</w:t>
      </w:r>
      <w:r w:rsidRPr="005C33B1">
        <w:rPr>
          <w:rFonts w:ascii="Times New Roman" w:hAnsi="Times New Roman"/>
          <w:szCs w:val="24"/>
        </w:rPr>
        <w:t xml:space="preserve"> lettera </w:t>
      </w:r>
      <w:r w:rsidR="00AD6E88" w:rsidRPr="005C33B1">
        <w:rPr>
          <w:rFonts w:ascii="Times New Roman" w:hAnsi="Times New Roman"/>
          <w:szCs w:val="24"/>
        </w:rPr>
        <w:t>g</w:t>
      </w:r>
      <w:r w:rsidRPr="005C33B1">
        <w:rPr>
          <w:rFonts w:ascii="Times New Roman" w:hAnsi="Times New Roman"/>
          <w:szCs w:val="24"/>
        </w:rPr>
        <w:t>) del Codice, rispettano la disciplina prevista per i raggruppamenti temporanei in quanto compatibile. In particolare:</w:t>
      </w:r>
    </w:p>
    <w:p w14:paraId="51D160DF" w14:textId="7BCA0BB1" w:rsidR="004C53A8" w:rsidRPr="005C33B1" w:rsidRDefault="00870286" w:rsidP="00340E9A">
      <w:pPr>
        <w:pStyle w:val="Paragrafoelenco"/>
        <w:numPr>
          <w:ilvl w:val="3"/>
          <w:numId w:val="15"/>
        </w:numPr>
        <w:spacing w:line="240" w:lineRule="auto"/>
        <w:ind w:left="567" w:hanging="284"/>
        <w:rPr>
          <w:rFonts w:ascii="Times New Roman" w:hAnsi="Times New Roman"/>
          <w:szCs w:val="24"/>
        </w:rPr>
      </w:pPr>
      <w:r w:rsidRPr="005C33B1">
        <w:rPr>
          <w:rFonts w:ascii="Times New Roman" w:hAnsi="Times New Roman"/>
          <w:szCs w:val="24"/>
        </w:rPr>
        <w:t xml:space="preserve">nel caso in cui la rete sia dotata di organo comune con potere di rappresentanza e soggettività giuridica (cd. </w:t>
      </w:r>
      <w:r w:rsidR="00DD4719" w:rsidRPr="005C33B1">
        <w:rPr>
          <w:rFonts w:ascii="Times New Roman" w:hAnsi="Times New Roman"/>
          <w:szCs w:val="24"/>
        </w:rPr>
        <w:t>R</w:t>
      </w:r>
      <w:r w:rsidRPr="005C33B1">
        <w:rPr>
          <w:rFonts w:ascii="Times New Roman" w:hAnsi="Times New Roman"/>
          <w:szCs w:val="24"/>
        </w:rPr>
        <w:t xml:space="preserve">ete </w:t>
      </w:r>
      <w:r w:rsidR="00DD4719" w:rsidRPr="005C33B1">
        <w:rPr>
          <w:rFonts w:ascii="Times New Roman" w:hAnsi="Times New Roman"/>
          <w:szCs w:val="24"/>
        </w:rPr>
        <w:t>–</w:t>
      </w:r>
      <w:r w:rsidRPr="005C33B1">
        <w:rPr>
          <w:rFonts w:ascii="Times New Roman" w:hAnsi="Times New Roman"/>
          <w:szCs w:val="24"/>
        </w:rPr>
        <w:t xml:space="preserve">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62B0677A" w:rsidR="004C53A8" w:rsidRPr="005C33B1" w:rsidRDefault="00870286" w:rsidP="00340E9A">
      <w:pPr>
        <w:pStyle w:val="Paragrafoelenco"/>
        <w:numPr>
          <w:ilvl w:val="3"/>
          <w:numId w:val="15"/>
        </w:numPr>
        <w:spacing w:line="240" w:lineRule="auto"/>
        <w:ind w:left="567" w:hanging="284"/>
        <w:rPr>
          <w:rFonts w:ascii="Times New Roman" w:hAnsi="Times New Roman"/>
          <w:szCs w:val="24"/>
        </w:rPr>
      </w:pPr>
      <w:r w:rsidRPr="005C33B1">
        <w:rPr>
          <w:rFonts w:ascii="Times New Roman" w:hAnsi="Times New Roman"/>
          <w:szCs w:val="24"/>
        </w:rPr>
        <w:t xml:space="preserve">nel caso in cui la rete sia dotata di organo comune con potere di rappresentanza ma priva di soggettività giuridica (cd. </w:t>
      </w:r>
      <w:r w:rsidR="00DD4719" w:rsidRPr="005C33B1">
        <w:rPr>
          <w:rFonts w:ascii="Times New Roman" w:hAnsi="Times New Roman"/>
          <w:szCs w:val="24"/>
        </w:rPr>
        <w:t>R</w:t>
      </w:r>
      <w:r w:rsidRPr="005C33B1">
        <w:rPr>
          <w:rFonts w:ascii="Times New Roman" w:hAnsi="Times New Roman"/>
          <w:szCs w:val="24"/>
        </w:rPr>
        <w:t>ete</w:t>
      </w:r>
      <w:r w:rsidR="00A118E5" w:rsidRPr="005C33B1">
        <w:rPr>
          <w:rFonts w:ascii="Times New Roman" w:hAnsi="Times New Roman"/>
          <w:szCs w:val="24"/>
        </w:rPr>
        <w:t xml:space="preserve"> </w:t>
      </w:r>
      <w:r w:rsidR="00DD4719" w:rsidRPr="005C33B1">
        <w:rPr>
          <w:rFonts w:ascii="Times New Roman" w:hAnsi="Times New Roman"/>
          <w:szCs w:val="24"/>
        </w:rPr>
        <w:t>–</w:t>
      </w:r>
      <w:r w:rsidR="00A118E5" w:rsidRPr="005C33B1">
        <w:rPr>
          <w:rFonts w:ascii="Times New Roman" w:hAnsi="Times New Roman"/>
          <w:szCs w:val="24"/>
        </w:rPr>
        <w:t xml:space="preserve"> </w:t>
      </w:r>
      <w:r w:rsidRPr="005C33B1">
        <w:rPr>
          <w:rFonts w:ascii="Times New Roman" w:hAnsi="Times New Roman"/>
          <w:szCs w:val="24"/>
        </w:rPr>
        <w:t xml:space="preserve">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Pr="005C33B1" w:rsidRDefault="00870286" w:rsidP="00340E9A">
      <w:pPr>
        <w:pStyle w:val="Paragrafoelenco"/>
        <w:numPr>
          <w:ilvl w:val="3"/>
          <w:numId w:val="15"/>
        </w:numPr>
        <w:spacing w:line="240" w:lineRule="auto"/>
        <w:ind w:left="567" w:hanging="284"/>
        <w:rPr>
          <w:rFonts w:ascii="Times New Roman" w:hAnsi="Times New Roman"/>
          <w:szCs w:val="24"/>
        </w:rPr>
      </w:pPr>
      <w:r w:rsidRPr="005C33B1">
        <w:rPr>
          <w:rFonts w:ascii="Times New Roman" w:hAnsi="Times New Roman"/>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Pr="005C33B1" w:rsidRDefault="00870286" w:rsidP="00365284">
      <w:pPr>
        <w:spacing w:line="240" w:lineRule="auto"/>
        <w:rPr>
          <w:rFonts w:ascii="Times New Roman" w:hAnsi="Times New Roman"/>
          <w:szCs w:val="24"/>
        </w:rPr>
      </w:pPr>
      <w:r w:rsidRPr="005C33B1">
        <w:rPr>
          <w:rFonts w:ascii="Times New Roman" w:hAnsi="Times New Roman"/>
          <w:szCs w:val="24"/>
        </w:rPr>
        <w:t>Per tutte le tipologie di rete, la partecipazione congiunta alle gare deve risultare individuata nel contratto di rete come uno degli scopi strategici inclusi nel programma comune, mentre la durata dello stesso dovrà essere commisurata ai tempi</w:t>
      </w:r>
      <w:r w:rsidR="00A118E5" w:rsidRPr="005C33B1">
        <w:rPr>
          <w:rFonts w:ascii="Times New Roman" w:hAnsi="Times New Roman"/>
          <w:szCs w:val="24"/>
        </w:rPr>
        <w:t xml:space="preserve"> di realizzazione dell’appalto</w:t>
      </w:r>
      <w:r w:rsidRPr="005C33B1">
        <w:rPr>
          <w:rFonts w:ascii="Times New Roman" w:hAnsi="Times New Roman"/>
          <w:szCs w:val="24"/>
        </w:rPr>
        <w:t>.</w:t>
      </w:r>
    </w:p>
    <w:p w14:paraId="67E27147" w14:textId="1C6AEA69" w:rsidR="004C53A8" w:rsidRPr="005C33B1" w:rsidRDefault="006266B8" w:rsidP="00365284">
      <w:pPr>
        <w:spacing w:line="240" w:lineRule="auto"/>
        <w:rPr>
          <w:rFonts w:ascii="Times New Roman" w:hAnsi="Times New Roman"/>
          <w:szCs w:val="24"/>
        </w:rPr>
      </w:pPr>
      <w:r w:rsidRPr="005C33B1">
        <w:rPr>
          <w:rFonts w:ascii="Times New Roman" w:hAnsi="Times New Roman"/>
          <w:szCs w:val="24"/>
        </w:rPr>
        <w:t>Ad</w:t>
      </w:r>
      <w:r w:rsidR="00870286" w:rsidRPr="005C33B1">
        <w:rPr>
          <w:rFonts w:ascii="Times New Roman" w:hAnsi="Times New Roman"/>
          <w:szCs w:val="24"/>
        </w:rPr>
        <w:t xml:space="preserve"> un raggruppamento temporaneo può </w:t>
      </w:r>
      <w:r w:rsidRPr="005C33B1">
        <w:rPr>
          <w:rFonts w:ascii="Times New Roman" w:hAnsi="Times New Roman"/>
          <w:szCs w:val="24"/>
        </w:rPr>
        <w:t xml:space="preserve">partecipare </w:t>
      </w:r>
      <w:r w:rsidR="00870286" w:rsidRPr="005C33B1">
        <w:rPr>
          <w:rFonts w:ascii="Times New Roman" w:hAnsi="Times New Roman"/>
          <w:szCs w:val="24"/>
        </w:rPr>
        <w:t xml:space="preserve">anche un consorzio di cui all’articolo </w:t>
      </w:r>
      <w:r w:rsidR="003E70DE" w:rsidRPr="005C33B1">
        <w:rPr>
          <w:rFonts w:ascii="Times New Roman" w:hAnsi="Times New Roman"/>
          <w:szCs w:val="24"/>
        </w:rPr>
        <w:t>65</w:t>
      </w:r>
      <w:r w:rsidR="00870286" w:rsidRPr="005C33B1">
        <w:rPr>
          <w:rFonts w:ascii="Times New Roman" w:hAnsi="Times New Roman"/>
          <w:szCs w:val="24"/>
        </w:rPr>
        <w:t xml:space="preserve">, comma </w:t>
      </w:r>
      <w:r w:rsidR="00F40093" w:rsidRPr="005C33B1">
        <w:rPr>
          <w:rFonts w:ascii="Times New Roman" w:hAnsi="Times New Roman"/>
          <w:szCs w:val="24"/>
        </w:rPr>
        <w:t>2</w:t>
      </w:r>
      <w:r w:rsidR="00870286" w:rsidRPr="005C33B1">
        <w:rPr>
          <w:rFonts w:ascii="Times New Roman" w:hAnsi="Times New Roman"/>
          <w:szCs w:val="24"/>
        </w:rPr>
        <w:t>, lettera b), c)</w:t>
      </w:r>
      <w:r w:rsidR="003E70DE" w:rsidRPr="005C33B1">
        <w:rPr>
          <w:rFonts w:ascii="Times New Roman" w:hAnsi="Times New Roman"/>
          <w:szCs w:val="24"/>
        </w:rPr>
        <w:t>, d)</w:t>
      </w:r>
      <w:r w:rsidR="00870286" w:rsidRPr="005C33B1">
        <w:rPr>
          <w:rFonts w:ascii="Times New Roman" w:hAnsi="Times New Roman"/>
          <w:szCs w:val="24"/>
        </w:rPr>
        <w:t>.</w:t>
      </w:r>
    </w:p>
    <w:p w14:paraId="75208D54" w14:textId="5A60E980" w:rsidR="004C53A8" w:rsidRDefault="00A118E5" w:rsidP="00365284">
      <w:pPr>
        <w:spacing w:line="240" w:lineRule="auto"/>
        <w:rPr>
          <w:rFonts w:ascii="Times New Roman" w:hAnsi="Times New Roman"/>
          <w:szCs w:val="24"/>
        </w:rPr>
      </w:pPr>
      <w:r w:rsidRPr="005C33B1">
        <w:rPr>
          <w:rFonts w:ascii="Times New Roman" w:hAnsi="Times New Roman"/>
          <w:szCs w:val="24"/>
        </w:rPr>
        <w:t>L</w:t>
      </w:r>
      <w:r w:rsidR="00870286" w:rsidRPr="005C33B1">
        <w:rPr>
          <w:rFonts w:ascii="Times New Roman" w:hAnsi="Times New Roman"/>
          <w:szCs w:val="24"/>
        </w:rPr>
        <w:t>’impresa in concordato preventivo può concorrere anche riunita in raggruppamento temporaneo di imprese e sempre che le altre imprese aderenti al raggruppamento temporaneo di imprese non siano assoggettate ad una procedura concorsuale</w:t>
      </w:r>
      <w:r w:rsidRPr="005C33B1">
        <w:rPr>
          <w:rFonts w:ascii="Times New Roman" w:hAnsi="Times New Roman"/>
          <w:szCs w:val="24"/>
        </w:rPr>
        <w:t>.</w:t>
      </w:r>
      <w:r w:rsidR="00870286" w:rsidRPr="005C33B1">
        <w:rPr>
          <w:rFonts w:ascii="Times New Roman" w:hAnsi="Times New Roman"/>
          <w:szCs w:val="24"/>
        </w:rPr>
        <w:t xml:space="preserve"> </w:t>
      </w:r>
      <w:r w:rsidR="00F775FE" w:rsidRPr="005C33B1">
        <w:rPr>
          <w:rFonts w:ascii="Times New Roman" w:hAnsi="Times New Roman"/>
          <w:szCs w:val="24"/>
        </w:rPr>
        <w:t xml:space="preserve"> </w:t>
      </w:r>
      <w:r w:rsidR="00606502" w:rsidRPr="005C33B1">
        <w:rPr>
          <w:rFonts w:ascii="Times New Roman" w:hAnsi="Times New Roman"/>
          <w:szCs w:val="24"/>
        </w:rPr>
        <w:t xml:space="preserve"> </w:t>
      </w:r>
    </w:p>
    <w:p w14:paraId="52EAB668" w14:textId="77777777" w:rsidR="00305C8C" w:rsidRDefault="00305C8C" w:rsidP="00305C8C">
      <w:pPr>
        <w:spacing w:line="240" w:lineRule="auto"/>
        <w:rPr>
          <w:rFonts w:ascii="Times New Roman" w:hAnsi="Times New Roman"/>
          <w:szCs w:val="24"/>
        </w:rPr>
      </w:pPr>
    </w:p>
    <w:p w14:paraId="5E6587E1" w14:textId="36090BD0" w:rsidR="004C53A8" w:rsidRDefault="00870286" w:rsidP="00365284">
      <w:pPr>
        <w:pStyle w:val="Titolo2"/>
        <w:numPr>
          <w:ilvl w:val="0"/>
          <w:numId w:val="3"/>
        </w:numPr>
        <w:spacing w:before="0" w:after="0" w:line="240" w:lineRule="auto"/>
        <w:ind w:left="357" w:hanging="357"/>
        <w:rPr>
          <w:rFonts w:ascii="Times New Roman" w:hAnsi="Times New Roman"/>
          <w:szCs w:val="24"/>
          <w:lang w:val="it-IT"/>
        </w:rPr>
      </w:pPr>
      <w:bookmarkStart w:id="147" w:name="_Toc406058371"/>
      <w:bookmarkStart w:id="148" w:name="_Toc403471265"/>
      <w:bookmarkStart w:id="149" w:name="_Toc397422858"/>
      <w:bookmarkStart w:id="150" w:name="_Toc397346817"/>
      <w:bookmarkStart w:id="151" w:name="_Toc393706902"/>
      <w:bookmarkStart w:id="152" w:name="_Toc393700829"/>
      <w:bookmarkStart w:id="153" w:name="_Toc393283170"/>
      <w:bookmarkStart w:id="154" w:name="_Toc393272654"/>
      <w:bookmarkStart w:id="155" w:name="_Toc393272596"/>
      <w:bookmarkStart w:id="156" w:name="_Toc393187840"/>
      <w:bookmarkStart w:id="157" w:name="_Toc393112123"/>
      <w:bookmarkStart w:id="158" w:name="_Toc393110559"/>
      <w:bookmarkStart w:id="159" w:name="_Toc392577492"/>
      <w:bookmarkStart w:id="160" w:name="_Toc391036051"/>
      <w:bookmarkStart w:id="161" w:name="_Toc391035978"/>
      <w:bookmarkStart w:id="162" w:name="_Toc380501865"/>
      <w:bookmarkStart w:id="163" w:name="_Toc391036049"/>
      <w:bookmarkStart w:id="164" w:name="_Toc391035976"/>
      <w:bookmarkStart w:id="165" w:name="_Toc485218274"/>
      <w:bookmarkStart w:id="166" w:name="_Toc484688838"/>
      <w:bookmarkStart w:id="167" w:name="_Toc484688283"/>
      <w:bookmarkStart w:id="168" w:name="_Toc484605414"/>
      <w:bookmarkStart w:id="169" w:name="_Toc484605290"/>
      <w:bookmarkStart w:id="170" w:name="_Toc484526570"/>
      <w:bookmarkStart w:id="171" w:name="_Toc484449075"/>
      <w:bookmarkStart w:id="172" w:name="_Toc484448951"/>
      <w:bookmarkStart w:id="173" w:name="_Toc484448827"/>
      <w:bookmarkStart w:id="174" w:name="_Toc484448704"/>
      <w:bookmarkStart w:id="175" w:name="_Toc484448580"/>
      <w:bookmarkStart w:id="176" w:name="_Toc484448456"/>
      <w:bookmarkStart w:id="177" w:name="_Toc484448332"/>
      <w:bookmarkStart w:id="178" w:name="_Toc484448208"/>
      <w:bookmarkStart w:id="179" w:name="_Toc484448083"/>
      <w:bookmarkStart w:id="180" w:name="_Toc484440424"/>
      <w:bookmarkStart w:id="181" w:name="_Toc484440064"/>
      <w:bookmarkStart w:id="182" w:name="_Toc484439940"/>
      <w:bookmarkStart w:id="183" w:name="_Toc484439817"/>
      <w:bookmarkStart w:id="184" w:name="_Toc484438897"/>
      <w:bookmarkStart w:id="185" w:name="_Toc484438773"/>
      <w:bookmarkStart w:id="186" w:name="_Toc484438649"/>
      <w:bookmarkStart w:id="187" w:name="_Toc484429074"/>
      <w:bookmarkStart w:id="188" w:name="_Toc484428904"/>
      <w:bookmarkStart w:id="189" w:name="_Toc484097732"/>
      <w:bookmarkStart w:id="190" w:name="_Toc484011658"/>
      <w:bookmarkStart w:id="191" w:name="_Toc484011183"/>
      <w:bookmarkStart w:id="192" w:name="_Toc484011061"/>
      <w:bookmarkStart w:id="193" w:name="_Toc484010939"/>
      <w:bookmarkStart w:id="194" w:name="_Toc484010815"/>
      <w:bookmarkStart w:id="195" w:name="_Toc484010693"/>
      <w:bookmarkStart w:id="196" w:name="_Toc483906943"/>
      <w:bookmarkStart w:id="197" w:name="_Toc483571566"/>
      <w:bookmarkStart w:id="198" w:name="_Toc483571445"/>
      <w:bookmarkStart w:id="199" w:name="_Toc483474016"/>
      <w:bookmarkStart w:id="200" w:name="_Toc483401219"/>
      <w:bookmarkStart w:id="201" w:name="_Toc483325740"/>
      <w:bookmarkStart w:id="202" w:name="_Toc483316437"/>
      <w:bookmarkStart w:id="203" w:name="_Toc483316306"/>
      <w:bookmarkStart w:id="204" w:name="_Toc483316103"/>
      <w:bookmarkStart w:id="205" w:name="_Toc483315898"/>
      <w:bookmarkStart w:id="206" w:name="_Toc483302348"/>
      <w:bookmarkStart w:id="207" w:name="_Toc483233648"/>
      <w:bookmarkStart w:id="208" w:name="_Toc482979687"/>
      <w:bookmarkStart w:id="209" w:name="_Toc482979589"/>
      <w:bookmarkStart w:id="210" w:name="_Toc482979480"/>
      <w:bookmarkStart w:id="211" w:name="_Toc482979372"/>
      <w:bookmarkStart w:id="212" w:name="_Toc482979263"/>
      <w:bookmarkStart w:id="213" w:name="_Toc482979154"/>
      <w:bookmarkStart w:id="214" w:name="_Toc482979043"/>
      <w:bookmarkStart w:id="215" w:name="_Toc482978935"/>
      <w:bookmarkStart w:id="216" w:name="_Toc482978826"/>
      <w:bookmarkStart w:id="217" w:name="_Toc482959707"/>
      <w:bookmarkStart w:id="218" w:name="_Toc482959597"/>
      <w:bookmarkStart w:id="219" w:name="_Toc482959487"/>
      <w:bookmarkStart w:id="220" w:name="_Toc482712717"/>
      <w:bookmarkStart w:id="221" w:name="_Toc482641271"/>
      <w:bookmarkStart w:id="222" w:name="_Toc482633094"/>
      <w:bookmarkStart w:id="223" w:name="_Toc482352254"/>
      <w:bookmarkStart w:id="224" w:name="_Toc482352164"/>
      <w:bookmarkStart w:id="225" w:name="_Toc482352074"/>
      <w:bookmarkStart w:id="226" w:name="_Toc482351984"/>
      <w:bookmarkStart w:id="227" w:name="_Toc482102120"/>
      <w:bookmarkStart w:id="228" w:name="_Toc482102026"/>
      <w:bookmarkStart w:id="229" w:name="_Toc482101931"/>
      <w:bookmarkStart w:id="230" w:name="_Toc482101836"/>
      <w:bookmarkStart w:id="231" w:name="_Toc482101743"/>
      <w:bookmarkStart w:id="232" w:name="_Toc482101568"/>
      <w:bookmarkStart w:id="233" w:name="_Toc482101453"/>
      <w:bookmarkStart w:id="234" w:name="_Toc482101316"/>
      <w:bookmarkStart w:id="235" w:name="_Toc482100890"/>
      <w:bookmarkStart w:id="236" w:name="_Toc482100733"/>
      <w:bookmarkStart w:id="237" w:name="_Toc482099016"/>
      <w:bookmarkStart w:id="238" w:name="_Toc482097918"/>
      <w:bookmarkStart w:id="239" w:name="_Toc482097726"/>
      <w:bookmarkStart w:id="240" w:name="_Toc482097637"/>
      <w:bookmarkStart w:id="241" w:name="_Toc482097548"/>
      <w:bookmarkStart w:id="242" w:name="_Toc482025725"/>
      <w:bookmarkStart w:id="243" w:name="_Toc485218273"/>
      <w:bookmarkStart w:id="244" w:name="_Toc484688837"/>
      <w:bookmarkStart w:id="245" w:name="_Toc484688282"/>
      <w:bookmarkStart w:id="246" w:name="_Toc484605413"/>
      <w:bookmarkStart w:id="247" w:name="_Toc484605289"/>
      <w:bookmarkStart w:id="248" w:name="_Toc484526569"/>
      <w:bookmarkStart w:id="249" w:name="_Toc484449074"/>
      <w:bookmarkStart w:id="250" w:name="_Toc484448950"/>
      <w:bookmarkStart w:id="251" w:name="_Toc484448826"/>
      <w:bookmarkStart w:id="252" w:name="_Toc484448703"/>
      <w:bookmarkStart w:id="253" w:name="_Toc484448579"/>
      <w:bookmarkStart w:id="254" w:name="_Toc484448455"/>
      <w:bookmarkStart w:id="255" w:name="_Toc484448331"/>
      <w:bookmarkStart w:id="256" w:name="_Toc484448207"/>
      <w:bookmarkStart w:id="257" w:name="_Toc484448082"/>
      <w:bookmarkStart w:id="258" w:name="_Toc484440423"/>
      <w:bookmarkStart w:id="259" w:name="_Toc484440063"/>
      <w:bookmarkStart w:id="260" w:name="_Toc484439939"/>
      <w:bookmarkStart w:id="261" w:name="_Toc484439816"/>
      <w:bookmarkStart w:id="262" w:name="_Toc484438896"/>
      <w:bookmarkStart w:id="263" w:name="_Toc484438772"/>
      <w:bookmarkStart w:id="264" w:name="_Toc484438648"/>
      <w:bookmarkStart w:id="265" w:name="_Toc484429073"/>
      <w:bookmarkStart w:id="266" w:name="_Toc484428903"/>
      <w:bookmarkStart w:id="267" w:name="_Toc484097731"/>
      <w:bookmarkStart w:id="268" w:name="_Toc484011657"/>
      <w:bookmarkStart w:id="269" w:name="_Toc484011182"/>
      <w:bookmarkStart w:id="270" w:name="_Toc484011060"/>
      <w:bookmarkStart w:id="271" w:name="_Toc484010938"/>
      <w:bookmarkStart w:id="272" w:name="_Toc484010814"/>
      <w:bookmarkStart w:id="273" w:name="_Toc484010692"/>
      <w:bookmarkStart w:id="274" w:name="_Toc483906942"/>
      <w:bookmarkStart w:id="275" w:name="_Toc483571565"/>
      <w:bookmarkStart w:id="276" w:name="_Toc483571444"/>
      <w:bookmarkStart w:id="277" w:name="_Toc483474015"/>
      <w:bookmarkStart w:id="278" w:name="_Toc483401218"/>
      <w:bookmarkStart w:id="279" w:name="_Toc483325739"/>
      <w:bookmarkStart w:id="280" w:name="_Toc483316436"/>
      <w:bookmarkStart w:id="281" w:name="_Toc483316305"/>
      <w:bookmarkStart w:id="282" w:name="_Toc483316102"/>
      <w:bookmarkStart w:id="283" w:name="_Toc483315897"/>
      <w:bookmarkStart w:id="284" w:name="_Toc483302347"/>
      <w:bookmarkStart w:id="285" w:name="_Toc483233647"/>
      <w:bookmarkStart w:id="286" w:name="_Toc482979686"/>
      <w:bookmarkStart w:id="287" w:name="_Toc482979588"/>
      <w:bookmarkStart w:id="288" w:name="_Toc482979479"/>
      <w:bookmarkStart w:id="289" w:name="_Toc482979371"/>
      <w:bookmarkStart w:id="290" w:name="_Toc482979262"/>
      <w:bookmarkStart w:id="291" w:name="_Toc482979153"/>
      <w:bookmarkStart w:id="292" w:name="_Toc482979042"/>
      <w:bookmarkStart w:id="293" w:name="_Toc482978934"/>
      <w:bookmarkStart w:id="294" w:name="_Toc482978825"/>
      <w:bookmarkStart w:id="295" w:name="_Toc482959706"/>
      <w:bookmarkStart w:id="296" w:name="_Toc482959596"/>
      <w:bookmarkStart w:id="297" w:name="_Toc482959486"/>
      <w:bookmarkStart w:id="298" w:name="_Toc482712716"/>
      <w:bookmarkStart w:id="299" w:name="_Toc482641270"/>
      <w:bookmarkStart w:id="300" w:name="_Toc482633093"/>
      <w:bookmarkStart w:id="301" w:name="_Toc482352253"/>
      <w:bookmarkStart w:id="302" w:name="_Toc482352163"/>
      <w:bookmarkStart w:id="303" w:name="_Toc482352073"/>
      <w:bookmarkStart w:id="304" w:name="_Toc482351983"/>
      <w:bookmarkStart w:id="305" w:name="_Toc482102119"/>
      <w:bookmarkStart w:id="306" w:name="_Toc482102025"/>
      <w:bookmarkStart w:id="307" w:name="_Toc482101930"/>
      <w:bookmarkStart w:id="308" w:name="_Toc482101835"/>
      <w:bookmarkStart w:id="309" w:name="_Toc482101742"/>
      <w:bookmarkStart w:id="310" w:name="_Toc482101567"/>
      <w:bookmarkStart w:id="311" w:name="_Toc482101452"/>
      <w:bookmarkStart w:id="312" w:name="_Toc482101315"/>
      <w:bookmarkStart w:id="313" w:name="_Toc482100889"/>
      <w:bookmarkStart w:id="314" w:name="_Toc482100732"/>
      <w:bookmarkStart w:id="315" w:name="_Toc482099015"/>
      <w:bookmarkStart w:id="316" w:name="_Toc482097917"/>
      <w:bookmarkStart w:id="317" w:name="_Toc482097725"/>
      <w:bookmarkStart w:id="318" w:name="_Toc482097636"/>
      <w:bookmarkStart w:id="319" w:name="_Toc482097547"/>
      <w:bookmarkStart w:id="320" w:name="_Toc482025724"/>
      <w:bookmarkStart w:id="321" w:name="_Toc485218272"/>
      <w:bookmarkStart w:id="322" w:name="_Toc484688836"/>
      <w:bookmarkStart w:id="323" w:name="_Toc484688281"/>
      <w:bookmarkStart w:id="324" w:name="_Toc484605412"/>
      <w:bookmarkStart w:id="325" w:name="_Toc484605288"/>
      <w:bookmarkStart w:id="326" w:name="_Toc484526568"/>
      <w:bookmarkStart w:id="327" w:name="_Toc484449073"/>
      <w:bookmarkStart w:id="328" w:name="_Toc484448949"/>
      <w:bookmarkStart w:id="329" w:name="_Toc484448825"/>
      <w:bookmarkStart w:id="330" w:name="_Toc484448702"/>
      <w:bookmarkStart w:id="331" w:name="_Toc484448578"/>
      <w:bookmarkStart w:id="332" w:name="_Toc484448454"/>
      <w:bookmarkStart w:id="333" w:name="_Toc484448330"/>
      <w:bookmarkStart w:id="334" w:name="_Toc484448206"/>
      <w:bookmarkStart w:id="335" w:name="_Toc484448081"/>
      <w:bookmarkStart w:id="336" w:name="_Toc484440422"/>
      <w:bookmarkStart w:id="337" w:name="_Toc484440062"/>
      <w:bookmarkStart w:id="338" w:name="_Toc484439938"/>
      <w:bookmarkStart w:id="339" w:name="_Toc484439815"/>
      <w:bookmarkStart w:id="340" w:name="_Toc484438895"/>
      <w:bookmarkStart w:id="341" w:name="_Toc484438771"/>
      <w:bookmarkStart w:id="342" w:name="_Toc484438647"/>
      <w:bookmarkStart w:id="343" w:name="_Toc484429072"/>
      <w:bookmarkStart w:id="344" w:name="_Toc484428902"/>
      <w:bookmarkStart w:id="345" w:name="_Toc484097730"/>
      <w:bookmarkStart w:id="346" w:name="_Toc484011656"/>
      <w:bookmarkStart w:id="347" w:name="_Toc484011181"/>
      <w:bookmarkStart w:id="348" w:name="_Toc484011059"/>
      <w:bookmarkStart w:id="349" w:name="_Toc484010937"/>
      <w:bookmarkStart w:id="350" w:name="_Toc484010813"/>
      <w:bookmarkStart w:id="351" w:name="_Toc484010691"/>
      <w:bookmarkStart w:id="352" w:name="_Toc483906941"/>
      <w:bookmarkStart w:id="353" w:name="_Toc483571564"/>
      <w:bookmarkStart w:id="354" w:name="_Toc483571443"/>
      <w:bookmarkStart w:id="355" w:name="_Toc483474014"/>
      <w:bookmarkStart w:id="356" w:name="_Toc483401217"/>
      <w:bookmarkStart w:id="357" w:name="_Toc483325738"/>
      <w:bookmarkStart w:id="358" w:name="_Toc483316435"/>
      <w:bookmarkStart w:id="359" w:name="_Toc483316304"/>
      <w:bookmarkStart w:id="360" w:name="_Toc483316101"/>
      <w:bookmarkStart w:id="361" w:name="_Toc483315896"/>
      <w:bookmarkStart w:id="362" w:name="_Toc483302346"/>
      <w:bookmarkStart w:id="363" w:name="_Toc483233646"/>
      <w:bookmarkStart w:id="364" w:name="_Toc482979685"/>
      <w:bookmarkStart w:id="365" w:name="_Toc482979587"/>
      <w:bookmarkStart w:id="366" w:name="_Toc482979478"/>
      <w:bookmarkStart w:id="367" w:name="_Toc482979370"/>
      <w:bookmarkStart w:id="368" w:name="_Toc482979261"/>
      <w:bookmarkStart w:id="369" w:name="_Toc482979152"/>
      <w:bookmarkStart w:id="370" w:name="_Toc482979041"/>
      <w:bookmarkStart w:id="371" w:name="_Toc482978933"/>
      <w:bookmarkStart w:id="372" w:name="_Toc482978824"/>
      <w:bookmarkStart w:id="373" w:name="_Toc482959705"/>
      <w:bookmarkStart w:id="374" w:name="_Toc482959595"/>
      <w:bookmarkStart w:id="375" w:name="_Toc482959485"/>
      <w:bookmarkStart w:id="376" w:name="_Toc482712715"/>
      <w:bookmarkStart w:id="377" w:name="_Toc482641269"/>
      <w:bookmarkStart w:id="378" w:name="_Toc482633092"/>
      <w:bookmarkStart w:id="379" w:name="_Toc482352252"/>
      <w:bookmarkStart w:id="380" w:name="_Toc482352162"/>
      <w:bookmarkStart w:id="381" w:name="_Toc482352072"/>
      <w:bookmarkStart w:id="382" w:name="_Toc482351982"/>
      <w:bookmarkStart w:id="383" w:name="_Toc482102118"/>
      <w:bookmarkStart w:id="384" w:name="_Toc482102024"/>
      <w:bookmarkStart w:id="385" w:name="_Toc482101929"/>
      <w:bookmarkStart w:id="386" w:name="_Toc482101834"/>
      <w:bookmarkStart w:id="387" w:name="_Toc482101741"/>
      <w:bookmarkStart w:id="388" w:name="_Toc482101566"/>
      <w:bookmarkStart w:id="389" w:name="_Toc482101451"/>
      <w:bookmarkStart w:id="390" w:name="_Toc482101314"/>
      <w:bookmarkStart w:id="391" w:name="_Toc482100888"/>
      <w:bookmarkStart w:id="392" w:name="_Toc482100731"/>
      <w:bookmarkStart w:id="393" w:name="_Toc482099014"/>
      <w:bookmarkStart w:id="394" w:name="_Toc482097916"/>
      <w:bookmarkStart w:id="395" w:name="_Toc482097724"/>
      <w:bookmarkStart w:id="396" w:name="_Toc482097635"/>
      <w:bookmarkStart w:id="397" w:name="_Toc482097546"/>
      <w:bookmarkStart w:id="398" w:name="_Toc482025723"/>
      <w:bookmarkStart w:id="399" w:name="_Toc485218271"/>
      <w:bookmarkStart w:id="400" w:name="_Toc484688835"/>
      <w:bookmarkStart w:id="401" w:name="_Toc484688280"/>
      <w:bookmarkStart w:id="402" w:name="_Toc484605411"/>
      <w:bookmarkStart w:id="403" w:name="_Toc484605287"/>
      <w:bookmarkStart w:id="404" w:name="_Toc484526567"/>
      <w:bookmarkStart w:id="405" w:name="_Toc484449072"/>
      <w:bookmarkStart w:id="406" w:name="_Toc484448948"/>
      <w:bookmarkStart w:id="407" w:name="_Toc484448824"/>
      <w:bookmarkStart w:id="408" w:name="_Toc484448701"/>
      <w:bookmarkStart w:id="409" w:name="_Toc484448577"/>
      <w:bookmarkStart w:id="410" w:name="_Toc484448453"/>
      <w:bookmarkStart w:id="411" w:name="_Toc484448329"/>
      <w:bookmarkStart w:id="412" w:name="_Toc484448205"/>
      <w:bookmarkStart w:id="413" w:name="_Toc484448080"/>
      <w:bookmarkStart w:id="414" w:name="_Toc484440421"/>
      <w:bookmarkStart w:id="415" w:name="_Toc484440061"/>
      <w:bookmarkStart w:id="416" w:name="_Toc484439937"/>
      <w:bookmarkStart w:id="417" w:name="_Toc484439814"/>
      <w:bookmarkStart w:id="418" w:name="_Toc484438894"/>
      <w:bookmarkStart w:id="419" w:name="_Toc484438770"/>
      <w:bookmarkStart w:id="420" w:name="_Toc484438646"/>
      <w:bookmarkStart w:id="421" w:name="_Toc484429071"/>
      <w:bookmarkStart w:id="422" w:name="_Toc484428901"/>
      <w:bookmarkStart w:id="423" w:name="_Toc484097729"/>
      <w:bookmarkStart w:id="424" w:name="_Toc484011655"/>
      <w:bookmarkStart w:id="425" w:name="_Toc484011180"/>
      <w:bookmarkStart w:id="426" w:name="_Toc484011058"/>
      <w:bookmarkStart w:id="427" w:name="_Toc484010936"/>
      <w:bookmarkStart w:id="428" w:name="_Toc484010812"/>
      <w:bookmarkStart w:id="429" w:name="_Toc484010690"/>
      <w:bookmarkStart w:id="430" w:name="_Toc483906940"/>
      <w:bookmarkStart w:id="431" w:name="_Toc483571563"/>
      <w:bookmarkStart w:id="432" w:name="_Toc483571442"/>
      <w:bookmarkStart w:id="433" w:name="_Toc483474013"/>
      <w:bookmarkStart w:id="434" w:name="_Toc483401216"/>
      <w:bookmarkStart w:id="435" w:name="_Toc483325737"/>
      <w:bookmarkStart w:id="436" w:name="_Toc483316434"/>
      <w:bookmarkStart w:id="437" w:name="_Toc483316303"/>
      <w:bookmarkStart w:id="438" w:name="_Toc483316100"/>
      <w:bookmarkStart w:id="439" w:name="_Toc483315895"/>
      <w:bookmarkStart w:id="440" w:name="_Toc483302345"/>
      <w:bookmarkStart w:id="441" w:name="_Toc483233645"/>
      <w:bookmarkStart w:id="442" w:name="_Toc482979684"/>
      <w:bookmarkStart w:id="443" w:name="_Toc482979586"/>
      <w:bookmarkStart w:id="444" w:name="_Toc482979477"/>
      <w:bookmarkStart w:id="445" w:name="_Toc482979369"/>
      <w:bookmarkStart w:id="446" w:name="_Toc482979260"/>
      <w:bookmarkStart w:id="447" w:name="_Toc482979151"/>
      <w:bookmarkStart w:id="448" w:name="_Toc482979040"/>
      <w:bookmarkStart w:id="449" w:name="_Toc482978932"/>
      <w:bookmarkStart w:id="450" w:name="_Toc482978823"/>
      <w:bookmarkStart w:id="451" w:name="_Toc482959704"/>
      <w:bookmarkStart w:id="452" w:name="_Toc482959594"/>
      <w:bookmarkStart w:id="453" w:name="_Toc482959484"/>
      <w:bookmarkStart w:id="454" w:name="_Toc482712714"/>
      <w:bookmarkStart w:id="455" w:name="_Toc482641268"/>
      <w:bookmarkStart w:id="456" w:name="_Toc482633091"/>
      <w:bookmarkStart w:id="457" w:name="_Toc482352251"/>
      <w:bookmarkStart w:id="458" w:name="_Toc482352161"/>
      <w:bookmarkStart w:id="459" w:name="_Toc482352071"/>
      <w:bookmarkStart w:id="460" w:name="_Toc482351981"/>
      <w:bookmarkStart w:id="461" w:name="_Toc482102117"/>
      <w:bookmarkStart w:id="462" w:name="_Toc482102023"/>
      <w:bookmarkStart w:id="463" w:name="_Toc482101928"/>
      <w:bookmarkStart w:id="464" w:name="_Toc482101833"/>
      <w:bookmarkStart w:id="465" w:name="_Toc482101740"/>
      <w:bookmarkStart w:id="466" w:name="_Toc482101565"/>
      <w:bookmarkStart w:id="467" w:name="_Toc482101450"/>
      <w:bookmarkStart w:id="468" w:name="_Toc482101313"/>
      <w:bookmarkStart w:id="469" w:name="_Toc482100887"/>
      <w:bookmarkStart w:id="470" w:name="_Toc482100730"/>
      <w:bookmarkStart w:id="471" w:name="_Toc482099013"/>
      <w:bookmarkStart w:id="472" w:name="_Toc482097915"/>
      <w:bookmarkStart w:id="473" w:name="_Toc482097723"/>
      <w:bookmarkStart w:id="474" w:name="_Toc482097634"/>
      <w:bookmarkStart w:id="475" w:name="_Toc482097545"/>
      <w:bookmarkStart w:id="476" w:name="_Toc482025722"/>
      <w:bookmarkStart w:id="477" w:name="_Toc485218270"/>
      <w:bookmarkStart w:id="478" w:name="_Toc484688834"/>
      <w:bookmarkStart w:id="479" w:name="_Toc484688279"/>
      <w:bookmarkStart w:id="480" w:name="_Toc484605410"/>
      <w:bookmarkStart w:id="481" w:name="_Toc484605286"/>
      <w:bookmarkStart w:id="482" w:name="_Toc484526566"/>
      <w:bookmarkStart w:id="483" w:name="_Toc484449071"/>
      <w:bookmarkStart w:id="484" w:name="_Toc484448947"/>
      <w:bookmarkStart w:id="485" w:name="_Toc484448823"/>
      <w:bookmarkStart w:id="486" w:name="_Toc484448700"/>
      <w:bookmarkStart w:id="487" w:name="_Toc484448576"/>
      <w:bookmarkStart w:id="488" w:name="_Toc484448452"/>
      <w:bookmarkStart w:id="489" w:name="_Toc484448328"/>
      <w:bookmarkStart w:id="490" w:name="_Toc484448204"/>
      <w:bookmarkStart w:id="491" w:name="_Toc484448079"/>
      <w:bookmarkStart w:id="492" w:name="_Toc484440420"/>
      <w:bookmarkStart w:id="493" w:name="_Toc484440060"/>
      <w:bookmarkStart w:id="494" w:name="_Toc484439936"/>
      <w:bookmarkStart w:id="495" w:name="_Toc484439813"/>
      <w:bookmarkStart w:id="496" w:name="_Toc484438893"/>
      <w:bookmarkStart w:id="497" w:name="_Toc484438769"/>
      <w:bookmarkStart w:id="498" w:name="_Toc484438645"/>
      <w:bookmarkStart w:id="499" w:name="_Toc484429070"/>
      <w:bookmarkStart w:id="500" w:name="_Toc484428900"/>
      <w:bookmarkStart w:id="501" w:name="_Toc484097728"/>
      <w:bookmarkStart w:id="502" w:name="_Toc484011654"/>
      <w:bookmarkStart w:id="503" w:name="_Toc484011179"/>
      <w:bookmarkStart w:id="504" w:name="_Toc484011057"/>
      <w:bookmarkStart w:id="505" w:name="_Toc484010935"/>
      <w:bookmarkStart w:id="506" w:name="_Toc484010811"/>
      <w:bookmarkStart w:id="507" w:name="_Toc484010689"/>
      <w:bookmarkStart w:id="508" w:name="_Toc483906939"/>
      <w:bookmarkStart w:id="509" w:name="_Toc483571562"/>
      <w:bookmarkStart w:id="510" w:name="_Toc483571441"/>
      <w:bookmarkStart w:id="511" w:name="_Toc483474012"/>
      <w:bookmarkStart w:id="512" w:name="_Toc483401215"/>
      <w:bookmarkStart w:id="513" w:name="_Toc483325736"/>
      <w:bookmarkStart w:id="514" w:name="_Toc483316433"/>
      <w:bookmarkStart w:id="515" w:name="_Toc483316302"/>
      <w:bookmarkStart w:id="516" w:name="_Toc483316099"/>
      <w:bookmarkStart w:id="517" w:name="_Toc483315894"/>
      <w:bookmarkStart w:id="518" w:name="_Toc483302344"/>
      <w:bookmarkStart w:id="519" w:name="_Toc483233644"/>
      <w:bookmarkStart w:id="520" w:name="_Toc482979683"/>
      <w:bookmarkStart w:id="521" w:name="_Toc482979585"/>
      <w:bookmarkStart w:id="522" w:name="_Toc482979476"/>
      <w:bookmarkStart w:id="523" w:name="_Toc482979368"/>
      <w:bookmarkStart w:id="524" w:name="_Toc482979259"/>
      <w:bookmarkStart w:id="525" w:name="_Toc482979150"/>
      <w:bookmarkStart w:id="526" w:name="_Toc482979039"/>
      <w:bookmarkStart w:id="527" w:name="_Toc482978931"/>
      <w:bookmarkStart w:id="528" w:name="_Toc482978822"/>
      <w:bookmarkStart w:id="529" w:name="_Toc482959703"/>
      <w:bookmarkStart w:id="530" w:name="_Toc482959593"/>
      <w:bookmarkStart w:id="531" w:name="_Toc482959483"/>
      <w:bookmarkStart w:id="532" w:name="_Toc482712713"/>
      <w:bookmarkStart w:id="533" w:name="_Toc482641267"/>
      <w:bookmarkStart w:id="534" w:name="_Toc482633090"/>
      <w:bookmarkStart w:id="535" w:name="_Toc482352250"/>
      <w:bookmarkStart w:id="536" w:name="_Toc482352160"/>
      <w:bookmarkStart w:id="537" w:name="_Toc482352070"/>
      <w:bookmarkStart w:id="538" w:name="_Toc482351980"/>
      <w:bookmarkStart w:id="539" w:name="_Toc482102116"/>
      <w:bookmarkStart w:id="540" w:name="_Toc482102022"/>
      <w:bookmarkStart w:id="541" w:name="_Toc482101927"/>
      <w:bookmarkStart w:id="542" w:name="_Toc482101832"/>
      <w:bookmarkStart w:id="543" w:name="_Toc482101739"/>
      <w:bookmarkStart w:id="544" w:name="_Toc482101564"/>
      <w:bookmarkStart w:id="545" w:name="_Toc482101449"/>
      <w:bookmarkStart w:id="546" w:name="_Toc482101312"/>
      <w:bookmarkStart w:id="547" w:name="_Toc482100886"/>
      <w:bookmarkStart w:id="548" w:name="_Toc482100729"/>
      <w:bookmarkStart w:id="549" w:name="_Toc482099012"/>
      <w:bookmarkStart w:id="550" w:name="_Toc482097914"/>
      <w:bookmarkStart w:id="551" w:name="_Toc482097722"/>
      <w:bookmarkStart w:id="552" w:name="_Toc482097633"/>
      <w:bookmarkStart w:id="553" w:name="_Toc482097544"/>
      <w:bookmarkStart w:id="554" w:name="_Toc482025721"/>
      <w:bookmarkStart w:id="555" w:name="_Toc485218269"/>
      <w:bookmarkStart w:id="556" w:name="_Toc484688833"/>
      <w:bookmarkStart w:id="557" w:name="_Toc484688278"/>
      <w:bookmarkStart w:id="558" w:name="_Toc484605409"/>
      <w:bookmarkStart w:id="559" w:name="_Toc484605285"/>
      <w:bookmarkStart w:id="560" w:name="_Toc484526565"/>
      <w:bookmarkStart w:id="561" w:name="_Toc484449070"/>
      <w:bookmarkStart w:id="562" w:name="_Toc484448946"/>
      <w:bookmarkStart w:id="563" w:name="_Toc484448822"/>
      <w:bookmarkStart w:id="564" w:name="_Toc484448699"/>
      <w:bookmarkStart w:id="565" w:name="_Toc484448575"/>
      <w:bookmarkStart w:id="566" w:name="_Toc484448451"/>
      <w:bookmarkStart w:id="567" w:name="_Toc484448327"/>
      <w:bookmarkStart w:id="568" w:name="_Toc484448203"/>
      <w:bookmarkStart w:id="569" w:name="_Toc484448078"/>
      <w:bookmarkStart w:id="570" w:name="_Toc484440419"/>
      <w:bookmarkStart w:id="571" w:name="_Toc484440059"/>
      <w:bookmarkStart w:id="572" w:name="_Toc484439935"/>
      <w:bookmarkStart w:id="573" w:name="_Toc484439812"/>
      <w:bookmarkStart w:id="574" w:name="_Toc484438892"/>
      <w:bookmarkStart w:id="575" w:name="_Toc484438768"/>
      <w:bookmarkStart w:id="576" w:name="_Toc484438644"/>
      <w:bookmarkStart w:id="577" w:name="_Toc484429069"/>
      <w:bookmarkStart w:id="578" w:name="_Toc484428899"/>
      <w:bookmarkStart w:id="579" w:name="_Toc484097727"/>
      <w:bookmarkStart w:id="580" w:name="_Toc484011653"/>
      <w:bookmarkStart w:id="581" w:name="_Toc484011178"/>
      <w:bookmarkStart w:id="582" w:name="_Toc484011056"/>
      <w:bookmarkStart w:id="583" w:name="_Toc484010934"/>
      <w:bookmarkStart w:id="584" w:name="_Toc484010810"/>
      <w:bookmarkStart w:id="585" w:name="_Toc484010688"/>
      <w:bookmarkStart w:id="586" w:name="_Toc483906938"/>
      <w:bookmarkStart w:id="587" w:name="_Toc483571561"/>
      <w:bookmarkStart w:id="588" w:name="_Toc483571440"/>
      <w:bookmarkStart w:id="589" w:name="_Toc483474011"/>
      <w:bookmarkStart w:id="590" w:name="_Toc483401214"/>
      <w:bookmarkStart w:id="591" w:name="_Toc483325735"/>
      <w:bookmarkStart w:id="592" w:name="_Toc483316432"/>
      <w:bookmarkStart w:id="593" w:name="_Toc483316301"/>
      <w:bookmarkStart w:id="594" w:name="_Toc483316098"/>
      <w:bookmarkStart w:id="595" w:name="_Toc483315893"/>
      <w:bookmarkStart w:id="596" w:name="_Toc483302343"/>
      <w:bookmarkStart w:id="597" w:name="_Toc483233643"/>
      <w:bookmarkStart w:id="598" w:name="_Toc482979682"/>
      <w:bookmarkStart w:id="599" w:name="_Toc482979584"/>
      <w:bookmarkStart w:id="600" w:name="_Toc482979475"/>
      <w:bookmarkStart w:id="601" w:name="_Toc482979367"/>
      <w:bookmarkStart w:id="602" w:name="_Toc482979258"/>
      <w:bookmarkStart w:id="603" w:name="_Toc482979149"/>
      <w:bookmarkStart w:id="604" w:name="_Toc482979038"/>
      <w:bookmarkStart w:id="605" w:name="_Toc482978930"/>
      <w:bookmarkStart w:id="606" w:name="_Toc482978821"/>
      <w:bookmarkStart w:id="607" w:name="_Toc482959702"/>
      <w:bookmarkStart w:id="608" w:name="_Toc482959592"/>
      <w:bookmarkStart w:id="609" w:name="_Toc482959482"/>
      <w:bookmarkStart w:id="610" w:name="_Toc482712712"/>
      <w:bookmarkStart w:id="611" w:name="_Toc482641266"/>
      <w:bookmarkStart w:id="612" w:name="_Toc482633089"/>
      <w:bookmarkStart w:id="613" w:name="_Toc482352249"/>
      <w:bookmarkStart w:id="614" w:name="_Toc482352159"/>
      <w:bookmarkStart w:id="615" w:name="_Toc482352069"/>
      <w:bookmarkStart w:id="616" w:name="_Toc482351979"/>
      <w:bookmarkStart w:id="617" w:name="_Toc482102115"/>
      <w:bookmarkStart w:id="618" w:name="_Toc482102021"/>
      <w:bookmarkStart w:id="619" w:name="_Toc482101926"/>
      <w:bookmarkStart w:id="620" w:name="_Toc482101831"/>
      <w:bookmarkStart w:id="621" w:name="_Toc482101738"/>
      <w:bookmarkStart w:id="622" w:name="_Toc482101563"/>
      <w:bookmarkStart w:id="623" w:name="_Toc482101448"/>
      <w:bookmarkStart w:id="624" w:name="_Toc482101311"/>
      <w:bookmarkStart w:id="625" w:name="_Toc482100885"/>
      <w:bookmarkStart w:id="626" w:name="_Toc482100728"/>
      <w:bookmarkStart w:id="627" w:name="_Toc482099011"/>
      <w:bookmarkStart w:id="628" w:name="_Toc482097913"/>
      <w:bookmarkStart w:id="629" w:name="_Toc482097721"/>
      <w:bookmarkStart w:id="630" w:name="_Toc482097632"/>
      <w:bookmarkStart w:id="631" w:name="_Toc482097543"/>
      <w:bookmarkStart w:id="632" w:name="_Toc482025720"/>
      <w:bookmarkStart w:id="633" w:name="_Toc485218268"/>
      <w:bookmarkStart w:id="634" w:name="_Toc484688832"/>
      <w:bookmarkStart w:id="635" w:name="_Toc484688277"/>
      <w:bookmarkStart w:id="636" w:name="_Toc484605408"/>
      <w:bookmarkStart w:id="637" w:name="_Toc484605284"/>
      <w:bookmarkStart w:id="638" w:name="_Toc484526564"/>
      <w:bookmarkStart w:id="639" w:name="_Toc484449069"/>
      <w:bookmarkStart w:id="640" w:name="_Toc484448945"/>
      <w:bookmarkStart w:id="641" w:name="_Toc484448821"/>
      <w:bookmarkStart w:id="642" w:name="_Toc484448698"/>
      <w:bookmarkStart w:id="643" w:name="_Toc484448574"/>
      <w:bookmarkStart w:id="644" w:name="_Toc484448450"/>
      <w:bookmarkStart w:id="645" w:name="_Toc484448326"/>
      <w:bookmarkStart w:id="646" w:name="_Toc484448202"/>
      <w:bookmarkStart w:id="647" w:name="_Toc484448077"/>
      <w:bookmarkStart w:id="648" w:name="_Toc484440418"/>
      <w:bookmarkStart w:id="649" w:name="_Toc484440058"/>
      <w:bookmarkStart w:id="650" w:name="_Toc484439934"/>
      <w:bookmarkStart w:id="651" w:name="_Toc484439811"/>
      <w:bookmarkStart w:id="652" w:name="_Toc484438891"/>
      <w:bookmarkStart w:id="653" w:name="_Toc484438767"/>
      <w:bookmarkStart w:id="654" w:name="_Toc484438643"/>
      <w:bookmarkStart w:id="655" w:name="_Toc484429068"/>
      <w:bookmarkStart w:id="656" w:name="_Toc484428898"/>
      <w:bookmarkStart w:id="657" w:name="_Toc484097726"/>
      <w:bookmarkStart w:id="658" w:name="_Toc484011652"/>
      <w:bookmarkStart w:id="659" w:name="_Toc484011177"/>
      <w:bookmarkStart w:id="660" w:name="_Toc484011055"/>
      <w:bookmarkStart w:id="661" w:name="_Toc484010933"/>
      <w:bookmarkStart w:id="662" w:name="_Toc484010809"/>
      <w:bookmarkStart w:id="663" w:name="_Toc484010687"/>
      <w:bookmarkStart w:id="664" w:name="_Toc483906937"/>
      <w:bookmarkStart w:id="665" w:name="_Toc483571560"/>
      <w:bookmarkStart w:id="666" w:name="_Toc483571439"/>
      <w:bookmarkStart w:id="667" w:name="_Toc483474010"/>
      <w:bookmarkStart w:id="668" w:name="_Toc483401213"/>
      <w:bookmarkStart w:id="669" w:name="_Toc483325734"/>
      <w:bookmarkStart w:id="670" w:name="_Toc483316431"/>
      <w:bookmarkStart w:id="671" w:name="_Toc483316300"/>
      <w:bookmarkStart w:id="672" w:name="_Toc483316097"/>
      <w:bookmarkStart w:id="673" w:name="_Toc483315892"/>
      <w:bookmarkStart w:id="674" w:name="_Toc483302342"/>
      <w:bookmarkStart w:id="675" w:name="_Toc483233642"/>
      <w:bookmarkStart w:id="676" w:name="_Toc482979681"/>
      <w:bookmarkStart w:id="677" w:name="_Toc482979583"/>
      <w:bookmarkStart w:id="678" w:name="_Toc482979474"/>
      <w:bookmarkStart w:id="679" w:name="_Toc482979366"/>
      <w:bookmarkStart w:id="680" w:name="_Toc482979257"/>
      <w:bookmarkStart w:id="681" w:name="_Toc482979148"/>
      <w:bookmarkStart w:id="682" w:name="_Toc482979037"/>
      <w:bookmarkStart w:id="683" w:name="_Toc482978929"/>
      <w:bookmarkStart w:id="684" w:name="_Toc482978820"/>
      <w:bookmarkStart w:id="685" w:name="_Toc482959701"/>
      <w:bookmarkStart w:id="686" w:name="_Toc482959591"/>
      <w:bookmarkStart w:id="687" w:name="_Toc482959481"/>
      <w:bookmarkStart w:id="688" w:name="_Toc482712711"/>
      <w:bookmarkStart w:id="689" w:name="_Toc482641265"/>
      <w:bookmarkStart w:id="690" w:name="_Toc482633088"/>
      <w:bookmarkStart w:id="691" w:name="_Toc482352248"/>
      <w:bookmarkStart w:id="692" w:name="_Toc482352158"/>
      <w:bookmarkStart w:id="693" w:name="_Toc482352068"/>
      <w:bookmarkStart w:id="694" w:name="_Toc482351978"/>
      <w:bookmarkStart w:id="695" w:name="_Toc482102114"/>
      <w:bookmarkStart w:id="696" w:name="_Toc482102020"/>
      <w:bookmarkStart w:id="697" w:name="_Toc482101925"/>
      <w:bookmarkStart w:id="698" w:name="_Toc482101830"/>
      <w:bookmarkStart w:id="699" w:name="_Toc482101737"/>
      <w:bookmarkStart w:id="700" w:name="_Toc482101562"/>
      <w:bookmarkStart w:id="701" w:name="_Toc482101447"/>
      <w:bookmarkStart w:id="702" w:name="_Toc482101310"/>
      <w:bookmarkStart w:id="703" w:name="_Toc482100884"/>
      <w:bookmarkStart w:id="704" w:name="_Toc482100727"/>
      <w:bookmarkStart w:id="705" w:name="_Toc482099010"/>
      <w:bookmarkStart w:id="706" w:name="_Toc482097912"/>
      <w:bookmarkStart w:id="707" w:name="_Toc482097720"/>
      <w:bookmarkStart w:id="708" w:name="_Toc482097631"/>
      <w:bookmarkStart w:id="709" w:name="_Toc482097542"/>
      <w:bookmarkStart w:id="710" w:name="_Toc482025719"/>
      <w:bookmarkStart w:id="711" w:name="_Toc485218267"/>
      <w:bookmarkStart w:id="712" w:name="_Toc484688831"/>
      <w:bookmarkStart w:id="713" w:name="_Toc484688276"/>
      <w:bookmarkStart w:id="714" w:name="_Toc484605407"/>
      <w:bookmarkStart w:id="715" w:name="_Toc484605283"/>
      <w:bookmarkStart w:id="716" w:name="_Toc484526563"/>
      <w:bookmarkStart w:id="717" w:name="_Toc484449068"/>
      <w:bookmarkStart w:id="718" w:name="_Toc484448944"/>
      <w:bookmarkStart w:id="719" w:name="_Toc484448820"/>
      <w:bookmarkStart w:id="720" w:name="_Toc484448697"/>
      <w:bookmarkStart w:id="721" w:name="_Toc484448573"/>
      <w:bookmarkStart w:id="722" w:name="_Toc484448449"/>
      <w:bookmarkStart w:id="723" w:name="_Toc484448325"/>
      <w:bookmarkStart w:id="724" w:name="_Toc484448201"/>
      <w:bookmarkStart w:id="725" w:name="_Toc484448076"/>
      <w:bookmarkStart w:id="726" w:name="_Toc484440417"/>
      <w:bookmarkStart w:id="727" w:name="_Toc484440057"/>
      <w:bookmarkStart w:id="728" w:name="_Toc484439933"/>
      <w:bookmarkStart w:id="729" w:name="_Toc484439810"/>
      <w:bookmarkStart w:id="730" w:name="_Toc484438890"/>
      <w:bookmarkStart w:id="731" w:name="_Toc484438766"/>
      <w:bookmarkStart w:id="732" w:name="_Toc484438642"/>
      <w:bookmarkStart w:id="733" w:name="_Toc484429067"/>
      <w:bookmarkStart w:id="734" w:name="_Toc484428897"/>
      <w:bookmarkStart w:id="735" w:name="_Toc484097725"/>
      <w:bookmarkStart w:id="736" w:name="_Toc484011651"/>
      <w:bookmarkStart w:id="737" w:name="_Toc484011176"/>
      <w:bookmarkStart w:id="738" w:name="_Toc484011054"/>
      <w:bookmarkStart w:id="739" w:name="_Toc484010932"/>
      <w:bookmarkStart w:id="740" w:name="_Toc484010808"/>
      <w:bookmarkStart w:id="741" w:name="_Toc484010686"/>
      <w:bookmarkStart w:id="742" w:name="_Toc483906936"/>
      <w:bookmarkStart w:id="743" w:name="_Toc483571559"/>
      <w:bookmarkStart w:id="744" w:name="_Toc483571438"/>
      <w:bookmarkStart w:id="745" w:name="_Toc483474009"/>
      <w:bookmarkStart w:id="746" w:name="_Toc483401212"/>
      <w:bookmarkStart w:id="747" w:name="_Toc483325733"/>
      <w:bookmarkStart w:id="748" w:name="_Toc483316430"/>
      <w:bookmarkStart w:id="749" w:name="_Toc483316299"/>
      <w:bookmarkStart w:id="750" w:name="_Toc483316096"/>
      <w:bookmarkStart w:id="751" w:name="_Toc483315891"/>
      <w:bookmarkStart w:id="752" w:name="_Toc483302341"/>
      <w:bookmarkStart w:id="753" w:name="_Toc483233641"/>
      <w:bookmarkStart w:id="754" w:name="_Toc482979680"/>
      <w:bookmarkStart w:id="755" w:name="_Toc482979582"/>
      <w:bookmarkStart w:id="756" w:name="_Toc482979473"/>
      <w:bookmarkStart w:id="757" w:name="_Toc482979365"/>
      <w:bookmarkStart w:id="758" w:name="_Toc482979256"/>
      <w:bookmarkStart w:id="759" w:name="_Toc482979147"/>
      <w:bookmarkStart w:id="760" w:name="_Toc482979036"/>
      <w:bookmarkStart w:id="761" w:name="_Toc482978928"/>
      <w:bookmarkStart w:id="762" w:name="_Toc482978819"/>
      <w:bookmarkStart w:id="763" w:name="_Toc482959700"/>
      <w:bookmarkStart w:id="764" w:name="_Toc482959590"/>
      <w:bookmarkStart w:id="765" w:name="_Toc482959480"/>
      <w:bookmarkStart w:id="766" w:name="_Toc482712710"/>
      <w:bookmarkStart w:id="767" w:name="_Toc482641264"/>
      <w:bookmarkStart w:id="768" w:name="_Toc482633087"/>
      <w:bookmarkStart w:id="769" w:name="_Toc482352247"/>
      <w:bookmarkStart w:id="770" w:name="_Toc482352157"/>
      <w:bookmarkStart w:id="771" w:name="_Toc482352067"/>
      <w:bookmarkStart w:id="772" w:name="_Toc482351977"/>
      <w:bookmarkStart w:id="773" w:name="_Toc482102113"/>
      <w:bookmarkStart w:id="774" w:name="_Toc482102019"/>
      <w:bookmarkStart w:id="775" w:name="_Toc482101924"/>
      <w:bookmarkStart w:id="776" w:name="_Toc482101829"/>
      <w:bookmarkStart w:id="777" w:name="_Toc482101736"/>
      <w:bookmarkStart w:id="778" w:name="_Toc482101561"/>
      <w:bookmarkStart w:id="779" w:name="_Toc482101446"/>
      <w:bookmarkStart w:id="780" w:name="_Toc482101309"/>
      <w:bookmarkStart w:id="781" w:name="_Toc482100883"/>
      <w:bookmarkStart w:id="782" w:name="_Toc482100726"/>
      <w:bookmarkStart w:id="783" w:name="_Toc482099009"/>
      <w:bookmarkStart w:id="784" w:name="_Toc482097911"/>
      <w:bookmarkStart w:id="785" w:name="_Toc482097719"/>
      <w:bookmarkStart w:id="786" w:name="_Toc482097630"/>
      <w:bookmarkStart w:id="787" w:name="_Toc482097541"/>
      <w:bookmarkStart w:id="788" w:name="_Toc482025718"/>
      <w:bookmarkStart w:id="789" w:name="_Toc485218266"/>
      <w:bookmarkStart w:id="790" w:name="_Toc484688830"/>
      <w:bookmarkStart w:id="791" w:name="_Toc484688275"/>
      <w:bookmarkStart w:id="792" w:name="_Toc484605406"/>
      <w:bookmarkStart w:id="793" w:name="_Toc484605282"/>
      <w:bookmarkStart w:id="794" w:name="_Toc484526562"/>
      <w:bookmarkStart w:id="795" w:name="_Toc484449067"/>
      <w:bookmarkStart w:id="796" w:name="_Toc484448943"/>
      <w:bookmarkStart w:id="797" w:name="_Toc484448819"/>
      <w:bookmarkStart w:id="798" w:name="_Toc484448696"/>
      <w:bookmarkStart w:id="799" w:name="_Toc484448572"/>
      <w:bookmarkStart w:id="800" w:name="_Toc484448448"/>
      <w:bookmarkStart w:id="801" w:name="_Toc484448324"/>
      <w:bookmarkStart w:id="802" w:name="_Toc484448200"/>
      <w:bookmarkStart w:id="803" w:name="_Toc484448075"/>
      <w:bookmarkStart w:id="804" w:name="_Toc484440416"/>
      <w:bookmarkStart w:id="805" w:name="_Toc484440056"/>
      <w:bookmarkStart w:id="806" w:name="_Toc484439932"/>
      <w:bookmarkStart w:id="807" w:name="_Toc484439809"/>
      <w:bookmarkStart w:id="808" w:name="_Toc484438889"/>
      <w:bookmarkStart w:id="809" w:name="_Toc484438765"/>
      <w:bookmarkStart w:id="810" w:name="_Toc484438641"/>
      <w:bookmarkStart w:id="811" w:name="_Toc484429066"/>
      <w:bookmarkStart w:id="812" w:name="_Toc484428896"/>
      <w:bookmarkStart w:id="813" w:name="_Toc484097724"/>
      <w:bookmarkStart w:id="814" w:name="_Toc484011650"/>
      <w:bookmarkStart w:id="815" w:name="_Toc484011175"/>
      <w:bookmarkStart w:id="816" w:name="_Toc484011053"/>
      <w:bookmarkStart w:id="817" w:name="_Toc484010931"/>
      <w:bookmarkStart w:id="818" w:name="_Toc484010807"/>
      <w:bookmarkStart w:id="819" w:name="_Toc484010685"/>
      <w:bookmarkStart w:id="820" w:name="_Toc483906935"/>
      <w:bookmarkStart w:id="821" w:name="_Toc483571558"/>
      <w:bookmarkStart w:id="822" w:name="_Toc483571437"/>
      <w:bookmarkStart w:id="823" w:name="_Toc483474008"/>
      <w:bookmarkStart w:id="824" w:name="_Toc483401211"/>
      <w:bookmarkStart w:id="825" w:name="_Toc483325732"/>
      <w:bookmarkStart w:id="826" w:name="_Toc483316429"/>
      <w:bookmarkStart w:id="827" w:name="_Toc483316298"/>
      <w:bookmarkStart w:id="828" w:name="_Toc483316095"/>
      <w:bookmarkStart w:id="829" w:name="_Toc483315890"/>
      <w:bookmarkStart w:id="830" w:name="_Toc483302340"/>
      <w:bookmarkStart w:id="831" w:name="_Toc483233640"/>
      <w:bookmarkStart w:id="832" w:name="_Toc482979679"/>
      <w:bookmarkStart w:id="833" w:name="_Toc482979581"/>
      <w:bookmarkStart w:id="834" w:name="_Toc482979472"/>
      <w:bookmarkStart w:id="835" w:name="_Toc482979364"/>
      <w:bookmarkStart w:id="836" w:name="_Toc482979255"/>
      <w:bookmarkStart w:id="837" w:name="_Toc482979146"/>
      <w:bookmarkStart w:id="838" w:name="_Toc482979035"/>
      <w:bookmarkStart w:id="839" w:name="_Toc482978927"/>
      <w:bookmarkStart w:id="840" w:name="_Toc482978818"/>
      <w:bookmarkStart w:id="841" w:name="_Toc482959699"/>
      <w:bookmarkStart w:id="842" w:name="_Toc482959589"/>
      <w:bookmarkStart w:id="843" w:name="_Toc482959479"/>
      <w:bookmarkStart w:id="844" w:name="_Toc482712709"/>
      <w:bookmarkStart w:id="845" w:name="_Toc482641263"/>
      <w:bookmarkStart w:id="846" w:name="_Toc482633086"/>
      <w:bookmarkStart w:id="847" w:name="_Toc482352246"/>
      <w:bookmarkStart w:id="848" w:name="_Toc482352156"/>
      <w:bookmarkStart w:id="849" w:name="_Toc482352066"/>
      <w:bookmarkStart w:id="850" w:name="_Toc482351976"/>
      <w:bookmarkStart w:id="851" w:name="_Toc482102112"/>
      <w:bookmarkStart w:id="852" w:name="_Toc482102018"/>
      <w:bookmarkStart w:id="853" w:name="_Toc482101923"/>
      <w:bookmarkStart w:id="854" w:name="_Toc482101828"/>
      <w:bookmarkStart w:id="855" w:name="_Toc482101735"/>
      <w:bookmarkStart w:id="856" w:name="_Toc482101560"/>
      <w:bookmarkStart w:id="857" w:name="_Toc482101445"/>
      <w:bookmarkStart w:id="858" w:name="_Toc482101308"/>
      <w:bookmarkStart w:id="859" w:name="_Toc482100882"/>
      <w:bookmarkStart w:id="860" w:name="_Toc482100725"/>
      <w:bookmarkStart w:id="861" w:name="_Toc482099008"/>
      <w:bookmarkStart w:id="862" w:name="_Toc482097910"/>
      <w:bookmarkStart w:id="863" w:name="_Toc482097718"/>
      <w:bookmarkStart w:id="864" w:name="_Toc482097629"/>
      <w:bookmarkStart w:id="865" w:name="_Toc482097540"/>
      <w:bookmarkStart w:id="866" w:name="_Toc482025717"/>
      <w:bookmarkStart w:id="867" w:name="_Toc485218265"/>
      <w:bookmarkStart w:id="868" w:name="_Toc484688829"/>
      <w:bookmarkStart w:id="869" w:name="_Toc484688274"/>
      <w:bookmarkStart w:id="870" w:name="_Toc484605405"/>
      <w:bookmarkStart w:id="871" w:name="_Toc484605281"/>
      <w:bookmarkStart w:id="872" w:name="_Toc484526561"/>
      <w:bookmarkStart w:id="873" w:name="_Toc484449066"/>
      <w:bookmarkStart w:id="874" w:name="_Toc484448942"/>
      <w:bookmarkStart w:id="875" w:name="_Toc484448818"/>
      <w:bookmarkStart w:id="876" w:name="_Toc484448695"/>
      <w:bookmarkStart w:id="877" w:name="_Toc484448571"/>
      <w:bookmarkStart w:id="878" w:name="_Toc484448447"/>
      <w:bookmarkStart w:id="879" w:name="_Toc484448323"/>
      <w:bookmarkStart w:id="880" w:name="_Toc484448199"/>
      <w:bookmarkStart w:id="881" w:name="_Toc484448074"/>
      <w:bookmarkStart w:id="882" w:name="_Toc484440415"/>
      <w:bookmarkStart w:id="883" w:name="_Toc484440055"/>
      <w:bookmarkStart w:id="884" w:name="_Toc484439931"/>
      <w:bookmarkStart w:id="885" w:name="_Toc484439808"/>
      <w:bookmarkStart w:id="886" w:name="_Toc484438888"/>
      <w:bookmarkStart w:id="887" w:name="_Toc484438764"/>
      <w:bookmarkStart w:id="888" w:name="_Toc484438640"/>
      <w:bookmarkStart w:id="889" w:name="_Toc484429065"/>
      <w:bookmarkStart w:id="890" w:name="_Toc484428895"/>
      <w:bookmarkStart w:id="891" w:name="_Toc484097723"/>
      <w:bookmarkStart w:id="892" w:name="_Toc484011649"/>
      <w:bookmarkStart w:id="893" w:name="_Toc484011174"/>
      <w:bookmarkStart w:id="894" w:name="_Toc484011052"/>
      <w:bookmarkStart w:id="895" w:name="_Toc484010930"/>
      <w:bookmarkStart w:id="896" w:name="_Toc484010806"/>
      <w:bookmarkStart w:id="897" w:name="_Toc484010684"/>
      <w:bookmarkStart w:id="898" w:name="_Toc483906934"/>
      <w:bookmarkStart w:id="899" w:name="_Toc483571557"/>
      <w:bookmarkStart w:id="900" w:name="_Toc483571436"/>
      <w:bookmarkStart w:id="901" w:name="_Toc483474007"/>
      <w:bookmarkStart w:id="902" w:name="_Toc483401210"/>
      <w:bookmarkStart w:id="903" w:name="_Toc483325731"/>
      <w:bookmarkStart w:id="904" w:name="_Toc483316428"/>
      <w:bookmarkStart w:id="905" w:name="_Toc483316297"/>
      <w:bookmarkStart w:id="906" w:name="_Toc483316094"/>
      <w:bookmarkStart w:id="907" w:name="_Toc483315889"/>
      <w:bookmarkStart w:id="908" w:name="_Toc483302339"/>
      <w:bookmarkStart w:id="909" w:name="_Toc483233639"/>
      <w:bookmarkStart w:id="910" w:name="_Toc482979678"/>
      <w:bookmarkStart w:id="911" w:name="_Toc482979580"/>
      <w:bookmarkStart w:id="912" w:name="_Toc482979471"/>
      <w:bookmarkStart w:id="913" w:name="_Toc482979363"/>
      <w:bookmarkStart w:id="914" w:name="_Toc482979254"/>
      <w:bookmarkStart w:id="915" w:name="_Toc482979145"/>
      <w:bookmarkStart w:id="916" w:name="_Toc482979034"/>
      <w:bookmarkStart w:id="917" w:name="_Toc482978926"/>
      <w:bookmarkStart w:id="918" w:name="_Toc482978817"/>
      <w:bookmarkStart w:id="919" w:name="_Toc482959698"/>
      <w:bookmarkStart w:id="920" w:name="_Toc482959588"/>
      <w:bookmarkStart w:id="921" w:name="_Toc482959478"/>
      <w:bookmarkStart w:id="922" w:name="_Toc482712708"/>
      <w:bookmarkStart w:id="923" w:name="_Toc482641262"/>
      <w:bookmarkStart w:id="924" w:name="_Toc482633085"/>
      <w:bookmarkStart w:id="925" w:name="_Toc482352245"/>
      <w:bookmarkStart w:id="926" w:name="_Toc482352155"/>
      <w:bookmarkStart w:id="927" w:name="_Toc482352065"/>
      <w:bookmarkStart w:id="928" w:name="_Toc482351975"/>
      <w:bookmarkStart w:id="929" w:name="_Toc482102111"/>
      <w:bookmarkStart w:id="930" w:name="_Toc482102017"/>
      <w:bookmarkStart w:id="931" w:name="_Toc482101922"/>
      <w:bookmarkStart w:id="932" w:name="_Toc482101827"/>
      <w:bookmarkStart w:id="933" w:name="_Toc482101734"/>
      <w:bookmarkStart w:id="934" w:name="_Toc482101559"/>
      <w:bookmarkStart w:id="935" w:name="_Toc482101444"/>
      <w:bookmarkStart w:id="936" w:name="_Toc482101307"/>
      <w:bookmarkStart w:id="937" w:name="_Toc482100881"/>
      <w:bookmarkStart w:id="938" w:name="_Toc482100724"/>
      <w:bookmarkStart w:id="939" w:name="_Toc482099007"/>
      <w:bookmarkStart w:id="940" w:name="_Toc482097909"/>
      <w:bookmarkStart w:id="941" w:name="_Toc482097717"/>
      <w:bookmarkStart w:id="942" w:name="_Toc482097628"/>
      <w:bookmarkStart w:id="943" w:name="_Toc482097539"/>
      <w:bookmarkStart w:id="944" w:name="_Toc482025716"/>
      <w:bookmarkStart w:id="945" w:name="_Toc485218264"/>
      <w:bookmarkStart w:id="946" w:name="_Toc484688828"/>
      <w:bookmarkStart w:id="947" w:name="_Toc484688273"/>
      <w:bookmarkStart w:id="948" w:name="_Toc484605404"/>
      <w:bookmarkStart w:id="949" w:name="_Toc484605280"/>
      <w:bookmarkStart w:id="950" w:name="_Toc484526560"/>
      <w:bookmarkStart w:id="951" w:name="_Toc484449065"/>
      <w:bookmarkStart w:id="952" w:name="_Toc484448941"/>
      <w:bookmarkStart w:id="953" w:name="_Toc484448817"/>
      <w:bookmarkStart w:id="954" w:name="_Toc484448694"/>
      <w:bookmarkStart w:id="955" w:name="_Toc484448570"/>
      <w:bookmarkStart w:id="956" w:name="_Toc484448446"/>
      <w:bookmarkStart w:id="957" w:name="_Toc484448322"/>
      <w:bookmarkStart w:id="958" w:name="_Toc484448198"/>
      <w:bookmarkStart w:id="959" w:name="_Toc484448073"/>
      <w:bookmarkStart w:id="960" w:name="_Toc484440414"/>
      <w:bookmarkStart w:id="961" w:name="_Toc484440054"/>
      <w:bookmarkStart w:id="962" w:name="_Toc484439930"/>
      <w:bookmarkStart w:id="963" w:name="_Toc484439807"/>
      <w:bookmarkStart w:id="964" w:name="_Toc484438887"/>
      <w:bookmarkStart w:id="965" w:name="_Toc484438763"/>
      <w:bookmarkStart w:id="966" w:name="_Toc484438639"/>
      <w:bookmarkStart w:id="967" w:name="_Toc484429064"/>
      <w:bookmarkStart w:id="968" w:name="_Toc484428894"/>
      <w:bookmarkStart w:id="969" w:name="_Toc484097722"/>
      <w:bookmarkStart w:id="970" w:name="_Toc484011648"/>
      <w:bookmarkStart w:id="971" w:name="_Toc484011173"/>
      <w:bookmarkStart w:id="972" w:name="_Toc484011051"/>
      <w:bookmarkStart w:id="973" w:name="_Toc484010929"/>
      <w:bookmarkStart w:id="974" w:name="_Toc484010805"/>
      <w:bookmarkStart w:id="975" w:name="_Toc484010683"/>
      <w:bookmarkStart w:id="976" w:name="_Toc483906933"/>
      <w:bookmarkStart w:id="977" w:name="_Toc483571556"/>
      <w:bookmarkStart w:id="978" w:name="_Toc483571435"/>
      <w:bookmarkStart w:id="979" w:name="_Toc483474006"/>
      <w:bookmarkStart w:id="980" w:name="_Toc483401209"/>
      <w:bookmarkStart w:id="981" w:name="_Toc483325730"/>
      <w:bookmarkStart w:id="982" w:name="_Toc483316427"/>
      <w:bookmarkStart w:id="983" w:name="_Toc483316296"/>
      <w:bookmarkStart w:id="984" w:name="_Toc483316093"/>
      <w:bookmarkStart w:id="985" w:name="_Toc483315888"/>
      <w:bookmarkStart w:id="986" w:name="_Toc483302338"/>
      <w:bookmarkStart w:id="987" w:name="_Toc483233638"/>
      <w:bookmarkStart w:id="988" w:name="_Toc482979677"/>
      <w:bookmarkStart w:id="989" w:name="_Toc482979579"/>
      <w:bookmarkStart w:id="990" w:name="_Toc482979470"/>
      <w:bookmarkStart w:id="991" w:name="_Toc482979362"/>
      <w:bookmarkStart w:id="992" w:name="_Toc482979253"/>
      <w:bookmarkStart w:id="993" w:name="_Toc482979144"/>
      <w:bookmarkStart w:id="994" w:name="_Toc482979033"/>
      <w:bookmarkStart w:id="995" w:name="_Toc482978925"/>
      <w:bookmarkStart w:id="996" w:name="_Toc482978816"/>
      <w:bookmarkStart w:id="997" w:name="_Toc482959697"/>
      <w:bookmarkStart w:id="998" w:name="_Toc482959587"/>
      <w:bookmarkStart w:id="999" w:name="_Toc482959477"/>
      <w:bookmarkStart w:id="1000" w:name="_Toc482712707"/>
      <w:bookmarkStart w:id="1001" w:name="_Toc482641261"/>
      <w:bookmarkStart w:id="1002" w:name="_Toc482633084"/>
      <w:bookmarkStart w:id="1003" w:name="_Toc482352244"/>
      <w:bookmarkStart w:id="1004" w:name="_Toc482352154"/>
      <w:bookmarkStart w:id="1005" w:name="_Toc482352064"/>
      <w:bookmarkStart w:id="1006" w:name="_Toc482351974"/>
      <w:bookmarkStart w:id="1007" w:name="_Toc482102110"/>
      <w:bookmarkStart w:id="1008" w:name="_Toc482102016"/>
      <w:bookmarkStart w:id="1009" w:name="_Toc482101921"/>
      <w:bookmarkStart w:id="1010" w:name="_Toc482101826"/>
      <w:bookmarkStart w:id="1011" w:name="_Toc482101733"/>
      <w:bookmarkStart w:id="1012" w:name="_Toc482101558"/>
      <w:bookmarkStart w:id="1013" w:name="_Toc482101443"/>
      <w:bookmarkStart w:id="1014" w:name="_Toc482101306"/>
      <w:bookmarkStart w:id="1015" w:name="_Toc482100880"/>
      <w:bookmarkStart w:id="1016" w:name="_Toc482100723"/>
      <w:bookmarkStart w:id="1017" w:name="_Toc482099006"/>
      <w:bookmarkStart w:id="1018" w:name="_Toc482097908"/>
      <w:bookmarkStart w:id="1019" w:name="_Toc482097716"/>
      <w:bookmarkStart w:id="1020" w:name="_Toc482097627"/>
      <w:bookmarkStart w:id="1021" w:name="_Toc482097538"/>
      <w:bookmarkStart w:id="1022" w:name="_Toc482025715"/>
      <w:bookmarkStart w:id="1023" w:name="_Toc485218263"/>
      <w:bookmarkStart w:id="1024" w:name="_Toc484688827"/>
      <w:bookmarkStart w:id="1025" w:name="_Toc484688272"/>
      <w:bookmarkStart w:id="1026" w:name="_Toc484605403"/>
      <w:bookmarkStart w:id="1027" w:name="_Toc484605279"/>
      <w:bookmarkStart w:id="1028" w:name="_Toc484526559"/>
      <w:bookmarkStart w:id="1029" w:name="_Toc484449064"/>
      <w:bookmarkStart w:id="1030" w:name="_Toc484448940"/>
      <w:bookmarkStart w:id="1031" w:name="_Toc484448816"/>
      <w:bookmarkStart w:id="1032" w:name="_Toc484448693"/>
      <w:bookmarkStart w:id="1033" w:name="_Toc484448569"/>
      <w:bookmarkStart w:id="1034" w:name="_Toc484448445"/>
      <w:bookmarkStart w:id="1035" w:name="_Toc484448321"/>
      <w:bookmarkStart w:id="1036" w:name="_Toc484448197"/>
      <w:bookmarkStart w:id="1037" w:name="_Toc484448072"/>
      <w:bookmarkStart w:id="1038" w:name="_Toc484440413"/>
      <w:bookmarkStart w:id="1039" w:name="_Toc484440053"/>
      <w:bookmarkStart w:id="1040" w:name="_Toc484439929"/>
      <w:bookmarkStart w:id="1041" w:name="_Toc484439806"/>
      <w:bookmarkStart w:id="1042" w:name="_Toc484438886"/>
      <w:bookmarkStart w:id="1043" w:name="_Toc484438762"/>
      <w:bookmarkStart w:id="1044" w:name="_Toc484438638"/>
      <w:bookmarkStart w:id="1045" w:name="_Toc484429063"/>
      <w:bookmarkStart w:id="1046" w:name="_Toc484428893"/>
      <w:bookmarkStart w:id="1047" w:name="_Toc484097721"/>
      <w:bookmarkStart w:id="1048" w:name="_Toc484011647"/>
      <w:bookmarkStart w:id="1049" w:name="_Toc484011172"/>
      <w:bookmarkStart w:id="1050" w:name="_Toc484011050"/>
      <w:bookmarkStart w:id="1051" w:name="_Toc484010928"/>
      <w:bookmarkStart w:id="1052" w:name="_Toc484010804"/>
      <w:bookmarkStart w:id="1053" w:name="_Toc484010682"/>
      <w:bookmarkStart w:id="1054" w:name="_Toc483906932"/>
      <w:bookmarkStart w:id="1055" w:name="_Toc483571555"/>
      <w:bookmarkStart w:id="1056" w:name="_Toc483571434"/>
      <w:bookmarkStart w:id="1057" w:name="_Toc483474005"/>
      <w:bookmarkStart w:id="1058" w:name="_Toc483401208"/>
      <w:bookmarkStart w:id="1059" w:name="_Toc483325729"/>
      <w:bookmarkStart w:id="1060" w:name="_Toc483316426"/>
      <w:bookmarkStart w:id="1061" w:name="_Toc483316295"/>
      <w:bookmarkStart w:id="1062" w:name="_Toc483316092"/>
      <w:bookmarkStart w:id="1063" w:name="_Toc483315887"/>
      <w:bookmarkStart w:id="1064" w:name="_Toc483302337"/>
      <w:bookmarkStart w:id="1065" w:name="_Toc483233637"/>
      <w:bookmarkStart w:id="1066" w:name="_Toc482979676"/>
      <w:bookmarkStart w:id="1067" w:name="_Toc482979578"/>
      <w:bookmarkStart w:id="1068" w:name="_Toc482979469"/>
      <w:bookmarkStart w:id="1069" w:name="_Toc482979361"/>
      <w:bookmarkStart w:id="1070" w:name="_Toc482979252"/>
      <w:bookmarkStart w:id="1071" w:name="_Toc482979143"/>
      <w:bookmarkStart w:id="1072" w:name="_Toc482979032"/>
      <w:bookmarkStart w:id="1073" w:name="_Toc482978924"/>
      <w:bookmarkStart w:id="1074" w:name="_Toc482978815"/>
      <w:bookmarkStart w:id="1075" w:name="_Toc482959696"/>
      <w:bookmarkStart w:id="1076" w:name="_Toc482959586"/>
      <w:bookmarkStart w:id="1077" w:name="_Toc482959476"/>
      <w:bookmarkStart w:id="1078" w:name="_Toc482712706"/>
      <w:bookmarkStart w:id="1079" w:name="_Toc482641260"/>
      <w:bookmarkStart w:id="1080" w:name="_Toc482633083"/>
      <w:bookmarkStart w:id="1081" w:name="_Toc482352243"/>
      <w:bookmarkStart w:id="1082" w:name="_Toc482352153"/>
      <w:bookmarkStart w:id="1083" w:name="_Toc482352063"/>
      <w:bookmarkStart w:id="1084" w:name="_Toc482351973"/>
      <w:bookmarkStart w:id="1085" w:name="_Toc482102109"/>
      <w:bookmarkStart w:id="1086" w:name="_Toc482102015"/>
      <w:bookmarkStart w:id="1087" w:name="_Toc482101920"/>
      <w:bookmarkStart w:id="1088" w:name="_Toc482101825"/>
      <w:bookmarkStart w:id="1089" w:name="_Toc482101732"/>
      <w:bookmarkStart w:id="1090" w:name="_Toc482101557"/>
      <w:bookmarkStart w:id="1091" w:name="_Toc482101442"/>
      <w:bookmarkStart w:id="1092" w:name="_Toc482101305"/>
      <w:bookmarkStart w:id="1093" w:name="_Toc482100879"/>
      <w:bookmarkStart w:id="1094" w:name="_Toc482100722"/>
      <w:bookmarkStart w:id="1095" w:name="_Toc482099005"/>
      <w:bookmarkStart w:id="1096" w:name="_Toc482097907"/>
      <w:bookmarkStart w:id="1097" w:name="_Toc482097715"/>
      <w:bookmarkStart w:id="1098" w:name="_Toc482097626"/>
      <w:bookmarkStart w:id="1099" w:name="_Toc482097537"/>
      <w:bookmarkStart w:id="1100" w:name="_Toc482025714"/>
      <w:bookmarkStart w:id="1101" w:name="_Toc485218262"/>
      <w:bookmarkStart w:id="1102" w:name="_Toc484688826"/>
      <w:bookmarkStart w:id="1103" w:name="_Toc484688271"/>
      <w:bookmarkStart w:id="1104" w:name="_Toc484605402"/>
      <w:bookmarkStart w:id="1105" w:name="_Toc484605278"/>
      <w:bookmarkStart w:id="1106" w:name="_Toc484526558"/>
      <w:bookmarkStart w:id="1107" w:name="_Toc484449063"/>
      <w:bookmarkStart w:id="1108" w:name="_Toc484448939"/>
      <w:bookmarkStart w:id="1109" w:name="_Toc484448815"/>
      <w:bookmarkStart w:id="1110" w:name="_Toc484448692"/>
      <w:bookmarkStart w:id="1111" w:name="_Toc484448568"/>
      <w:bookmarkStart w:id="1112" w:name="_Toc484448444"/>
      <w:bookmarkStart w:id="1113" w:name="_Toc484448320"/>
      <w:bookmarkStart w:id="1114" w:name="_Toc484448196"/>
      <w:bookmarkStart w:id="1115" w:name="_Toc484448071"/>
      <w:bookmarkStart w:id="1116" w:name="_Toc484440412"/>
      <w:bookmarkStart w:id="1117" w:name="_Toc484440052"/>
      <w:bookmarkStart w:id="1118" w:name="_Toc484439928"/>
      <w:bookmarkStart w:id="1119" w:name="_Toc484439805"/>
      <w:bookmarkStart w:id="1120" w:name="_Toc484438885"/>
      <w:bookmarkStart w:id="1121" w:name="_Toc484438761"/>
      <w:bookmarkStart w:id="1122" w:name="_Toc484438637"/>
      <w:bookmarkStart w:id="1123" w:name="_Toc484429062"/>
      <w:bookmarkStart w:id="1124" w:name="_Toc484428892"/>
      <w:bookmarkStart w:id="1125" w:name="_Toc484097720"/>
      <w:bookmarkStart w:id="1126" w:name="_Toc484011646"/>
      <w:bookmarkStart w:id="1127" w:name="_Toc484011171"/>
      <w:bookmarkStart w:id="1128" w:name="_Toc484011049"/>
      <w:bookmarkStart w:id="1129" w:name="_Toc484010927"/>
      <w:bookmarkStart w:id="1130" w:name="_Toc484010803"/>
      <w:bookmarkStart w:id="1131" w:name="_Toc484010681"/>
      <w:bookmarkStart w:id="1132" w:name="_Toc483906931"/>
      <w:bookmarkStart w:id="1133" w:name="_Toc483571554"/>
      <w:bookmarkStart w:id="1134" w:name="_Toc483571433"/>
      <w:bookmarkStart w:id="1135" w:name="_Toc483474004"/>
      <w:bookmarkStart w:id="1136" w:name="_Toc483401207"/>
      <w:bookmarkStart w:id="1137" w:name="_Toc483325728"/>
      <w:bookmarkStart w:id="1138" w:name="_Toc483316425"/>
      <w:bookmarkStart w:id="1139" w:name="_Toc483316294"/>
      <w:bookmarkStart w:id="1140" w:name="_Toc483316091"/>
      <w:bookmarkStart w:id="1141" w:name="_Toc483315886"/>
      <w:bookmarkStart w:id="1142" w:name="_Toc483302336"/>
      <w:bookmarkStart w:id="1143" w:name="_Toc483233636"/>
      <w:bookmarkStart w:id="1144" w:name="_Toc482979675"/>
      <w:bookmarkStart w:id="1145" w:name="_Toc482979577"/>
      <w:bookmarkStart w:id="1146" w:name="_Toc482979468"/>
      <w:bookmarkStart w:id="1147" w:name="_Toc482979360"/>
      <w:bookmarkStart w:id="1148" w:name="_Toc482979251"/>
      <w:bookmarkStart w:id="1149" w:name="_Toc482979142"/>
      <w:bookmarkStart w:id="1150" w:name="_Toc482979031"/>
      <w:bookmarkStart w:id="1151" w:name="_Toc482978923"/>
      <w:bookmarkStart w:id="1152" w:name="_Toc482978814"/>
      <w:bookmarkStart w:id="1153" w:name="_Toc482959695"/>
      <w:bookmarkStart w:id="1154" w:name="_Toc482959585"/>
      <w:bookmarkStart w:id="1155" w:name="_Toc482959475"/>
      <w:bookmarkStart w:id="1156" w:name="_Toc482712705"/>
      <w:bookmarkStart w:id="1157" w:name="_Toc482641259"/>
      <w:bookmarkStart w:id="1158" w:name="_Toc482633082"/>
      <w:bookmarkStart w:id="1159" w:name="_Toc482352242"/>
      <w:bookmarkStart w:id="1160" w:name="_Toc482352152"/>
      <w:bookmarkStart w:id="1161" w:name="_Toc482352062"/>
      <w:bookmarkStart w:id="1162" w:name="_Toc482351972"/>
      <w:bookmarkStart w:id="1163" w:name="_Toc482102108"/>
      <w:bookmarkStart w:id="1164" w:name="_Toc482102014"/>
      <w:bookmarkStart w:id="1165" w:name="_Toc482101919"/>
      <w:bookmarkStart w:id="1166" w:name="_Toc482101824"/>
      <w:bookmarkStart w:id="1167" w:name="_Toc482101731"/>
      <w:bookmarkStart w:id="1168" w:name="_Toc482101556"/>
      <w:bookmarkStart w:id="1169" w:name="_Toc482101441"/>
      <w:bookmarkStart w:id="1170" w:name="_Toc482101304"/>
      <w:bookmarkStart w:id="1171" w:name="_Toc482100878"/>
      <w:bookmarkStart w:id="1172" w:name="_Toc482100721"/>
      <w:bookmarkStart w:id="1173" w:name="_Toc482099004"/>
      <w:bookmarkStart w:id="1174" w:name="_Toc482097906"/>
      <w:bookmarkStart w:id="1175" w:name="_Toc482097714"/>
      <w:bookmarkStart w:id="1176" w:name="_Toc482097625"/>
      <w:bookmarkStart w:id="1177" w:name="_Toc482097536"/>
      <w:bookmarkStart w:id="1178" w:name="_Toc482025713"/>
      <w:bookmarkStart w:id="1179" w:name="_Toc485218261"/>
      <w:bookmarkStart w:id="1180" w:name="_Toc484688825"/>
      <w:bookmarkStart w:id="1181" w:name="_Toc484688270"/>
      <w:bookmarkStart w:id="1182" w:name="_Toc484605401"/>
      <w:bookmarkStart w:id="1183" w:name="_Toc484605277"/>
      <w:bookmarkStart w:id="1184" w:name="_Toc484526557"/>
      <w:bookmarkStart w:id="1185" w:name="_Toc484449062"/>
      <w:bookmarkStart w:id="1186" w:name="_Toc484448938"/>
      <w:bookmarkStart w:id="1187" w:name="_Toc484448814"/>
      <w:bookmarkStart w:id="1188" w:name="_Toc484448691"/>
      <w:bookmarkStart w:id="1189" w:name="_Toc484448567"/>
      <w:bookmarkStart w:id="1190" w:name="_Toc484448443"/>
      <w:bookmarkStart w:id="1191" w:name="_Toc484448319"/>
      <w:bookmarkStart w:id="1192" w:name="_Toc484448195"/>
      <w:bookmarkStart w:id="1193" w:name="_Toc484448070"/>
      <w:bookmarkStart w:id="1194" w:name="_Toc484440411"/>
      <w:bookmarkStart w:id="1195" w:name="_Toc484440051"/>
      <w:bookmarkStart w:id="1196" w:name="_Toc484439927"/>
      <w:bookmarkStart w:id="1197" w:name="_Toc484439804"/>
      <w:bookmarkStart w:id="1198" w:name="_Toc484438884"/>
      <w:bookmarkStart w:id="1199" w:name="_Toc484438760"/>
      <w:bookmarkStart w:id="1200" w:name="_Toc484438636"/>
      <w:bookmarkStart w:id="1201" w:name="_Toc484429061"/>
      <w:bookmarkStart w:id="1202" w:name="_Toc484428891"/>
      <w:bookmarkStart w:id="1203" w:name="_Toc484097719"/>
      <w:bookmarkStart w:id="1204" w:name="_Toc484011645"/>
      <w:bookmarkStart w:id="1205" w:name="_Toc484011170"/>
      <w:bookmarkStart w:id="1206" w:name="_Toc484011048"/>
      <w:bookmarkStart w:id="1207" w:name="_Toc484010926"/>
      <w:bookmarkStart w:id="1208" w:name="_Toc484010802"/>
      <w:bookmarkStart w:id="1209" w:name="_Toc484010680"/>
      <w:bookmarkStart w:id="1210" w:name="_Toc483906930"/>
      <w:bookmarkStart w:id="1211" w:name="_Toc483571553"/>
      <w:bookmarkStart w:id="1212" w:name="_Toc483571432"/>
      <w:bookmarkStart w:id="1213" w:name="_Toc483474003"/>
      <w:bookmarkStart w:id="1214" w:name="_Toc483401206"/>
      <w:bookmarkStart w:id="1215" w:name="_Toc483325727"/>
      <w:bookmarkStart w:id="1216" w:name="_Toc483316424"/>
      <w:bookmarkStart w:id="1217" w:name="_Toc483316293"/>
      <w:bookmarkStart w:id="1218" w:name="_Toc483316090"/>
      <w:bookmarkStart w:id="1219" w:name="_Toc483315885"/>
      <w:bookmarkStart w:id="1220" w:name="_Toc483302335"/>
      <w:bookmarkStart w:id="1221" w:name="_Toc483233635"/>
      <w:bookmarkStart w:id="1222" w:name="_Toc482979674"/>
      <w:bookmarkStart w:id="1223" w:name="_Toc482979576"/>
      <w:bookmarkStart w:id="1224" w:name="_Toc482979467"/>
      <w:bookmarkStart w:id="1225" w:name="_Toc482979359"/>
      <w:bookmarkStart w:id="1226" w:name="_Toc482979250"/>
      <w:bookmarkStart w:id="1227" w:name="_Toc482979141"/>
      <w:bookmarkStart w:id="1228" w:name="_Toc482979030"/>
      <w:bookmarkStart w:id="1229" w:name="_Toc482978922"/>
      <w:bookmarkStart w:id="1230" w:name="_Toc482978813"/>
      <w:bookmarkStart w:id="1231" w:name="_Toc482959694"/>
      <w:bookmarkStart w:id="1232" w:name="_Toc482959584"/>
      <w:bookmarkStart w:id="1233" w:name="_Toc482959474"/>
      <w:bookmarkStart w:id="1234" w:name="_Toc482712704"/>
      <w:bookmarkStart w:id="1235" w:name="_Toc482641258"/>
      <w:bookmarkStart w:id="1236" w:name="_Toc482633081"/>
      <w:bookmarkStart w:id="1237" w:name="_Toc482352241"/>
      <w:bookmarkStart w:id="1238" w:name="_Toc482352151"/>
      <w:bookmarkStart w:id="1239" w:name="_Toc482352061"/>
      <w:bookmarkStart w:id="1240" w:name="_Toc482351971"/>
      <w:bookmarkStart w:id="1241" w:name="_Toc482102107"/>
      <w:bookmarkStart w:id="1242" w:name="_Toc482102013"/>
      <w:bookmarkStart w:id="1243" w:name="_Toc482101918"/>
      <w:bookmarkStart w:id="1244" w:name="_Toc482101823"/>
      <w:bookmarkStart w:id="1245" w:name="_Toc482101730"/>
      <w:bookmarkStart w:id="1246" w:name="_Toc482101555"/>
      <w:bookmarkStart w:id="1247" w:name="_Toc482101440"/>
      <w:bookmarkStart w:id="1248" w:name="_Toc482101303"/>
      <w:bookmarkStart w:id="1249" w:name="_Toc482100877"/>
      <w:bookmarkStart w:id="1250" w:name="_Toc482100720"/>
      <w:bookmarkStart w:id="1251" w:name="_Toc482099003"/>
      <w:bookmarkStart w:id="1252" w:name="_Toc482097905"/>
      <w:bookmarkStart w:id="1253" w:name="_Toc482097713"/>
      <w:bookmarkStart w:id="1254" w:name="_Toc482097624"/>
      <w:bookmarkStart w:id="1255" w:name="_Toc482097535"/>
      <w:bookmarkStart w:id="1256" w:name="_Toc482025712"/>
      <w:bookmarkStart w:id="1257" w:name="_Toc416423357"/>
      <w:bookmarkStart w:id="1258" w:name="_Toc406754172"/>
      <w:bookmarkStart w:id="1259" w:name="_Ref531184613"/>
      <w:bookmarkStart w:id="1260" w:name="_Ref128477566"/>
      <w:bookmarkStart w:id="1261" w:name="_Toc16010060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sidRPr="005C33B1">
        <w:rPr>
          <w:rFonts w:ascii="Times New Roman" w:hAnsi="Times New Roman"/>
          <w:szCs w:val="24"/>
        </w:rPr>
        <w:t>REQUISITI</w:t>
      </w:r>
      <w:r w:rsidR="00375678" w:rsidRPr="005C33B1">
        <w:rPr>
          <w:rFonts w:ascii="Times New Roman" w:hAnsi="Times New Roman"/>
          <w:szCs w:val="24"/>
          <w:lang w:val="it-IT"/>
        </w:rPr>
        <w:t xml:space="preserve"> DI ORDINE GENERALE</w:t>
      </w:r>
      <w:bookmarkEnd w:id="1259"/>
      <w:bookmarkEnd w:id="1260"/>
      <w:r w:rsidR="00BC51C4" w:rsidRPr="005C33B1">
        <w:rPr>
          <w:rFonts w:ascii="Times New Roman" w:hAnsi="Times New Roman"/>
          <w:szCs w:val="24"/>
          <w:lang w:val="it-IT"/>
        </w:rPr>
        <w:t xml:space="preserve"> E ALTRE CAUSE DI ESCLUSIONE</w:t>
      </w:r>
      <w:bookmarkEnd w:id="1261"/>
    </w:p>
    <w:p w14:paraId="4C1779DC" w14:textId="62F4A51E" w:rsidR="008D614D" w:rsidRPr="005C33B1" w:rsidRDefault="008D614D" w:rsidP="00365284">
      <w:pPr>
        <w:spacing w:line="240" w:lineRule="auto"/>
        <w:rPr>
          <w:rFonts w:ascii="Times New Roman" w:hAnsi="Times New Roman"/>
          <w:szCs w:val="24"/>
        </w:rPr>
      </w:pPr>
      <w:r w:rsidRPr="005C33B1">
        <w:rPr>
          <w:rFonts w:ascii="Times New Roman" w:hAnsi="Times New Roman"/>
          <w:szCs w:val="24"/>
        </w:rPr>
        <w:t>I concorrenti devono essere in possesso, a pena di esclusione, dei requisiti di ordine generale previsti dal Codice nonché degli ulteriori requisiti indicati nel presente articolo.</w:t>
      </w:r>
    </w:p>
    <w:p w14:paraId="5E6F5B32" w14:textId="0C146E2A" w:rsidR="00871272" w:rsidRPr="002558AA" w:rsidRDefault="00871272" w:rsidP="00365284">
      <w:pPr>
        <w:spacing w:line="240" w:lineRule="auto"/>
        <w:rPr>
          <w:rFonts w:ascii="Times New Roman" w:hAnsi="Times New Roman"/>
          <w:szCs w:val="24"/>
        </w:rPr>
      </w:pPr>
      <w:r w:rsidRPr="002558AA">
        <w:rPr>
          <w:rFonts w:ascii="Times New Roman" w:hAnsi="Times New Roman"/>
          <w:szCs w:val="24"/>
        </w:rPr>
        <w:t xml:space="preserve">La stazione appaltante verifica il possesso dei requisiti di ordine </w:t>
      </w:r>
      <w:r w:rsidR="00D95E6D" w:rsidRPr="002558AA">
        <w:rPr>
          <w:rFonts w:ascii="Times New Roman" w:hAnsi="Times New Roman"/>
          <w:szCs w:val="24"/>
        </w:rPr>
        <w:t>generale</w:t>
      </w:r>
      <w:r w:rsidRPr="002558AA">
        <w:rPr>
          <w:rFonts w:ascii="Times New Roman" w:hAnsi="Times New Roman"/>
          <w:szCs w:val="24"/>
        </w:rPr>
        <w:t xml:space="preserve"> accedendo al fascicolo virtuale dell’operatore economico (di seguito: FVOE).</w:t>
      </w:r>
    </w:p>
    <w:p w14:paraId="1E19B391" w14:textId="17FD1E0F" w:rsidR="006266B8" w:rsidRPr="002558AA" w:rsidRDefault="006266B8" w:rsidP="00365284">
      <w:pPr>
        <w:spacing w:line="240" w:lineRule="auto"/>
        <w:rPr>
          <w:rFonts w:ascii="Times New Roman" w:hAnsi="Times New Roman"/>
          <w:szCs w:val="24"/>
        </w:rPr>
      </w:pPr>
      <w:r w:rsidRPr="002558AA">
        <w:rPr>
          <w:rFonts w:ascii="Times New Roman" w:hAnsi="Times New Roman"/>
          <w:szCs w:val="24"/>
        </w:rPr>
        <w:t>L</w:t>
      </w:r>
      <w:r w:rsidR="00607E91" w:rsidRPr="002558AA">
        <w:rPr>
          <w:rFonts w:ascii="Times New Roman" w:hAnsi="Times New Roman"/>
          <w:szCs w:val="24"/>
        </w:rPr>
        <w:t xml:space="preserve">e circostanze </w:t>
      </w:r>
      <w:r w:rsidRPr="002558AA">
        <w:rPr>
          <w:rFonts w:ascii="Times New Roman" w:hAnsi="Times New Roman"/>
          <w:szCs w:val="24"/>
        </w:rPr>
        <w:t xml:space="preserve">di cui all’articolo 94 </w:t>
      </w:r>
      <w:r w:rsidR="008A1ED8" w:rsidRPr="002558AA">
        <w:rPr>
          <w:rFonts w:ascii="Times New Roman" w:hAnsi="Times New Roman"/>
          <w:szCs w:val="24"/>
        </w:rPr>
        <w:t xml:space="preserve">del Codice </w:t>
      </w:r>
      <w:r w:rsidR="00607E91" w:rsidRPr="002558AA">
        <w:rPr>
          <w:rFonts w:ascii="Times New Roman" w:hAnsi="Times New Roman"/>
          <w:szCs w:val="24"/>
        </w:rPr>
        <w:t>sono cause di esclusione automatica.</w:t>
      </w:r>
      <w:r w:rsidR="00856DEF" w:rsidRPr="002558AA">
        <w:rPr>
          <w:rFonts w:ascii="Times New Roman" w:hAnsi="Times New Roman"/>
          <w:szCs w:val="24"/>
        </w:rPr>
        <w:t xml:space="preserve"> </w:t>
      </w:r>
      <w:r w:rsidR="00607E91" w:rsidRPr="002558AA">
        <w:rPr>
          <w:rFonts w:ascii="Times New Roman" w:hAnsi="Times New Roman"/>
          <w:szCs w:val="24"/>
        </w:rPr>
        <w:t xml:space="preserve">La </w:t>
      </w:r>
      <w:r w:rsidRPr="002558AA">
        <w:rPr>
          <w:rFonts w:ascii="Times New Roman" w:hAnsi="Times New Roman"/>
          <w:szCs w:val="24"/>
        </w:rPr>
        <w:t>sussistenza</w:t>
      </w:r>
      <w:r w:rsidR="00856DEF" w:rsidRPr="002558AA">
        <w:rPr>
          <w:rFonts w:ascii="Times New Roman" w:hAnsi="Times New Roman"/>
          <w:szCs w:val="24"/>
        </w:rPr>
        <w:t xml:space="preserve"> </w:t>
      </w:r>
      <w:r w:rsidRPr="002558AA">
        <w:rPr>
          <w:rFonts w:ascii="Times New Roman" w:hAnsi="Times New Roman"/>
          <w:szCs w:val="24"/>
        </w:rPr>
        <w:t>delle</w:t>
      </w:r>
      <w:r w:rsidR="00607E91" w:rsidRPr="002558AA">
        <w:rPr>
          <w:rFonts w:ascii="Times New Roman" w:hAnsi="Times New Roman"/>
          <w:szCs w:val="24"/>
        </w:rPr>
        <w:t xml:space="preserve"> circostanze</w:t>
      </w:r>
      <w:r w:rsidRPr="002558AA">
        <w:rPr>
          <w:rFonts w:ascii="Times New Roman" w:hAnsi="Times New Roman"/>
          <w:szCs w:val="24"/>
        </w:rPr>
        <w:t xml:space="preserve"> di cui all’articolo 95</w:t>
      </w:r>
      <w:r w:rsidR="008A1ED8" w:rsidRPr="002558AA">
        <w:rPr>
          <w:rFonts w:ascii="Times New Roman" w:hAnsi="Times New Roman"/>
          <w:szCs w:val="24"/>
        </w:rPr>
        <w:t xml:space="preserve"> del Codice</w:t>
      </w:r>
      <w:r w:rsidRPr="002558AA">
        <w:rPr>
          <w:rFonts w:ascii="Times New Roman" w:hAnsi="Times New Roman"/>
          <w:szCs w:val="24"/>
        </w:rPr>
        <w:t xml:space="preserve"> </w:t>
      </w:r>
      <w:r w:rsidR="00607E91" w:rsidRPr="002558AA">
        <w:rPr>
          <w:rFonts w:ascii="Times New Roman" w:hAnsi="Times New Roman"/>
          <w:szCs w:val="24"/>
        </w:rPr>
        <w:t>è</w:t>
      </w:r>
      <w:r w:rsidRPr="002558AA">
        <w:rPr>
          <w:rFonts w:ascii="Times New Roman" w:hAnsi="Times New Roman"/>
          <w:szCs w:val="24"/>
        </w:rPr>
        <w:t xml:space="preserve"> accertata previo contraddittorio con l’operatore economico.</w:t>
      </w:r>
    </w:p>
    <w:p w14:paraId="622A9298" w14:textId="75242FD5" w:rsidR="0062004E" w:rsidRPr="002558AA" w:rsidRDefault="0062004E" w:rsidP="00365284">
      <w:pPr>
        <w:spacing w:line="240" w:lineRule="auto"/>
        <w:rPr>
          <w:rFonts w:ascii="Times New Roman" w:hAnsi="Times New Roman"/>
          <w:szCs w:val="24"/>
        </w:rPr>
      </w:pPr>
      <w:r w:rsidRPr="002558AA">
        <w:rPr>
          <w:rFonts w:ascii="Times New Roman" w:hAnsi="Times New Roman"/>
          <w:szCs w:val="24"/>
        </w:rPr>
        <w:t xml:space="preserve">In caso di partecipazione di consorzi di cui all’articolo 65, comma 2, lett. </w:t>
      </w:r>
      <w:r w:rsidR="005F1C93" w:rsidRPr="002558AA">
        <w:rPr>
          <w:rFonts w:ascii="Times New Roman" w:hAnsi="Times New Roman"/>
          <w:szCs w:val="24"/>
        </w:rPr>
        <w:t xml:space="preserve">b) c) e </w:t>
      </w:r>
      <w:r w:rsidRPr="002558AA">
        <w:rPr>
          <w:rFonts w:ascii="Times New Roman" w:hAnsi="Times New Roman"/>
          <w:szCs w:val="24"/>
        </w:rPr>
        <w:t>d) del Codice</w:t>
      </w:r>
      <w:r w:rsidR="008A1ED8" w:rsidRPr="002558AA">
        <w:rPr>
          <w:rFonts w:ascii="Times New Roman" w:hAnsi="Times New Roman"/>
          <w:szCs w:val="24"/>
        </w:rPr>
        <w:t>,</w:t>
      </w:r>
      <w:r w:rsidRPr="002558AA">
        <w:rPr>
          <w:rFonts w:ascii="Times New Roman" w:hAnsi="Times New Roman"/>
          <w:szCs w:val="24"/>
        </w:rPr>
        <w:t xml:space="preserve"> i requisiti </w:t>
      </w:r>
      <w:r w:rsidR="002C588B" w:rsidRPr="002558AA">
        <w:rPr>
          <w:rFonts w:ascii="Times New Roman" w:hAnsi="Times New Roman"/>
          <w:szCs w:val="24"/>
        </w:rPr>
        <w:t xml:space="preserve">generali di cui agli artt. 94 e 95 del codice </w:t>
      </w:r>
      <w:r w:rsidR="00607E91" w:rsidRPr="002558AA">
        <w:rPr>
          <w:rFonts w:ascii="Times New Roman" w:hAnsi="Times New Roman"/>
          <w:szCs w:val="24"/>
        </w:rPr>
        <w:t>sono</w:t>
      </w:r>
      <w:r w:rsidRPr="002558AA">
        <w:rPr>
          <w:rFonts w:ascii="Times New Roman" w:hAnsi="Times New Roman"/>
          <w:szCs w:val="24"/>
        </w:rPr>
        <w:t xml:space="preserve"> posseduti dal consorzio, dalle consorziate indicate quali esecutrici e dalle consorziate che prestano i requisiti.</w:t>
      </w:r>
    </w:p>
    <w:p w14:paraId="32092129" w14:textId="77777777" w:rsidR="00A26DFE" w:rsidRPr="002558AA" w:rsidRDefault="00A26DFE" w:rsidP="00A26DFE">
      <w:pPr>
        <w:spacing w:line="240" w:lineRule="auto"/>
        <w:rPr>
          <w:rFonts w:ascii="Times New Roman" w:hAnsi="Times New Roman"/>
          <w:b/>
          <w:bCs/>
          <w:szCs w:val="24"/>
        </w:rPr>
      </w:pPr>
    </w:p>
    <w:p w14:paraId="7AFDD182" w14:textId="2CFE477C" w:rsidR="00A26DFE" w:rsidRPr="002558AA" w:rsidRDefault="00A26DFE" w:rsidP="00A26DFE">
      <w:pPr>
        <w:spacing w:line="240" w:lineRule="auto"/>
        <w:rPr>
          <w:rFonts w:ascii="Times New Roman" w:hAnsi="Times New Roman"/>
          <w:b/>
          <w:bCs/>
          <w:szCs w:val="24"/>
        </w:rPr>
      </w:pPr>
      <w:r w:rsidRPr="002558AA">
        <w:rPr>
          <w:rFonts w:ascii="Times New Roman" w:hAnsi="Times New Roman"/>
          <w:b/>
          <w:bCs/>
          <w:szCs w:val="24"/>
        </w:rPr>
        <w:t>Altre cause di esclusione</w:t>
      </w:r>
    </w:p>
    <w:p w14:paraId="765B70AB" w14:textId="77777777" w:rsidR="00A26DFE" w:rsidRPr="002558AA" w:rsidRDefault="00A26DFE" w:rsidP="00A26DFE">
      <w:pPr>
        <w:spacing w:line="240" w:lineRule="auto"/>
        <w:rPr>
          <w:rFonts w:ascii="Times New Roman" w:hAnsi="Times New Roman"/>
          <w:szCs w:val="24"/>
        </w:rPr>
      </w:pPr>
      <w:r w:rsidRPr="002558AA">
        <w:rPr>
          <w:rFonts w:ascii="Times New Roman" w:hAnsi="Times New Roman"/>
          <w:szCs w:val="24"/>
        </w:rPr>
        <w:t>Sono esclusi gli</w:t>
      </w:r>
      <w:r w:rsidRPr="002558AA">
        <w:rPr>
          <w:rFonts w:ascii="Times New Roman" w:hAnsi="Times New Roman"/>
          <w:b/>
          <w:szCs w:val="24"/>
        </w:rPr>
        <w:t xml:space="preserve"> </w:t>
      </w:r>
      <w:r w:rsidRPr="002558AA">
        <w:rPr>
          <w:rFonts w:ascii="Times New Roman" w:hAnsi="Times New Roman"/>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161EFD66" w14:textId="108D7109" w:rsidR="004176CD" w:rsidRPr="002558AA" w:rsidRDefault="004176CD" w:rsidP="00365284">
      <w:pPr>
        <w:spacing w:line="240" w:lineRule="auto"/>
        <w:rPr>
          <w:rFonts w:ascii="Times New Roman" w:hAnsi="Times New Roman"/>
          <w:b/>
          <w:bCs/>
          <w:szCs w:val="24"/>
        </w:rPr>
      </w:pPr>
    </w:p>
    <w:p w14:paraId="4595A915" w14:textId="404A1871" w:rsidR="00503001" w:rsidRPr="002558AA" w:rsidRDefault="00503001" w:rsidP="00365284">
      <w:pPr>
        <w:spacing w:line="240" w:lineRule="auto"/>
        <w:rPr>
          <w:rFonts w:ascii="Times New Roman" w:hAnsi="Times New Roman"/>
          <w:b/>
          <w:bCs/>
          <w:szCs w:val="24"/>
        </w:rPr>
      </w:pPr>
      <w:r w:rsidRPr="002558AA">
        <w:rPr>
          <w:rFonts w:ascii="Times New Roman" w:hAnsi="Times New Roman"/>
          <w:b/>
          <w:bCs/>
          <w:szCs w:val="24"/>
        </w:rPr>
        <w:t>Self cleaning</w:t>
      </w:r>
      <w:r w:rsidR="00BC77D3" w:rsidRPr="002558AA">
        <w:rPr>
          <w:rFonts w:ascii="Times New Roman" w:hAnsi="Times New Roman"/>
          <w:b/>
          <w:bCs/>
          <w:szCs w:val="24"/>
        </w:rPr>
        <w:t xml:space="preserve"> (vedi modello – B dichiarazioni integrative).</w:t>
      </w:r>
    </w:p>
    <w:p w14:paraId="17D71505" w14:textId="1637BDAF" w:rsidR="001A23C2" w:rsidRPr="002558AA" w:rsidRDefault="00503001" w:rsidP="00365284">
      <w:pPr>
        <w:spacing w:line="240" w:lineRule="auto"/>
        <w:rPr>
          <w:rFonts w:ascii="Times New Roman" w:hAnsi="Times New Roman"/>
          <w:szCs w:val="24"/>
        </w:rPr>
      </w:pPr>
      <w:r w:rsidRPr="002558AA">
        <w:rPr>
          <w:rFonts w:ascii="Times New Roman" w:hAnsi="Times New Roman"/>
          <w:szCs w:val="24"/>
        </w:rPr>
        <w:t>Un operatore economico che si trovi in una delle situazioni di cui agli articoli 94 e 95</w:t>
      </w:r>
      <w:r w:rsidR="008A1ED8" w:rsidRPr="002558AA">
        <w:rPr>
          <w:rFonts w:ascii="Times New Roman" w:hAnsi="Times New Roman"/>
          <w:szCs w:val="24"/>
        </w:rPr>
        <w:t xml:space="preserve"> del Codice</w:t>
      </w:r>
      <w:r w:rsidRPr="002558AA">
        <w:rPr>
          <w:rFonts w:ascii="Times New Roman" w:hAnsi="Times New Roman"/>
          <w:szCs w:val="24"/>
        </w:rPr>
        <w:t xml:space="preserve">, ad eccezione delle irregolarità contributive e fiscali definitivamente e non definitivamente accertate, può fornire prova di aver adottato misure (c.d. self cleaning) sufficienti a dimostrare la sua affidabilità. </w:t>
      </w:r>
    </w:p>
    <w:p w14:paraId="737493E0" w14:textId="77777777" w:rsidR="00EE449E" w:rsidRPr="002558AA" w:rsidRDefault="00EE449E" w:rsidP="00365284">
      <w:pPr>
        <w:spacing w:line="240" w:lineRule="auto"/>
        <w:rPr>
          <w:rFonts w:ascii="Times New Roman" w:hAnsi="Times New Roman"/>
          <w:szCs w:val="24"/>
        </w:rPr>
      </w:pPr>
    </w:p>
    <w:p w14:paraId="1426DA9B" w14:textId="77777777" w:rsidR="003A4D3D" w:rsidRPr="002558AA" w:rsidRDefault="00434E4B" w:rsidP="00EE449E">
      <w:pPr>
        <w:pStyle w:val="Paragrafoelenco"/>
        <w:numPr>
          <w:ilvl w:val="0"/>
          <w:numId w:val="45"/>
        </w:numPr>
        <w:spacing w:line="240" w:lineRule="auto"/>
        <w:rPr>
          <w:rFonts w:ascii="Times New Roman" w:hAnsi="Times New Roman"/>
          <w:szCs w:val="24"/>
        </w:rPr>
      </w:pPr>
      <w:r w:rsidRPr="002558AA">
        <w:rPr>
          <w:rFonts w:ascii="Times New Roman" w:hAnsi="Times New Roman"/>
          <w:szCs w:val="24"/>
        </w:rPr>
        <w:t>Se la causa di esclusione si è verificata prima della presentazione dell</w:t>
      </w:r>
      <w:r w:rsidR="00E03124" w:rsidRPr="002558AA">
        <w:rPr>
          <w:rFonts w:ascii="Times New Roman" w:hAnsi="Times New Roman"/>
          <w:szCs w:val="24"/>
        </w:rPr>
        <w:t>’offerta, l’operatore economico indica nel DGUE la causa ostativa e</w:t>
      </w:r>
      <w:r w:rsidR="003A4D3D" w:rsidRPr="002558AA">
        <w:rPr>
          <w:rFonts w:ascii="Times New Roman" w:hAnsi="Times New Roman"/>
          <w:szCs w:val="24"/>
        </w:rPr>
        <w:t>, alternativamente:</w:t>
      </w:r>
    </w:p>
    <w:p w14:paraId="42BFD19E" w14:textId="28CF2D3C" w:rsidR="003A4D3D" w:rsidRPr="002558AA" w:rsidRDefault="003A4D3D" w:rsidP="00EE449E">
      <w:pPr>
        <w:pStyle w:val="Paragrafoelenco"/>
        <w:numPr>
          <w:ilvl w:val="3"/>
          <w:numId w:val="26"/>
        </w:numPr>
        <w:spacing w:line="240" w:lineRule="auto"/>
        <w:rPr>
          <w:rFonts w:ascii="Times New Roman" w:hAnsi="Times New Roman"/>
          <w:szCs w:val="24"/>
        </w:rPr>
      </w:pPr>
      <w:r w:rsidRPr="002558AA">
        <w:rPr>
          <w:rFonts w:ascii="Times New Roman" w:hAnsi="Times New Roman"/>
          <w:szCs w:val="24"/>
        </w:rPr>
        <w:t>descrive le misure</w:t>
      </w:r>
      <w:r w:rsidR="00E03124" w:rsidRPr="002558AA">
        <w:rPr>
          <w:rFonts w:ascii="Times New Roman" w:hAnsi="Times New Roman"/>
          <w:szCs w:val="24"/>
        </w:rPr>
        <w:t xml:space="preserve"> adottate</w:t>
      </w:r>
      <w:r w:rsidRPr="002558AA">
        <w:rPr>
          <w:rFonts w:ascii="Times New Roman" w:hAnsi="Times New Roman"/>
          <w:szCs w:val="24"/>
        </w:rPr>
        <w:t xml:space="preserve"> ai sensi dell’articolo 96, comma 6</w:t>
      </w:r>
      <w:r w:rsidR="008A1ED8" w:rsidRPr="002558AA">
        <w:rPr>
          <w:rFonts w:ascii="Times New Roman" w:hAnsi="Times New Roman"/>
          <w:szCs w:val="24"/>
        </w:rPr>
        <w:t xml:space="preserve"> del Codice</w:t>
      </w:r>
      <w:r w:rsidRPr="002558AA">
        <w:rPr>
          <w:rFonts w:ascii="Times New Roman" w:hAnsi="Times New Roman"/>
          <w:szCs w:val="24"/>
        </w:rPr>
        <w:t>;</w:t>
      </w:r>
    </w:p>
    <w:p w14:paraId="6846961C" w14:textId="63E42518" w:rsidR="00FC4EFD" w:rsidRPr="00EE449E" w:rsidRDefault="003A4D3D" w:rsidP="00EE449E">
      <w:pPr>
        <w:pStyle w:val="Paragrafoelenco"/>
        <w:numPr>
          <w:ilvl w:val="3"/>
          <w:numId w:val="26"/>
        </w:numPr>
        <w:spacing w:line="240" w:lineRule="auto"/>
        <w:rPr>
          <w:rFonts w:ascii="Times New Roman" w:hAnsi="Times New Roman"/>
          <w:szCs w:val="24"/>
        </w:rPr>
      </w:pPr>
      <w:r w:rsidRPr="002558AA">
        <w:rPr>
          <w:rFonts w:ascii="Times New Roman" w:hAnsi="Times New Roman"/>
          <w:szCs w:val="24"/>
        </w:rPr>
        <w:t>motiva l’</w:t>
      </w:r>
      <w:r w:rsidR="00E03124" w:rsidRPr="002558AA">
        <w:rPr>
          <w:rFonts w:ascii="Times New Roman" w:hAnsi="Times New Roman"/>
          <w:szCs w:val="24"/>
        </w:rPr>
        <w:t xml:space="preserve">impossibilità ad adottare </w:t>
      </w:r>
      <w:r w:rsidRPr="002558AA">
        <w:rPr>
          <w:rFonts w:ascii="Times New Roman" w:hAnsi="Times New Roman"/>
          <w:szCs w:val="24"/>
        </w:rPr>
        <w:t xml:space="preserve">dette </w:t>
      </w:r>
      <w:r w:rsidRPr="00EE449E">
        <w:rPr>
          <w:rFonts w:ascii="Times New Roman" w:hAnsi="Times New Roman"/>
          <w:szCs w:val="24"/>
        </w:rPr>
        <w:t xml:space="preserve">misure e si impegna a </w:t>
      </w:r>
      <w:r w:rsidR="00E03124" w:rsidRPr="00EE449E">
        <w:rPr>
          <w:rFonts w:ascii="Times New Roman" w:hAnsi="Times New Roman"/>
          <w:szCs w:val="24"/>
        </w:rPr>
        <w:t>provvede</w:t>
      </w:r>
      <w:r w:rsidRPr="00EE449E">
        <w:rPr>
          <w:rFonts w:ascii="Times New Roman" w:hAnsi="Times New Roman"/>
          <w:szCs w:val="24"/>
        </w:rPr>
        <w:t>re</w:t>
      </w:r>
      <w:r w:rsidR="00E03124" w:rsidRPr="00EE449E">
        <w:rPr>
          <w:rFonts w:ascii="Times New Roman" w:hAnsi="Times New Roman"/>
          <w:szCs w:val="24"/>
        </w:rPr>
        <w:t xml:space="preserve"> successivamente</w:t>
      </w:r>
      <w:r w:rsidRPr="00EE449E">
        <w:rPr>
          <w:rFonts w:ascii="Times New Roman" w:hAnsi="Times New Roman"/>
          <w:szCs w:val="24"/>
        </w:rPr>
        <w:t xml:space="preserve">. L’adozione delle misure è comunicata </w:t>
      </w:r>
      <w:r w:rsidR="00E03124" w:rsidRPr="00EE449E">
        <w:rPr>
          <w:rFonts w:ascii="Times New Roman" w:hAnsi="Times New Roman"/>
          <w:szCs w:val="24"/>
        </w:rPr>
        <w:t>alla stazione appaltante.</w:t>
      </w:r>
      <w:r w:rsidR="00FC4EFD" w:rsidRPr="00EE449E">
        <w:rPr>
          <w:rFonts w:ascii="Times New Roman" w:hAnsi="Times New Roman"/>
          <w:szCs w:val="24"/>
        </w:rPr>
        <w:t xml:space="preserve"> </w:t>
      </w:r>
    </w:p>
    <w:p w14:paraId="13D238C1" w14:textId="5E7C8D09" w:rsidR="00E03124" w:rsidRPr="00EE449E" w:rsidRDefault="00E03124" w:rsidP="00EE449E">
      <w:pPr>
        <w:pStyle w:val="Paragrafoelenco"/>
        <w:numPr>
          <w:ilvl w:val="0"/>
          <w:numId w:val="45"/>
        </w:numPr>
        <w:spacing w:line="240" w:lineRule="auto"/>
        <w:rPr>
          <w:rFonts w:ascii="Times New Roman" w:hAnsi="Times New Roman"/>
          <w:szCs w:val="24"/>
        </w:rPr>
      </w:pPr>
      <w:r w:rsidRPr="00EE449E">
        <w:rPr>
          <w:rFonts w:ascii="Times New Roman" w:hAnsi="Times New Roman"/>
          <w:szCs w:val="24"/>
        </w:rPr>
        <w:t>Se la causa di esclusione si è verificata successivamente alla presentazione dell’offerta, l’operatore economico adotta le misure di cui al comma 6 dell’articolo 96</w:t>
      </w:r>
      <w:r w:rsidR="008A1ED8" w:rsidRPr="00EE449E">
        <w:rPr>
          <w:rFonts w:ascii="Times New Roman" w:hAnsi="Times New Roman"/>
          <w:szCs w:val="24"/>
        </w:rPr>
        <w:t xml:space="preserve"> del Codice</w:t>
      </w:r>
      <w:r w:rsidRPr="00EE449E">
        <w:rPr>
          <w:rFonts w:ascii="Times New Roman" w:hAnsi="Times New Roman"/>
          <w:szCs w:val="24"/>
        </w:rPr>
        <w:t xml:space="preserve"> dandone comunicazione alla stazione appaltante.</w:t>
      </w:r>
    </w:p>
    <w:p w14:paraId="45DEF754" w14:textId="77777777" w:rsidR="00EE449E" w:rsidRDefault="00EE449E" w:rsidP="00365284">
      <w:pPr>
        <w:spacing w:line="240" w:lineRule="auto"/>
        <w:rPr>
          <w:rFonts w:ascii="Times New Roman" w:hAnsi="Times New Roman"/>
          <w:szCs w:val="24"/>
        </w:rPr>
      </w:pPr>
    </w:p>
    <w:p w14:paraId="0460202E" w14:textId="5A59E625" w:rsidR="00503001" w:rsidRPr="005C33B1" w:rsidRDefault="00503001" w:rsidP="00365284">
      <w:pPr>
        <w:spacing w:line="240" w:lineRule="auto"/>
        <w:rPr>
          <w:rFonts w:ascii="Times New Roman" w:hAnsi="Times New Roman"/>
          <w:szCs w:val="24"/>
        </w:rPr>
      </w:pPr>
      <w:r w:rsidRPr="005C33B1">
        <w:rPr>
          <w:rFonts w:ascii="Times New Roman" w:hAnsi="Times New Roman"/>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r w:rsidR="002C55E5">
        <w:rPr>
          <w:rFonts w:ascii="Times New Roman" w:hAnsi="Times New Roman"/>
          <w:szCs w:val="24"/>
        </w:rPr>
        <w:t>.</w:t>
      </w:r>
    </w:p>
    <w:p w14:paraId="76BF2B39" w14:textId="6D91A726" w:rsidR="00503001" w:rsidRPr="002558AA" w:rsidRDefault="00503001" w:rsidP="00365284">
      <w:pPr>
        <w:spacing w:line="240" w:lineRule="auto"/>
        <w:rPr>
          <w:rFonts w:ascii="Times New Roman" w:hAnsi="Times New Roman"/>
          <w:szCs w:val="24"/>
        </w:rPr>
      </w:pPr>
      <w:r w:rsidRPr="005C33B1">
        <w:rPr>
          <w:rFonts w:ascii="Times New Roman" w:hAnsi="Times New Roman"/>
          <w:szCs w:val="24"/>
        </w:rPr>
        <w:t>Se le misure adottate sono ritenute sufficienti e tempestive, l’operatore economico non è escluso.</w:t>
      </w:r>
      <w:r w:rsidR="00527049" w:rsidRPr="005C33B1">
        <w:rPr>
          <w:rFonts w:ascii="Times New Roman" w:hAnsi="Times New Roman"/>
          <w:szCs w:val="24"/>
        </w:rPr>
        <w:t xml:space="preserve"> </w:t>
      </w:r>
      <w:r w:rsidRPr="005C33B1">
        <w:rPr>
          <w:rFonts w:ascii="Times New Roman" w:hAnsi="Times New Roman"/>
          <w:szCs w:val="24"/>
        </w:rPr>
        <w:t xml:space="preserve">Se dette misure sono ritenute insufficienti e intempestive, la stazione appaltante ne comunica le ragioni </w:t>
      </w:r>
      <w:r w:rsidRPr="002558AA">
        <w:rPr>
          <w:rFonts w:ascii="Times New Roman" w:hAnsi="Times New Roman"/>
          <w:szCs w:val="24"/>
        </w:rPr>
        <w:t xml:space="preserve">all’operatore economico. </w:t>
      </w:r>
    </w:p>
    <w:p w14:paraId="1EEA117C" w14:textId="25A8BE3C" w:rsidR="00503001" w:rsidRPr="002558AA" w:rsidRDefault="00503001" w:rsidP="00365284">
      <w:pPr>
        <w:spacing w:line="240" w:lineRule="auto"/>
        <w:rPr>
          <w:rFonts w:ascii="Times New Roman" w:hAnsi="Times New Roman"/>
          <w:szCs w:val="24"/>
        </w:rPr>
      </w:pPr>
      <w:r w:rsidRPr="002558AA">
        <w:rPr>
          <w:rFonts w:ascii="Times New Roman" w:hAnsi="Times New Roman"/>
          <w:szCs w:val="24"/>
        </w:rPr>
        <w:t>Non può avvalersi del self-cleaning l’operatore economico escluso con sentenza definitiva dalla partecipazione alle procedure di affidamento o di concessione, nel corso del periodo di esclusione derivante da tale sentenza.</w:t>
      </w:r>
    </w:p>
    <w:p w14:paraId="5E3C3F98" w14:textId="283C126C" w:rsidR="0009290B" w:rsidRPr="002558AA" w:rsidRDefault="0009290B" w:rsidP="00365284">
      <w:pPr>
        <w:spacing w:line="240" w:lineRule="auto"/>
        <w:rPr>
          <w:rFonts w:ascii="Times New Roman" w:hAnsi="Times New Roman"/>
          <w:szCs w:val="24"/>
        </w:rPr>
      </w:pPr>
      <w:r w:rsidRPr="002558AA">
        <w:rPr>
          <w:rFonts w:ascii="Times New Roman" w:hAnsi="Times New Roman"/>
          <w:szCs w:val="24"/>
        </w:rPr>
        <w:t>Nel caso in cui un raggruppamento</w:t>
      </w:r>
      <w:r w:rsidR="00B600D2" w:rsidRPr="002558AA">
        <w:rPr>
          <w:rFonts w:ascii="Times New Roman" w:hAnsi="Times New Roman"/>
          <w:szCs w:val="24"/>
        </w:rPr>
        <w:t xml:space="preserve">/consorzio </w:t>
      </w:r>
      <w:r w:rsidR="001051E3" w:rsidRPr="002558AA">
        <w:rPr>
          <w:rFonts w:ascii="Times New Roman" w:hAnsi="Times New Roman"/>
          <w:szCs w:val="24"/>
        </w:rPr>
        <w:t>abbia estromesso o sostituito un partecipante</w:t>
      </w:r>
      <w:r w:rsidR="00B600D2" w:rsidRPr="002558AA">
        <w:rPr>
          <w:rFonts w:ascii="Times New Roman" w:hAnsi="Times New Roman"/>
          <w:szCs w:val="24"/>
        </w:rPr>
        <w:t>/esecutore</w:t>
      </w:r>
      <w:r w:rsidRPr="002558AA">
        <w:rPr>
          <w:rFonts w:ascii="Times New Roman" w:hAnsi="Times New Roman"/>
          <w:szCs w:val="24"/>
        </w:rPr>
        <w:t xml:space="preserve"> interessato da una clausola di esclusione di cui agli articoli 94 e 95 del </w:t>
      </w:r>
      <w:r w:rsidR="00B9457F" w:rsidRPr="002558AA">
        <w:rPr>
          <w:rFonts w:ascii="Times New Roman" w:hAnsi="Times New Roman"/>
          <w:szCs w:val="24"/>
        </w:rPr>
        <w:t>C</w:t>
      </w:r>
      <w:r w:rsidRPr="002558AA">
        <w:rPr>
          <w:rFonts w:ascii="Times New Roman" w:hAnsi="Times New Roman"/>
          <w:szCs w:val="24"/>
        </w:rPr>
        <w:t xml:space="preserve">odice, </w:t>
      </w:r>
      <w:r w:rsidR="005F1C93" w:rsidRPr="002558AA">
        <w:rPr>
          <w:rFonts w:ascii="Times New Roman" w:hAnsi="Times New Roman"/>
          <w:szCs w:val="24"/>
        </w:rPr>
        <w:t xml:space="preserve">fermo restando quanto previsto dall’art. 96 commi da 2 a 6 </w:t>
      </w:r>
      <w:r w:rsidR="001051E3" w:rsidRPr="002558AA">
        <w:rPr>
          <w:rFonts w:ascii="Times New Roman" w:hAnsi="Times New Roman"/>
          <w:szCs w:val="24"/>
        </w:rPr>
        <w:t>si</w:t>
      </w:r>
      <w:r w:rsidRPr="002558AA">
        <w:rPr>
          <w:rFonts w:ascii="Times New Roman" w:hAnsi="Times New Roman"/>
          <w:szCs w:val="24"/>
        </w:rPr>
        <w:t xml:space="preserve"> valuta</w:t>
      </w:r>
      <w:r w:rsidR="001051E3" w:rsidRPr="002558AA">
        <w:rPr>
          <w:rFonts w:ascii="Times New Roman" w:hAnsi="Times New Roman"/>
          <w:szCs w:val="24"/>
        </w:rPr>
        <w:t>no</w:t>
      </w:r>
      <w:r w:rsidRPr="002558AA">
        <w:rPr>
          <w:rFonts w:ascii="Times New Roman" w:hAnsi="Times New Roman"/>
          <w:szCs w:val="24"/>
        </w:rPr>
        <w:t xml:space="preserve"> le misure adottate ai sensi dell’art</w:t>
      </w:r>
      <w:r w:rsidR="001051E3" w:rsidRPr="002558AA">
        <w:rPr>
          <w:rFonts w:ascii="Times New Roman" w:hAnsi="Times New Roman"/>
          <w:szCs w:val="24"/>
        </w:rPr>
        <w:t>icolo</w:t>
      </w:r>
      <w:r w:rsidRPr="002558AA">
        <w:rPr>
          <w:rFonts w:ascii="Times New Roman" w:hAnsi="Times New Roman"/>
          <w:szCs w:val="24"/>
        </w:rPr>
        <w:t xml:space="preserve"> 97 del Codice al fine di decidere sull’esclusione. </w:t>
      </w:r>
    </w:p>
    <w:p w14:paraId="1C04975A" w14:textId="77777777" w:rsidR="000F569A" w:rsidRPr="002558AA" w:rsidRDefault="000F569A" w:rsidP="00365284">
      <w:pPr>
        <w:spacing w:line="240" w:lineRule="auto"/>
        <w:rPr>
          <w:rFonts w:ascii="Times New Roman" w:hAnsi="Times New Roman"/>
          <w:b/>
          <w:szCs w:val="24"/>
        </w:rPr>
      </w:pPr>
    </w:p>
    <w:p w14:paraId="0BD5357A" w14:textId="77777777" w:rsidR="00BC77D3" w:rsidRPr="002558AA" w:rsidRDefault="00FF5801" w:rsidP="00365284">
      <w:pPr>
        <w:spacing w:line="240" w:lineRule="auto"/>
        <w:rPr>
          <w:rFonts w:ascii="Times New Roman" w:hAnsi="Times New Roman"/>
          <w:b/>
          <w:bCs/>
          <w:szCs w:val="24"/>
        </w:rPr>
      </w:pPr>
      <w:r w:rsidRPr="002558AA">
        <w:rPr>
          <w:rFonts w:ascii="Times New Roman" w:hAnsi="Times New Roman"/>
          <w:b/>
          <w:szCs w:val="24"/>
        </w:rPr>
        <w:t>Obbligo possesso white list.</w:t>
      </w:r>
      <w:r w:rsidRPr="002558AA">
        <w:rPr>
          <w:rFonts w:ascii="Times New Roman" w:hAnsi="Times New Roman"/>
          <w:szCs w:val="24"/>
        </w:rPr>
        <w:t xml:space="preserve"> </w:t>
      </w:r>
      <w:r w:rsidR="00BC77D3" w:rsidRPr="002558AA">
        <w:rPr>
          <w:rFonts w:ascii="Times New Roman" w:hAnsi="Times New Roman"/>
          <w:b/>
          <w:bCs/>
          <w:szCs w:val="24"/>
        </w:rPr>
        <w:t>(vedi modello – B dichiarazioni integrative).</w:t>
      </w:r>
    </w:p>
    <w:p w14:paraId="45C99437" w14:textId="01433F04" w:rsidR="00CA40EB" w:rsidRPr="002558AA" w:rsidRDefault="000F569A" w:rsidP="00365284">
      <w:pPr>
        <w:spacing w:line="240" w:lineRule="auto"/>
        <w:rPr>
          <w:rFonts w:ascii="Times New Roman" w:hAnsi="Times New Roman"/>
          <w:szCs w:val="24"/>
        </w:rPr>
      </w:pPr>
      <w:r w:rsidRPr="002558AA">
        <w:rPr>
          <w:rFonts w:ascii="Times New Roman" w:hAnsi="Times New Roman"/>
          <w:szCs w:val="24"/>
        </w:rPr>
        <w:t xml:space="preserve">Non richiesto come requisito di partecipazione. </w:t>
      </w:r>
    </w:p>
    <w:p w14:paraId="61F4D25B" w14:textId="77777777" w:rsidR="000F569A" w:rsidRPr="002558AA" w:rsidRDefault="000F569A" w:rsidP="00365284">
      <w:pPr>
        <w:spacing w:line="240" w:lineRule="auto"/>
        <w:rPr>
          <w:rFonts w:ascii="Times New Roman" w:hAnsi="Times New Roman"/>
          <w:szCs w:val="24"/>
        </w:rPr>
      </w:pPr>
    </w:p>
    <w:p w14:paraId="7F6DCDD6" w14:textId="61B55DBC" w:rsidR="004C53A8" w:rsidRPr="002558AA" w:rsidRDefault="00870286" w:rsidP="00365284">
      <w:pPr>
        <w:pStyle w:val="Titolo2"/>
        <w:numPr>
          <w:ilvl w:val="0"/>
          <w:numId w:val="3"/>
        </w:numPr>
        <w:spacing w:before="0" w:after="0" w:line="240" w:lineRule="auto"/>
        <w:ind w:left="357" w:hanging="357"/>
        <w:rPr>
          <w:rFonts w:ascii="Times New Roman" w:hAnsi="Times New Roman"/>
          <w:szCs w:val="24"/>
        </w:rPr>
      </w:pPr>
      <w:bookmarkStart w:id="1262" w:name="_Toc86769502"/>
      <w:bookmarkStart w:id="1263" w:name="_Toc87253509"/>
      <w:bookmarkStart w:id="1264" w:name="_Toc87253568"/>
      <w:bookmarkStart w:id="1265" w:name="_Toc86769503"/>
      <w:bookmarkStart w:id="1266" w:name="_Toc87253510"/>
      <w:bookmarkStart w:id="1267" w:name="_Toc87253569"/>
      <w:bookmarkStart w:id="1268" w:name="_Toc86769504"/>
      <w:bookmarkStart w:id="1269" w:name="_Toc87253511"/>
      <w:bookmarkStart w:id="1270" w:name="_Toc87253570"/>
      <w:bookmarkStart w:id="1271" w:name="_Ref497211510"/>
      <w:bookmarkStart w:id="1272" w:name="_Toc160100604"/>
      <w:bookmarkEnd w:id="1262"/>
      <w:bookmarkEnd w:id="1263"/>
      <w:bookmarkEnd w:id="1264"/>
      <w:bookmarkEnd w:id="1265"/>
      <w:bookmarkEnd w:id="1266"/>
      <w:bookmarkEnd w:id="1267"/>
      <w:bookmarkEnd w:id="1268"/>
      <w:bookmarkEnd w:id="1269"/>
      <w:bookmarkEnd w:id="1270"/>
      <w:r w:rsidRPr="002558AA">
        <w:rPr>
          <w:rFonts w:ascii="Times New Roman" w:hAnsi="Times New Roman"/>
          <w:szCs w:val="24"/>
        </w:rPr>
        <w:t xml:space="preserve">REQUISITI </w:t>
      </w:r>
      <w:r w:rsidR="00375678" w:rsidRPr="002558AA">
        <w:rPr>
          <w:rFonts w:ascii="Times New Roman" w:hAnsi="Times New Roman"/>
          <w:szCs w:val="24"/>
          <w:lang w:val="it-IT"/>
        </w:rPr>
        <w:t>DI ORDINE SPECIALE</w:t>
      </w:r>
      <w:r w:rsidRPr="002558AA">
        <w:rPr>
          <w:rFonts w:ascii="Times New Roman" w:hAnsi="Times New Roman"/>
          <w:szCs w:val="24"/>
          <w:lang w:val="it-IT"/>
        </w:rPr>
        <w:t xml:space="preserve"> E </w:t>
      </w:r>
      <w:r w:rsidRPr="002558AA">
        <w:rPr>
          <w:rFonts w:ascii="Times New Roman" w:hAnsi="Times New Roman"/>
          <w:caps w:val="0"/>
          <w:szCs w:val="24"/>
          <w:lang w:val="it-IT"/>
        </w:rPr>
        <w:t>MEZZI DI PROVA</w:t>
      </w:r>
      <w:bookmarkEnd w:id="1271"/>
      <w:bookmarkEnd w:id="1272"/>
    </w:p>
    <w:p w14:paraId="4CF6AC93" w14:textId="4A75F004" w:rsidR="0071201D" w:rsidRPr="005C33B1" w:rsidRDefault="00870286" w:rsidP="00365284">
      <w:pPr>
        <w:spacing w:line="240" w:lineRule="auto"/>
        <w:rPr>
          <w:rFonts w:ascii="Times New Roman" w:hAnsi="Times New Roman"/>
          <w:szCs w:val="24"/>
        </w:rPr>
      </w:pPr>
      <w:r w:rsidRPr="002558AA">
        <w:rPr>
          <w:rFonts w:ascii="Times New Roman" w:hAnsi="Times New Roman"/>
          <w:szCs w:val="24"/>
        </w:rPr>
        <w:t xml:space="preserve">I concorrenti devono </w:t>
      </w:r>
      <w:r w:rsidR="0034138C" w:rsidRPr="002558AA">
        <w:rPr>
          <w:rFonts w:ascii="Times New Roman" w:hAnsi="Times New Roman"/>
          <w:szCs w:val="24"/>
        </w:rPr>
        <w:t>possedere</w:t>
      </w:r>
      <w:r w:rsidRPr="002558AA">
        <w:rPr>
          <w:rFonts w:ascii="Times New Roman" w:hAnsi="Times New Roman"/>
          <w:szCs w:val="24"/>
        </w:rPr>
        <w:t xml:space="preserve">, </w:t>
      </w:r>
      <w:r w:rsidRPr="002558AA">
        <w:rPr>
          <w:rFonts w:ascii="Times New Roman" w:hAnsi="Times New Roman"/>
          <w:bCs/>
          <w:szCs w:val="24"/>
        </w:rPr>
        <w:t>a pena di esclusione</w:t>
      </w:r>
      <w:r w:rsidRPr="002558AA">
        <w:rPr>
          <w:rFonts w:ascii="Times New Roman" w:hAnsi="Times New Roman"/>
          <w:szCs w:val="24"/>
        </w:rPr>
        <w:t xml:space="preserve">, </w:t>
      </w:r>
      <w:r w:rsidR="0034138C" w:rsidRPr="002558AA">
        <w:rPr>
          <w:rFonts w:ascii="Times New Roman" w:hAnsi="Times New Roman"/>
          <w:szCs w:val="24"/>
        </w:rPr>
        <w:t>i</w:t>
      </w:r>
      <w:r w:rsidRPr="002558AA">
        <w:rPr>
          <w:rFonts w:ascii="Times New Roman" w:hAnsi="Times New Roman"/>
          <w:szCs w:val="24"/>
        </w:rPr>
        <w:t xml:space="preserve"> requisiti previsti </w:t>
      </w:r>
      <w:r w:rsidRPr="005C33B1">
        <w:rPr>
          <w:rFonts w:ascii="Times New Roman" w:hAnsi="Times New Roman"/>
          <w:szCs w:val="24"/>
        </w:rPr>
        <w:t>nei commi seguenti.</w:t>
      </w:r>
      <w:r w:rsidR="00375678" w:rsidRPr="005C33B1">
        <w:rPr>
          <w:rFonts w:ascii="Times New Roman" w:hAnsi="Times New Roman"/>
          <w:szCs w:val="24"/>
        </w:rPr>
        <w:t xml:space="preserve"> </w:t>
      </w:r>
    </w:p>
    <w:p w14:paraId="5C88E1C2" w14:textId="565620E2" w:rsidR="004F42BB" w:rsidRPr="005C33B1" w:rsidRDefault="004F42BB" w:rsidP="00365284">
      <w:pPr>
        <w:spacing w:line="240" w:lineRule="auto"/>
        <w:rPr>
          <w:rFonts w:ascii="Times New Roman" w:hAnsi="Times New Roman"/>
          <w:szCs w:val="24"/>
        </w:rPr>
      </w:pPr>
      <w:r w:rsidRPr="005C33B1">
        <w:rPr>
          <w:rFonts w:ascii="Times New Roman" w:hAnsi="Times New Roman"/>
          <w:szCs w:val="24"/>
        </w:rPr>
        <w:t xml:space="preserve">La stazione appaltante </w:t>
      </w:r>
      <w:r w:rsidR="004552C9" w:rsidRPr="005C33B1">
        <w:rPr>
          <w:rFonts w:ascii="Times New Roman" w:hAnsi="Times New Roman"/>
          <w:szCs w:val="24"/>
        </w:rPr>
        <w:t>verifica</w:t>
      </w:r>
      <w:r w:rsidRPr="005C33B1">
        <w:rPr>
          <w:rFonts w:ascii="Times New Roman" w:hAnsi="Times New Roman"/>
          <w:szCs w:val="24"/>
        </w:rPr>
        <w:t xml:space="preserve"> </w:t>
      </w:r>
      <w:r w:rsidR="004552C9" w:rsidRPr="005C33B1">
        <w:rPr>
          <w:rFonts w:ascii="Times New Roman" w:hAnsi="Times New Roman"/>
          <w:szCs w:val="24"/>
        </w:rPr>
        <w:t xml:space="preserve">il possesso dei requisiti di ordine speciale accedendo </w:t>
      </w:r>
      <w:r w:rsidRPr="005C33B1">
        <w:rPr>
          <w:rFonts w:ascii="Times New Roman" w:hAnsi="Times New Roman"/>
          <w:szCs w:val="24"/>
        </w:rPr>
        <w:t>al fascicolo virtuale dell’operatore economico (FVOE)</w:t>
      </w:r>
      <w:r w:rsidR="00AF2D58" w:rsidRPr="005C33B1">
        <w:rPr>
          <w:rFonts w:ascii="Times New Roman" w:hAnsi="Times New Roman"/>
          <w:szCs w:val="24"/>
        </w:rPr>
        <w:t xml:space="preserve">. </w:t>
      </w:r>
    </w:p>
    <w:p w14:paraId="38CB1883" w14:textId="2DF4D840" w:rsidR="004C53A8" w:rsidRPr="004B0FEE" w:rsidRDefault="00AF2D58" w:rsidP="00365284">
      <w:pPr>
        <w:spacing w:line="240" w:lineRule="auto"/>
        <w:rPr>
          <w:rFonts w:ascii="Times New Roman" w:hAnsi="Times New Roman"/>
          <w:szCs w:val="24"/>
        </w:rPr>
      </w:pPr>
      <w:r w:rsidRPr="004B0FEE">
        <w:rPr>
          <w:rFonts w:ascii="Times New Roman" w:hAnsi="Times New Roman"/>
          <w:szCs w:val="24"/>
        </w:rPr>
        <w:t xml:space="preserve">L’operatore economico </w:t>
      </w:r>
      <w:r w:rsidR="004F42BB" w:rsidRPr="004B0FEE">
        <w:rPr>
          <w:rFonts w:ascii="Times New Roman" w:hAnsi="Times New Roman"/>
          <w:szCs w:val="24"/>
        </w:rPr>
        <w:t>è tenuto ad inserire</w:t>
      </w:r>
      <w:r w:rsidRPr="004B0FEE">
        <w:rPr>
          <w:rFonts w:ascii="Times New Roman" w:hAnsi="Times New Roman"/>
          <w:szCs w:val="24"/>
        </w:rPr>
        <w:t xml:space="preserve"> </w:t>
      </w:r>
      <w:r w:rsidR="004F42BB" w:rsidRPr="004B0FEE">
        <w:rPr>
          <w:rFonts w:ascii="Times New Roman" w:hAnsi="Times New Roman"/>
          <w:szCs w:val="24"/>
        </w:rPr>
        <w:t>nel FVOE</w:t>
      </w:r>
      <w:r w:rsidR="0071201D" w:rsidRPr="004B0FEE">
        <w:rPr>
          <w:rFonts w:ascii="Times New Roman" w:hAnsi="Times New Roman"/>
          <w:szCs w:val="24"/>
        </w:rPr>
        <w:t xml:space="preserve"> i </w:t>
      </w:r>
      <w:r w:rsidRPr="004B0FEE">
        <w:rPr>
          <w:rFonts w:ascii="Times New Roman" w:hAnsi="Times New Roman"/>
          <w:szCs w:val="24"/>
        </w:rPr>
        <w:t xml:space="preserve">dati e le informazioni </w:t>
      </w:r>
      <w:r w:rsidR="00C26966" w:rsidRPr="004B0FEE">
        <w:rPr>
          <w:rFonts w:ascii="Times New Roman" w:hAnsi="Times New Roman"/>
          <w:szCs w:val="24"/>
        </w:rPr>
        <w:t xml:space="preserve">richiesti per la comprova del requisito, qualora questi </w:t>
      </w:r>
      <w:r w:rsidR="006361A2" w:rsidRPr="004B0FEE">
        <w:rPr>
          <w:rFonts w:ascii="Times New Roman" w:hAnsi="Times New Roman"/>
          <w:szCs w:val="24"/>
        </w:rPr>
        <w:t xml:space="preserve">non siano </w:t>
      </w:r>
      <w:r w:rsidR="004F42BB" w:rsidRPr="004B0FEE">
        <w:rPr>
          <w:rFonts w:ascii="Times New Roman" w:hAnsi="Times New Roman"/>
          <w:szCs w:val="24"/>
        </w:rPr>
        <w:t xml:space="preserve">già </w:t>
      </w:r>
      <w:r w:rsidRPr="004B0FEE">
        <w:rPr>
          <w:rFonts w:ascii="Times New Roman" w:hAnsi="Times New Roman"/>
          <w:szCs w:val="24"/>
        </w:rPr>
        <w:t xml:space="preserve">presenti </w:t>
      </w:r>
      <w:r w:rsidR="004F42BB" w:rsidRPr="004B0FEE">
        <w:rPr>
          <w:rFonts w:ascii="Times New Roman" w:hAnsi="Times New Roman"/>
          <w:szCs w:val="24"/>
        </w:rPr>
        <w:t xml:space="preserve">nel fascicolo o </w:t>
      </w:r>
      <w:r w:rsidR="004552C9" w:rsidRPr="004B0FEE">
        <w:rPr>
          <w:rFonts w:ascii="Times New Roman" w:hAnsi="Times New Roman"/>
          <w:szCs w:val="24"/>
        </w:rPr>
        <w:t xml:space="preserve">non siano </w:t>
      </w:r>
      <w:r w:rsidRPr="004B0FEE">
        <w:rPr>
          <w:rFonts w:ascii="Times New Roman" w:hAnsi="Times New Roman"/>
          <w:szCs w:val="24"/>
        </w:rPr>
        <w:t xml:space="preserve">già in possesso della stazione appaltante e non possano essere </w:t>
      </w:r>
      <w:r w:rsidR="00E73246" w:rsidRPr="004B0FEE">
        <w:rPr>
          <w:rFonts w:ascii="Times New Roman" w:hAnsi="Times New Roman"/>
          <w:szCs w:val="24"/>
        </w:rPr>
        <w:t>acquisiti d’ufficio da quest’ultima.</w:t>
      </w:r>
    </w:p>
    <w:p w14:paraId="2518DF20" w14:textId="77777777" w:rsidR="000D3801" w:rsidRPr="004B0FEE" w:rsidRDefault="000D3801" w:rsidP="00365284">
      <w:pPr>
        <w:spacing w:line="240" w:lineRule="auto"/>
        <w:rPr>
          <w:rFonts w:ascii="Times New Roman" w:hAnsi="Times New Roman"/>
          <w:szCs w:val="24"/>
        </w:rPr>
      </w:pPr>
    </w:p>
    <w:p w14:paraId="6D077B02" w14:textId="26F50BB8" w:rsidR="004C53A8" w:rsidRPr="004B0FEE" w:rsidRDefault="004C667D" w:rsidP="00365284">
      <w:pPr>
        <w:pStyle w:val="Titolo3"/>
        <w:numPr>
          <w:ilvl w:val="1"/>
          <w:numId w:val="3"/>
        </w:numPr>
        <w:spacing w:before="0" w:after="0" w:line="240" w:lineRule="auto"/>
        <w:ind w:left="426" w:hanging="426"/>
        <w:rPr>
          <w:rFonts w:ascii="Times New Roman" w:hAnsi="Times New Roman"/>
          <w:caps w:val="0"/>
          <w:sz w:val="24"/>
          <w:szCs w:val="24"/>
          <w:lang w:val="it-IT"/>
        </w:rPr>
      </w:pPr>
      <w:bookmarkStart w:id="1273" w:name="_Toc497728144"/>
      <w:bookmarkStart w:id="1274" w:name="_Toc497484946"/>
      <w:bookmarkStart w:id="1275" w:name="_Toc498419731"/>
      <w:bookmarkStart w:id="1276" w:name="_Toc497831539"/>
      <w:bookmarkStart w:id="1277" w:name="_Ref128476563"/>
      <w:bookmarkStart w:id="1278" w:name="_Ref128681470"/>
      <w:bookmarkStart w:id="1279" w:name="_Toc160100605"/>
      <w:bookmarkEnd w:id="1273"/>
      <w:bookmarkEnd w:id="1274"/>
      <w:bookmarkEnd w:id="1275"/>
      <w:bookmarkEnd w:id="1276"/>
      <w:r w:rsidRPr="004B0FEE">
        <w:rPr>
          <w:rFonts w:ascii="Times New Roman" w:hAnsi="Times New Roman"/>
          <w:caps w:val="0"/>
          <w:sz w:val="24"/>
          <w:szCs w:val="24"/>
          <w:lang w:val="it-IT"/>
        </w:rPr>
        <w:t>R</w:t>
      </w:r>
      <w:r w:rsidRPr="004B0FEE">
        <w:rPr>
          <w:rFonts w:ascii="Times New Roman" w:hAnsi="Times New Roman"/>
          <w:caps w:val="0"/>
          <w:sz w:val="24"/>
          <w:szCs w:val="24"/>
        </w:rPr>
        <w:t>EQUISITI DI IDONEITÀ</w:t>
      </w:r>
      <w:bookmarkEnd w:id="1277"/>
      <w:r w:rsidR="00CC7383" w:rsidRPr="004B0FEE">
        <w:rPr>
          <w:rFonts w:ascii="Times New Roman" w:hAnsi="Times New Roman"/>
          <w:caps w:val="0"/>
          <w:sz w:val="24"/>
          <w:szCs w:val="24"/>
          <w:lang w:val="it-IT"/>
        </w:rPr>
        <w:t xml:space="preserve"> PROFESSIONALE</w:t>
      </w:r>
      <w:bookmarkEnd w:id="1278"/>
      <w:bookmarkEnd w:id="1279"/>
    </w:p>
    <w:p w14:paraId="4B1BCC51" w14:textId="677D8E21" w:rsidR="004C53A8" w:rsidRPr="000B7B2F" w:rsidRDefault="00AC2A43" w:rsidP="00365284">
      <w:pPr>
        <w:pStyle w:val="Paragrafoelenco"/>
        <w:numPr>
          <w:ilvl w:val="0"/>
          <w:numId w:val="4"/>
        </w:numPr>
        <w:spacing w:line="240" w:lineRule="auto"/>
        <w:ind w:left="284" w:hanging="284"/>
        <w:rPr>
          <w:rFonts w:ascii="Times New Roman" w:hAnsi="Times New Roman"/>
          <w:szCs w:val="24"/>
        </w:rPr>
      </w:pPr>
      <w:bookmarkStart w:id="1280" w:name="_Ref128681493"/>
      <w:r w:rsidRPr="004B0FEE">
        <w:rPr>
          <w:rFonts w:ascii="Times New Roman" w:hAnsi="Times New Roman"/>
          <w:b/>
          <w:szCs w:val="24"/>
        </w:rPr>
        <w:t>I</w:t>
      </w:r>
      <w:r w:rsidR="00870286" w:rsidRPr="004B0FEE">
        <w:rPr>
          <w:rFonts w:ascii="Times New Roman" w:hAnsi="Times New Roman"/>
          <w:b/>
          <w:szCs w:val="24"/>
        </w:rPr>
        <w:t>scrizione</w:t>
      </w:r>
      <w:r w:rsidR="00870286" w:rsidRPr="004B0FEE">
        <w:rPr>
          <w:rFonts w:ascii="Times New Roman" w:hAnsi="Times New Roman"/>
          <w:szCs w:val="24"/>
        </w:rPr>
        <w:t xml:space="preserve"> nel </w:t>
      </w:r>
      <w:r w:rsidR="00870286" w:rsidRPr="000B7B2F">
        <w:rPr>
          <w:rFonts w:ascii="Times New Roman" w:hAnsi="Times New Roman"/>
          <w:szCs w:val="24"/>
        </w:rPr>
        <w:t>Registro delle Imprese oppure nell’Albo delle Imprese artigiane</w:t>
      </w:r>
      <w:r w:rsidR="00A55F58" w:rsidRPr="000B7B2F">
        <w:rPr>
          <w:rFonts w:ascii="Times New Roman" w:hAnsi="Times New Roman"/>
          <w:szCs w:val="24"/>
        </w:rPr>
        <w:t xml:space="preserve"> </w:t>
      </w:r>
      <w:r w:rsidR="00870286" w:rsidRPr="000B7B2F">
        <w:rPr>
          <w:rFonts w:ascii="Times New Roman" w:hAnsi="Times New Roman"/>
          <w:szCs w:val="24"/>
        </w:rPr>
        <w:t xml:space="preserve">per attività </w:t>
      </w:r>
      <w:r w:rsidR="0057633D" w:rsidRPr="000B7B2F">
        <w:rPr>
          <w:rFonts w:ascii="Times New Roman" w:hAnsi="Times New Roman"/>
          <w:szCs w:val="24"/>
        </w:rPr>
        <w:t xml:space="preserve">pertinenti </w:t>
      </w:r>
      <w:r w:rsidR="00870286" w:rsidRPr="000B7B2F">
        <w:rPr>
          <w:rFonts w:ascii="Times New Roman" w:hAnsi="Times New Roman"/>
          <w:szCs w:val="24"/>
        </w:rPr>
        <w:t>con quelle oggetto della prese</w:t>
      </w:r>
      <w:bookmarkStart w:id="1281" w:name="_Ref495411492"/>
      <w:bookmarkEnd w:id="1281"/>
      <w:r w:rsidR="00870286" w:rsidRPr="000B7B2F">
        <w:rPr>
          <w:rFonts w:ascii="Times New Roman" w:hAnsi="Times New Roman"/>
          <w:szCs w:val="24"/>
        </w:rPr>
        <w:t>nte procedura di gara.</w:t>
      </w:r>
      <w:bookmarkEnd w:id="1280"/>
    </w:p>
    <w:p w14:paraId="047A0C9B" w14:textId="3C74C914" w:rsidR="004C53A8" w:rsidRPr="000B7B2F" w:rsidRDefault="007A77B0" w:rsidP="00365284">
      <w:pPr>
        <w:spacing w:line="240" w:lineRule="auto"/>
        <w:ind w:left="284"/>
        <w:rPr>
          <w:rFonts w:ascii="Times New Roman" w:hAnsi="Times New Roman"/>
          <w:szCs w:val="24"/>
        </w:rPr>
      </w:pPr>
      <w:r w:rsidRPr="000B7B2F">
        <w:rPr>
          <w:rFonts w:ascii="Times New Roman" w:hAnsi="Times New Roman"/>
          <w:szCs w:val="24"/>
        </w:rPr>
        <w:t>Per l’operatore economico di altro Stato membro, non residente in Italia: iscrizione in uno dei registri professionali o commerciali degli altri Stati membri di cui all’allegato II.11</w:t>
      </w:r>
      <w:r w:rsidR="00527049" w:rsidRPr="000B7B2F">
        <w:rPr>
          <w:rFonts w:ascii="Times New Roman" w:hAnsi="Times New Roman"/>
          <w:szCs w:val="24"/>
        </w:rPr>
        <w:t xml:space="preserve"> del Codice</w:t>
      </w:r>
      <w:r w:rsidR="00870286" w:rsidRPr="000B7B2F">
        <w:rPr>
          <w:rFonts w:ascii="Times New Roman" w:hAnsi="Times New Roman"/>
          <w:szCs w:val="24"/>
        </w:rPr>
        <w:t>;</w:t>
      </w:r>
    </w:p>
    <w:p w14:paraId="682CCB43" w14:textId="77777777" w:rsidR="00E00B33" w:rsidRPr="000B7B2F" w:rsidRDefault="00E00B33" w:rsidP="00365284">
      <w:pPr>
        <w:spacing w:line="240" w:lineRule="auto"/>
        <w:rPr>
          <w:rFonts w:ascii="Times New Roman" w:hAnsi="Times New Roman"/>
          <w:szCs w:val="24"/>
        </w:rPr>
      </w:pPr>
    </w:p>
    <w:p w14:paraId="75C585D9" w14:textId="5F94BD3E" w:rsidR="00387BEA" w:rsidRPr="000B7B2F" w:rsidRDefault="00387BEA" w:rsidP="00365284">
      <w:pPr>
        <w:spacing w:line="240" w:lineRule="auto"/>
        <w:rPr>
          <w:rFonts w:ascii="Times New Roman" w:hAnsi="Times New Roman"/>
          <w:szCs w:val="24"/>
        </w:rPr>
      </w:pPr>
      <w:r w:rsidRPr="000B7B2F">
        <w:rPr>
          <w:rFonts w:ascii="Times New Roman" w:hAnsi="Times New Roman"/>
          <w:szCs w:val="24"/>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5CF865E2" w14:textId="77777777" w:rsidR="00BE23AA" w:rsidRPr="000B7B2F" w:rsidRDefault="00BE23AA" w:rsidP="00365284">
      <w:pPr>
        <w:spacing w:line="240" w:lineRule="auto"/>
        <w:rPr>
          <w:rFonts w:ascii="Times New Roman" w:hAnsi="Times New Roman"/>
          <w:szCs w:val="24"/>
        </w:rPr>
      </w:pPr>
    </w:p>
    <w:p w14:paraId="42DCB07D" w14:textId="311FB92B" w:rsidR="00787177" w:rsidRDefault="00BE23AA" w:rsidP="00365284">
      <w:pPr>
        <w:pStyle w:val="Paragrafoelenco"/>
        <w:numPr>
          <w:ilvl w:val="0"/>
          <w:numId w:val="4"/>
        </w:numPr>
        <w:spacing w:line="240" w:lineRule="auto"/>
        <w:ind w:left="284" w:hanging="284"/>
        <w:rPr>
          <w:rFonts w:ascii="Times New Roman" w:hAnsi="Times New Roman"/>
          <w:szCs w:val="24"/>
        </w:rPr>
      </w:pPr>
      <w:bookmarkStart w:id="1282" w:name="_Ref495411511"/>
      <w:r w:rsidRPr="000B7B2F">
        <w:rPr>
          <w:rFonts w:ascii="Times New Roman" w:hAnsi="Times New Roman"/>
          <w:b/>
          <w:i/>
          <w:szCs w:val="24"/>
        </w:rPr>
        <w:t xml:space="preserve"> </w:t>
      </w:r>
      <w:bookmarkEnd w:id="1282"/>
      <w:r w:rsidR="00787177" w:rsidRPr="000B7B2F">
        <w:rPr>
          <w:rFonts w:ascii="Times New Roman" w:hAnsi="Times New Roman"/>
          <w:b/>
          <w:szCs w:val="24"/>
        </w:rPr>
        <w:t>Per le Cooperative Sociali</w:t>
      </w:r>
      <w:r w:rsidR="005E5DD5" w:rsidRPr="000B7B2F">
        <w:rPr>
          <w:rFonts w:ascii="Times New Roman" w:hAnsi="Times New Roman"/>
          <w:b/>
          <w:szCs w:val="24"/>
        </w:rPr>
        <w:t>:</w:t>
      </w:r>
      <w:r w:rsidR="00787177" w:rsidRPr="000B7B2F">
        <w:rPr>
          <w:rFonts w:ascii="Times New Roman" w:hAnsi="Times New Roman"/>
          <w:b/>
          <w:szCs w:val="24"/>
        </w:rPr>
        <w:t xml:space="preserve"> </w:t>
      </w:r>
      <w:r w:rsidR="00787177" w:rsidRPr="000B7B2F">
        <w:rPr>
          <w:rFonts w:ascii="Times New Roman" w:hAnsi="Times New Roman"/>
          <w:b/>
          <w:spacing w:val="-1"/>
          <w:w w:val="95"/>
          <w:szCs w:val="24"/>
        </w:rPr>
        <w:t>Iscrizione</w:t>
      </w:r>
      <w:r w:rsidR="00787177" w:rsidRPr="000B7B2F">
        <w:rPr>
          <w:rFonts w:ascii="Times New Roman" w:hAnsi="Times New Roman"/>
          <w:b/>
          <w:szCs w:val="24"/>
        </w:rPr>
        <w:t xml:space="preserve"> </w:t>
      </w:r>
      <w:r w:rsidR="00787177" w:rsidRPr="000B7B2F">
        <w:rPr>
          <w:rFonts w:ascii="Times New Roman" w:hAnsi="Times New Roman"/>
          <w:szCs w:val="24"/>
        </w:rPr>
        <w:t>nell’Albo Regionale delle Cooperative Sociali per gli operatori costituiti in forma cooperativa sociale.</w:t>
      </w:r>
      <w:r w:rsidR="00662105" w:rsidRPr="000B7B2F">
        <w:rPr>
          <w:rFonts w:ascii="Times New Roman" w:hAnsi="Times New Roman"/>
          <w:szCs w:val="24"/>
        </w:rPr>
        <w:t xml:space="preserve"> </w:t>
      </w:r>
    </w:p>
    <w:p w14:paraId="290F82C9" w14:textId="3E1ABEE6" w:rsidR="007434D8" w:rsidRPr="00087137" w:rsidRDefault="007434D8" w:rsidP="00365284">
      <w:pPr>
        <w:pStyle w:val="Paragrafoelenco"/>
        <w:numPr>
          <w:ilvl w:val="0"/>
          <w:numId w:val="4"/>
        </w:numPr>
        <w:spacing w:line="240" w:lineRule="auto"/>
        <w:ind w:left="284" w:hanging="284"/>
        <w:rPr>
          <w:rFonts w:ascii="Times New Roman" w:hAnsi="Times New Roman"/>
          <w:szCs w:val="24"/>
        </w:rPr>
      </w:pPr>
      <w:r w:rsidRPr="00087137">
        <w:rPr>
          <w:rFonts w:ascii="Times New Roman" w:hAnsi="Times New Roman"/>
          <w:b/>
          <w:i/>
          <w:szCs w:val="24"/>
        </w:rPr>
        <w:t>Per le Società Cooperative: Iscrizione</w:t>
      </w:r>
      <w:r w:rsidRPr="00087137">
        <w:rPr>
          <w:rFonts w:ascii="Times New Roman" w:hAnsi="Times New Roman"/>
          <w:i/>
          <w:szCs w:val="24"/>
        </w:rPr>
        <w:t xml:space="preserve"> all’albo istituito con D.M. del 23/06/04 e </w:t>
      </w:r>
      <w:proofErr w:type="spellStart"/>
      <w:r w:rsidRPr="00087137">
        <w:rPr>
          <w:rFonts w:ascii="Times New Roman" w:hAnsi="Times New Roman"/>
          <w:i/>
          <w:szCs w:val="24"/>
        </w:rPr>
        <w:t>s.m</w:t>
      </w:r>
      <w:proofErr w:type="spellEnd"/>
      <w:r w:rsidRPr="00087137">
        <w:rPr>
          <w:rFonts w:ascii="Times New Roman" w:hAnsi="Times New Roman"/>
          <w:i/>
          <w:szCs w:val="24"/>
        </w:rPr>
        <w:t>.</w:t>
      </w:r>
    </w:p>
    <w:p w14:paraId="2E4EDEF5" w14:textId="7E2895B9" w:rsidR="00E00B33" w:rsidRDefault="00E00B33" w:rsidP="00365284">
      <w:pPr>
        <w:pStyle w:val="Paragrafoelenco"/>
        <w:spacing w:line="240" w:lineRule="auto"/>
        <w:ind w:left="0"/>
        <w:rPr>
          <w:rFonts w:ascii="Times New Roman" w:hAnsi="Times New Roman"/>
          <w:szCs w:val="24"/>
        </w:rPr>
      </w:pPr>
    </w:p>
    <w:p w14:paraId="2B81FC98" w14:textId="46349A3A" w:rsidR="00E00B33" w:rsidRPr="000B7B2F" w:rsidRDefault="00387BEA" w:rsidP="00365284">
      <w:pPr>
        <w:pStyle w:val="Paragrafoelenco"/>
        <w:spacing w:line="240" w:lineRule="auto"/>
        <w:ind w:left="0"/>
        <w:rPr>
          <w:rFonts w:ascii="Times New Roman" w:hAnsi="Times New Roman"/>
          <w:szCs w:val="24"/>
        </w:rPr>
      </w:pPr>
      <w:r w:rsidRPr="000B7B2F">
        <w:rPr>
          <w:rFonts w:ascii="Times New Roman" w:hAnsi="Times New Roman"/>
          <w:szCs w:val="24"/>
        </w:rPr>
        <w:t xml:space="preserve">La comprova di tale requisito è fornita mediante </w:t>
      </w:r>
      <w:r w:rsidR="00E00B33" w:rsidRPr="000B7B2F">
        <w:rPr>
          <w:rFonts w:ascii="Times New Roman" w:hAnsi="Times New Roman"/>
          <w:szCs w:val="24"/>
        </w:rPr>
        <w:t>attestazione dell’iscrizione.</w:t>
      </w:r>
    </w:p>
    <w:p w14:paraId="6B0D8779" w14:textId="77777777" w:rsidR="000D3801" w:rsidRPr="000B7B2F" w:rsidRDefault="000D3801" w:rsidP="00365284">
      <w:pPr>
        <w:pStyle w:val="Paragrafoelenco"/>
        <w:spacing w:line="240" w:lineRule="auto"/>
        <w:ind w:left="0"/>
        <w:rPr>
          <w:rFonts w:ascii="Times New Roman" w:hAnsi="Times New Roman"/>
          <w:szCs w:val="24"/>
        </w:rPr>
      </w:pPr>
    </w:p>
    <w:p w14:paraId="21C282B2" w14:textId="391859E6" w:rsidR="0047544F" w:rsidRPr="000B7B2F" w:rsidRDefault="004C667D" w:rsidP="00365284">
      <w:pPr>
        <w:pStyle w:val="Titolo3"/>
        <w:numPr>
          <w:ilvl w:val="1"/>
          <w:numId w:val="3"/>
        </w:numPr>
        <w:spacing w:before="0" w:after="0" w:line="240" w:lineRule="auto"/>
        <w:ind w:left="426" w:hanging="426"/>
        <w:rPr>
          <w:rFonts w:ascii="Times New Roman" w:hAnsi="Times New Roman"/>
          <w:caps w:val="0"/>
          <w:sz w:val="24"/>
          <w:szCs w:val="24"/>
          <w:lang w:val="it-IT"/>
        </w:rPr>
      </w:pPr>
      <w:bookmarkStart w:id="1283" w:name="_Toc484688287"/>
      <w:bookmarkStart w:id="1284" w:name="_Toc484605418"/>
      <w:bookmarkStart w:id="1285" w:name="_Toc484605294"/>
      <w:bookmarkStart w:id="1286" w:name="_Toc484526574"/>
      <w:bookmarkStart w:id="1287" w:name="_Toc484449079"/>
      <w:bookmarkStart w:id="1288" w:name="_Toc484448955"/>
      <w:bookmarkStart w:id="1289" w:name="_Toc484448831"/>
      <w:bookmarkStart w:id="1290" w:name="_Toc484448708"/>
      <w:bookmarkStart w:id="1291" w:name="_Toc484448584"/>
      <w:bookmarkStart w:id="1292" w:name="_Toc484448460"/>
      <w:bookmarkStart w:id="1293" w:name="_Toc484448336"/>
      <w:bookmarkStart w:id="1294" w:name="_Toc484448212"/>
      <w:bookmarkStart w:id="1295" w:name="_Toc484448087"/>
      <w:bookmarkStart w:id="1296" w:name="_Toc484440428"/>
      <w:bookmarkStart w:id="1297" w:name="_Toc484440068"/>
      <w:bookmarkStart w:id="1298" w:name="_Toc484439944"/>
      <w:bookmarkStart w:id="1299" w:name="_Toc484439821"/>
      <w:bookmarkStart w:id="1300" w:name="_Toc484438901"/>
      <w:bookmarkStart w:id="1301" w:name="_Toc484438777"/>
      <w:bookmarkStart w:id="1302" w:name="_Toc484438653"/>
      <w:bookmarkStart w:id="1303" w:name="_Toc484429078"/>
      <w:bookmarkStart w:id="1304" w:name="_Toc484428908"/>
      <w:bookmarkStart w:id="1305" w:name="_Toc484097736"/>
      <w:bookmarkStart w:id="1306" w:name="_Toc484011662"/>
      <w:bookmarkStart w:id="1307" w:name="_Toc484011187"/>
      <w:bookmarkStart w:id="1308" w:name="_Toc484011065"/>
      <w:bookmarkStart w:id="1309" w:name="_Toc484010943"/>
      <w:bookmarkStart w:id="1310" w:name="_Toc484010819"/>
      <w:bookmarkStart w:id="1311" w:name="_Toc484010697"/>
      <w:bookmarkStart w:id="1312" w:name="_Toc483906947"/>
      <w:bookmarkStart w:id="1313" w:name="_Toc483571570"/>
      <w:bookmarkStart w:id="1314" w:name="_Toc483571449"/>
      <w:bookmarkStart w:id="1315" w:name="_Toc483474020"/>
      <w:bookmarkStart w:id="1316" w:name="_Toc483401223"/>
      <w:bookmarkStart w:id="1317" w:name="_Toc483325744"/>
      <w:bookmarkStart w:id="1318" w:name="_Toc483316441"/>
      <w:bookmarkStart w:id="1319" w:name="_Toc483316310"/>
      <w:bookmarkStart w:id="1320" w:name="_Toc483316107"/>
      <w:bookmarkStart w:id="1321" w:name="_Toc483315902"/>
      <w:bookmarkStart w:id="1322" w:name="_Toc483302352"/>
      <w:bookmarkStart w:id="1323" w:name="_Toc485218278"/>
      <w:bookmarkStart w:id="1324" w:name="_Toc484688842"/>
      <w:bookmarkStart w:id="1325" w:name="_Ref495411575"/>
      <w:bookmarkStart w:id="1326" w:name="_Toc160100606"/>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Pr="000B7B2F">
        <w:rPr>
          <w:rFonts w:ascii="Times New Roman" w:hAnsi="Times New Roman"/>
          <w:caps w:val="0"/>
          <w:sz w:val="24"/>
          <w:szCs w:val="24"/>
          <w:lang w:val="it-IT"/>
        </w:rPr>
        <w:t>R</w:t>
      </w:r>
      <w:r w:rsidRPr="000B7B2F">
        <w:rPr>
          <w:rFonts w:ascii="Times New Roman" w:hAnsi="Times New Roman"/>
          <w:caps w:val="0"/>
          <w:sz w:val="24"/>
          <w:szCs w:val="24"/>
        </w:rPr>
        <w:t>EQUISITI DI CAPACITÀ ECONOMICA E FINANZIARIA</w:t>
      </w:r>
      <w:bookmarkEnd w:id="1325"/>
      <w:bookmarkEnd w:id="1326"/>
      <w:r w:rsidRPr="000B7B2F">
        <w:rPr>
          <w:rFonts w:ascii="Times New Roman" w:hAnsi="Times New Roman"/>
          <w:caps w:val="0"/>
          <w:sz w:val="24"/>
          <w:szCs w:val="24"/>
          <w:lang w:val="it-IT"/>
        </w:rPr>
        <w:t xml:space="preserve"> </w:t>
      </w:r>
    </w:p>
    <w:p w14:paraId="72161C4D" w14:textId="36834D5E" w:rsidR="000D3801" w:rsidRPr="00F17199" w:rsidRDefault="00F17199" w:rsidP="00365284">
      <w:pPr>
        <w:spacing w:line="240" w:lineRule="auto"/>
        <w:rPr>
          <w:rFonts w:ascii="Times New Roman" w:hAnsi="Times New Roman"/>
          <w:szCs w:val="24"/>
        </w:rPr>
      </w:pPr>
      <w:r w:rsidRPr="00F17199">
        <w:rPr>
          <w:rFonts w:ascii="Times New Roman" w:hAnsi="Times New Roman"/>
          <w:szCs w:val="24"/>
        </w:rPr>
        <w:t xml:space="preserve">Il concorrente deve attestare un fatturato globale </w:t>
      </w:r>
      <w:r>
        <w:rPr>
          <w:rFonts w:ascii="Times New Roman" w:hAnsi="Times New Roman"/>
          <w:szCs w:val="24"/>
        </w:rPr>
        <w:t xml:space="preserve">maturato nei migliori tre esercizi del </w:t>
      </w:r>
      <w:r w:rsidRPr="002558AA">
        <w:rPr>
          <w:rFonts w:ascii="Times New Roman" w:hAnsi="Times New Roman"/>
          <w:szCs w:val="24"/>
        </w:rPr>
        <w:t>quinquennio periodo 20</w:t>
      </w:r>
      <w:r w:rsidR="00340E9A" w:rsidRPr="002558AA">
        <w:rPr>
          <w:rFonts w:ascii="Times New Roman" w:hAnsi="Times New Roman"/>
          <w:szCs w:val="24"/>
        </w:rPr>
        <w:t xml:space="preserve">19 </w:t>
      </w:r>
      <w:r w:rsidRPr="002558AA">
        <w:rPr>
          <w:rFonts w:ascii="Times New Roman" w:hAnsi="Times New Roman"/>
          <w:szCs w:val="24"/>
        </w:rPr>
        <w:t>– 2023 di importo</w:t>
      </w:r>
      <w:r w:rsidRPr="00F17199">
        <w:rPr>
          <w:rFonts w:ascii="Times New Roman" w:hAnsi="Times New Roman"/>
          <w:szCs w:val="24"/>
        </w:rPr>
        <w:t xml:space="preserve"> non inferiore € 4.250.000,00</w:t>
      </w:r>
    </w:p>
    <w:p w14:paraId="757BC27F" w14:textId="3B274B1F" w:rsidR="00F17199" w:rsidRDefault="00F17199" w:rsidP="00365284">
      <w:pPr>
        <w:spacing w:line="240" w:lineRule="auto"/>
        <w:rPr>
          <w:rFonts w:ascii="Times New Roman" w:hAnsi="Times New Roman"/>
          <w:szCs w:val="24"/>
        </w:rPr>
      </w:pPr>
    </w:p>
    <w:p w14:paraId="16A5D43E" w14:textId="77777777" w:rsidR="000E6306" w:rsidRPr="000E6306" w:rsidRDefault="000E6306" w:rsidP="000E6306">
      <w:pPr>
        <w:spacing w:line="240" w:lineRule="auto"/>
        <w:rPr>
          <w:rFonts w:ascii="Times New Roman" w:hAnsi="Times New Roman"/>
          <w:szCs w:val="24"/>
        </w:rPr>
      </w:pPr>
      <w:r w:rsidRPr="000E6306">
        <w:rPr>
          <w:rFonts w:ascii="Times New Roman" w:hAnsi="Times New Roman"/>
          <w:szCs w:val="24"/>
        </w:rPr>
        <w:t>La comprova del requisito è fornita mediante uno dei seguenti documenti:</w:t>
      </w:r>
    </w:p>
    <w:p w14:paraId="17CBC7CB" w14:textId="0DB0B4CC" w:rsidR="000E6306" w:rsidRPr="008800B0" w:rsidRDefault="000E6306" w:rsidP="008800B0">
      <w:pPr>
        <w:pStyle w:val="Paragrafoelenco"/>
        <w:numPr>
          <w:ilvl w:val="0"/>
          <w:numId w:val="42"/>
        </w:numPr>
        <w:spacing w:line="240" w:lineRule="auto"/>
        <w:rPr>
          <w:rFonts w:ascii="Times New Roman" w:hAnsi="Times New Roman"/>
          <w:szCs w:val="24"/>
        </w:rPr>
      </w:pPr>
      <w:r w:rsidRPr="008800B0">
        <w:rPr>
          <w:rFonts w:ascii="Times New Roman" w:hAnsi="Times New Roman"/>
          <w:szCs w:val="24"/>
        </w:rPr>
        <w:t>per le società di capitali mediante bilanci, o estratti di essi, approvati alla data di scadenza del termine per la presentazione delle offerte corredati della nota integrativa;</w:t>
      </w:r>
    </w:p>
    <w:p w14:paraId="7EAAABAE" w14:textId="7E457A0C" w:rsidR="000E6306" w:rsidRPr="008800B0" w:rsidRDefault="000E6306" w:rsidP="008800B0">
      <w:pPr>
        <w:pStyle w:val="Paragrafoelenco"/>
        <w:numPr>
          <w:ilvl w:val="0"/>
          <w:numId w:val="42"/>
        </w:numPr>
        <w:spacing w:line="240" w:lineRule="auto"/>
        <w:rPr>
          <w:rFonts w:ascii="Times New Roman" w:hAnsi="Times New Roman"/>
          <w:szCs w:val="24"/>
        </w:rPr>
      </w:pPr>
      <w:r w:rsidRPr="008800B0">
        <w:rPr>
          <w:rFonts w:ascii="Times New Roman" w:hAnsi="Times New Roman"/>
          <w:szCs w:val="24"/>
        </w:rPr>
        <w:t>per gli operatori economici costituiti in forma d’impresa individuale ovvero di società di persone mediante copia del Modello Unico o la Dichiarazione IVA;</w:t>
      </w:r>
    </w:p>
    <w:p w14:paraId="7A028543" w14:textId="2616DA98" w:rsidR="000E6306" w:rsidRPr="00C75FB2" w:rsidRDefault="000E6306" w:rsidP="008800B0">
      <w:pPr>
        <w:pStyle w:val="Paragrafoelenco"/>
        <w:numPr>
          <w:ilvl w:val="0"/>
          <w:numId w:val="42"/>
        </w:numPr>
        <w:spacing w:line="240" w:lineRule="auto"/>
        <w:rPr>
          <w:rFonts w:ascii="Times New Roman" w:hAnsi="Times New Roman"/>
          <w:szCs w:val="24"/>
        </w:rPr>
      </w:pPr>
      <w:r w:rsidRPr="008800B0">
        <w:rPr>
          <w:rFonts w:ascii="Times New Roman" w:hAnsi="Times New Roman"/>
          <w:szCs w:val="24"/>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p>
    <w:p w14:paraId="58AE0D63" w14:textId="77777777" w:rsidR="009B6468" w:rsidRPr="00C75FB2" w:rsidRDefault="009B6468" w:rsidP="008800B0">
      <w:pPr>
        <w:spacing w:line="240" w:lineRule="auto"/>
        <w:rPr>
          <w:rFonts w:ascii="Times New Roman" w:hAnsi="Times New Roman"/>
          <w:szCs w:val="24"/>
        </w:rPr>
      </w:pPr>
    </w:p>
    <w:p w14:paraId="416CB224" w14:textId="2AFA2018" w:rsidR="000E6306" w:rsidRPr="00C75FB2" w:rsidRDefault="000E6306" w:rsidP="008800B0">
      <w:pPr>
        <w:spacing w:line="240" w:lineRule="auto"/>
        <w:rPr>
          <w:rFonts w:ascii="Times New Roman" w:hAnsi="Times New Roman"/>
          <w:szCs w:val="24"/>
        </w:rPr>
      </w:pPr>
      <w:r w:rsidRPr="00C75FB2">
        <w:rPr>
          <w:rFonts w:ascii="Times New Roman" w:hAnsi="Times New Roman"/>
          <w:szCs w:val="24"/>
        </w:rPr>
        <w:t>Ove le informazioni sui fatturati non siano disponibili, per le imprese che abbiano iniziato l’attività da meno di un anno, il requisito di fatturato deve essere rapportato al periodo di attività.</w:t>
      </w:r>
    </w:p>
    <w:p w14:paraId="07E6B7EA" w14:textId="77777777" w:rsidR="008800B0" w:rsidRPr="00C75FB2" w:rsidRDefault="008800B0" w:rsidP="008800B0">
      <w:pPr>
        <w:spacing w:line="240" w:lineRule="auto"/>
        <w:rPr>
          <w:rFonts w:ascii="Times New Roman" w:hAnsi="Times New Roman"/>
          <w:szCs w:val="24"/>
        </w:rPr>
      </w:pPr>
    </w:p>
    <w:p w14:paraId="7FCBF15A" w14:textId="4EF1D350" w:rsidR="004C53A8" w:rsidRPr="00C75FB2" w:rsidRDefault="004C667D" w:rsidP="00365284">
      <w:pPr>
        <w:pStyle w:val="Titolo3"/>
        <w:numPr>
          <w:ilvl w:val="1"/>
          <w:numId w:val="3"/>
        </w:numPr>
        <w:spacing w:before="0" w:after="0" w:line="240" w:lineRule="auto"/>
        <w:ind w:left="426" w:hanging="426"/>
        <w:rPr>
          <w:rFonts w:ascii="Times New Roman" w:hAnsi="Times New Roman"/>
          <w:sz w:val="24"/>
          <w:szCs w:val="24"/>
          <w:lang w:val="it-IT"/>
        </w:rPr>
      </w:pPr>
      <w:bookmarkStart w:id="1327" w:name="_Ref495506173"/>
      <w:bookmarkStart w:id="1328" w:name="_Ref495482790"/>
      <w:bookmarkStart w:id="1329" w:name="_Ref495482769"/>
      <w:bookmarkStart w:id="1330" w:name="_Ref495411584"/>
      <w:bookmarkStart w:id="1331" w:name="_Ref496707577"/>
      <w:bookmarkStart w:id="1332" w:name="_Ref495920623"/>
      <w:bookmarkStart w:id="1333" w:name="_Toc160100607"/>
      <w:r w:rsidRPr="00C75FB2">
        <w:rPr>
          <w:rFonts w:ascii="Times New Roman" w:hAnsi="Times New Roman"/>
          <w:caps w:val="0"/>
          <w:sz w:val="24"/>
          <w:szCs w:val="24"/>
          <w:lang w:val="it-IT"/>
        </w:rPr>
        <w:t>REQUISITI DI CAPACITÀ TECNICA E PROFESSIONALE</w:t>
      </w:r>
      <w:bookmarkEnd w:id="1327"/>
      <w:bookmarkEnd w:id="1328"/>
      <w:bookmarkEnd w:id="1329"/>
      <w:bookmarkEnd w:id="1330"/>
      <w:bookmarkEnd w:id="1331"/>
      <w:bookmarkEnd w:id="1332"/>
      <w:bookmarkEnd w:id="1333"/>
    </w:p>
    <w:p w14:paraId="5D54DE73" w14:textId="573EB987" w:rsidR="00340E9A" w:rsidRPr="00C75FB2" w:rsidRDefault="00006294" w:rsidP="00340E9A">
      <w:pPr>
        <w:pStyle w:val="Default"/>
        <w:rPr>
          <w:rFonts w:ascii="Times New Roman" w:hAnsi="Times New Roman" w:cs="Times New Roman"/>
          <w:color w:val="auto"/>
        </w:rPr>
      </w:pPr>
      <w:bookmarkStart w:id="1334" w:name="_Ref497922628"/>
      <w:r w:rsidRPr="00C75FB2">
        <w:rPr>
          <w:rFonts w:ascii="Times New Roman" w:hAnsi="Times New Roman"/>
          <w:b/>
          <w:color w:val="auto"/>
        </w:rPr>
        <w:t>Servizi Analoghi:</w:t>
      </w:r>
      <w:r w:rsidRPr="00C75FB2">
        <w:rPr>
          <w:rFonts w:ascii="Times New Roman" w:hAnsi="Times New Roman"/>
          <w:color w:val="auto"/>
        </w:rPr>
        <w:t xml:space="preserve"> </w:t>
      </w:r>
      <w:r w:rsidR="00340E9A" w:rsidRPr="00C75FB2">
        <w:rPr>
          <w:rFonts w:ascii="Times New Roman" w:hAnsi="Times New Roman" w:cs="Times New Roman"/>
          <w:color w:val="auto"/>
        </w:rPr>
        <w:t xml:space="preserve">Il concorrente deve: aver eseguito, con buon esito, nel </w:t>
      </w:r>
      <w:r w:rsidR="007C2862" w:rsidRPr="00C75FB2">
        <w:rPr>
          <w:rFonts w:ascii="Times New Roman" w:hAnsi="Times New Roman" w:cs="Times New Roman"/>
          <w:color w:val="auto"/>
        </w:rPr>
        <w:t xml:space="preserve">decennio </w:t>
      </w:r>
      <w:r w:rsidR="00340E9A" w:rsidRPr="00C75FB2">
        <w:rPr>
          <w:rFonts w:ascii="Times New Roman" w:hAnsi="Times New Roman" w:cs="Times New Roman"/>
          <w:color w:val="auto"/>
        </w:rPr>
        <w:t xml:space="preserve">2014 – 2023 almeno: </w:t>
      </w:r>
    </w:p>
    <w:p w14:paraId="1BE6CDE7" w14:textId="77777777" w:rsidR="00340E9A" w:rsidRPr="00C75FB2" w:rsidRDefault="00340E9A" w:rsidP="00340E9A">
      <w:pPr>
        <w:numPr>
          <w:ilvl w:val="0"/>
          <w:numId w:val="30"/>
        </w:numPr>
        <w:autoSpaceDE w:val="0"/>
        <w:autoSpaceDN w:val="0"/>
        <w:adjustRightInd w:val="0"/>
        <w:spacing w:after="21" w:line="240" w:lineRule="auto"/>
        <w:jc w:val="left"/>
        <w:rPr>
          <w:rFonts w:ascii="Times New Roman" w:eastAsia="Calibri" w:hAnsi="Times New Roman"/>
          <w:szCs w:val="24"/>
          <w:lang w:eastAsia="it-IT"/>
        </w:rPr>
      </w:pPr>
      <w:r w:rsidRPr="00C75FB2">
        <w:rPr>
          <w:rFonts w:ascii="Times New Roman" w:eastAsia="Calibri" w:hAnsi="Times New Roman"/>
          <w:szCs w:val="24"/>
          <w:lang w:eastAsia="it-IT"/>
        </w:rPr>
        <w:t xml:space="preserve">Nr. 1 servizio riconducibili alla categoria di servizi di biblioteche, archivi, musei e altri servizi culturali (CPV 92500000-6) </w:t>
      </w:r>
    </w:p>
    <w:p w14:paraId="0075CE85" w14:textId="43AE9ECE" w:rsidR="00340E9A" w:rsidRPr="00C75FB2" w:rsidRDefault="00340E9A" w:rsidP="002C588B">
      <w:pPr>
        <w:numPr>
          <w:ilvl w:val="0"/>
          <w:numId w:val="30"/>
        </w:numPr>
        <w:autoSpaceDE w:val="0"/>
        <w:autoSpaceDN w:val="0"/>
        <w:adjustRightInd w:val="0"/>
        <w:spacing w:line="240" w:lineRule="auto"/>
        <w:rPr>
          <w:rFonts w:ascii="Times New Roman" w:eastAsia="Calibri" w:hAnsi="Times New Roman"/>
          <w:szCs w:val="24"/>
          <w:lang w:eastAsia="it-IT"/>
        </w:rPr>
      </w:pPr>
      <w:r w:rsidRPr="00C75FB2">
        <w:rPr>
          <w:rFonts w:ascii="Times New Roman" w:eastAsia="Calibri" w:hAnsi="Times New Roman"/>
          <w:szCs w:val="24"/>
          <w:lang w:eastAsia="it-IT"/>
        </w:rPr>
        <w:t xml:space="preserve">Nr. 1 servizio di comunicazione, promozione e/o informazione riconducibile per tipologia di attività a quanto disposto all’art. 5 del Capitolato </w:t>
      </w:r>
      <w:r w:rsidR="009A1820" w:rsidRPr="00C75FB2">
        <w:rPr>
          <w:rFonts w:ascii="Times New Roman" w:eastAsia="Calibri" w:hAnsi="Times New Roman"/>
          <w:szCs w:val="24"/>
          <w:lang w:eastAsia="it-IT"/>
        </w:rPr>
        <w:t>(CPV 63513000)</w:t>
      </w:r>
    </w:p>
    <w:p w14:paraId="42806F40" w14:textId="77777777" w:rsidR="00340E9A" w:rsidRPr="00C75FB2" w:rsidRDefault="00340E9A" w:rsidP="00340E9A">
      <w:pPr>
        <w:autoSpaceDE w:val="0"/>
        <w:autoSpaceDN w:val="0"/>
        <w:adjustRightInd w:val="0"/>
        <w:spacing w:line="240" w:lineRule="auto"/>
        <w:jc w:val="left"/>
        <w:rPr>
          <w:rFonts w:ascii="Times New Roman" w:eastAsia="Calibri" w:hAnsi="Times New Roman"/>
          <w:sz w:val="22"/>
          <w:lang w:eastAsia="it-IT"/>
        </w:rPr>
      </w:pPr>
    </w:p>
    <w:p w14:paraId="013E0B0B" w14:textId="5B09FFCA" w:rsidR="0047544F" w:rsidRPr="00C75FB2" w:rsidRDefault="0047544F" w:rsidP="00340E9A">
      <w:pPr>
        <w:spacing w:line="240" w:lineRule="auto"/>
        <w:rPr>
          <w:rFonts w:ascii="Times New Roman" w:eastAsia="Calibri" w:hAnsi="Times New Roman"/>
          <w:szCs w:val="24"/>
        </w:rPr>
      </w:pPr>
      <w:r w:rsidRPr="00C75FB2">
        <w:rPr>
          <w:rFonts w:ascii="Times New Roman" w:eastAsia="Calibri" w:hAnsi="Times New Roman"/>
          <w:szCs w:val="24"/>
        </w:rPr>
        <w:t>Si dovranno specificare mediante compilazione</w:t>
      </w:r>
      <w:r w:rsidR="00521217" w:rsidRPr="00C75FB2">
        <w:rPr>
          <w:rFonts w:ascii="Times New Roman" w:eastAsia="Calibri" w:hAnsi="Times New Roman"/>
          <w:szCs w:val="24"/>
        </w:rPr>
        <w:t xml:space="preserve"> dell’istanza:</w:t>
      </w:r>
      <w:r w:rsidRPr="00C75FB2">
        <w:rPr>
          <w:rFonts w:ascii="Times New Roman" w:eastAsia="Calibri" w:hAnsi="Times New Roman"/>
          <w:szCs w:val="24"/>
        </w:rPr>
        <w:t xml:space="preserve"> </w:t>
      </w:r>
    </w:p>
    <w:p w14:paraId="443A600A" w14:textId="1A740B9C" w:rsidR="0047544F" w:rsidRPr="00C75FB2" w:rsidRDefault="0047544F" w:rsidP="00340E9A">
      <w:pPr>
        <w:pStyle w:val="Paragrafoelenco2"/>
        <w:spacing w:line="240" w:lineRule="auto"/>
        <w:ind w:left="284"/>
        <w:rPr>
          <w:rFonts w:ascii="Times New Roman" w:eastAsia="Calibri" w:hAnsi="Times New Roman"/>
          <w:szCs w:val="24"/>
          <w:lang w:eastAsia="en-US"/>
        </w:rPr>
      </w:pPr>
      <w:r w:rsidRPr="00C75FB2">
        <w:rPr>
          <w:rFonts w:ascii="Times New Roman" w:eastAsia="Calibri" w:hAnsi="Times New Roman"/>
          <w:szCs w:val="24"/>
          <w:lang w:eastAsia="en-US"/>
        </w:rPr>
        <w:t xml:space="preserve">a. Data di stipulazione del contratto </w:t>
      </w:r>
      <w:r w:rsidR="00943A51" w:rsidRPr="00C75FB2">
        <w:rPr>
          <w:rFonts w:ascii="Times New Roman" w:eastAsia="Calibri" w:hAnsi="Times New Roman"/>
          <w:szCs w:val="24"/>
          <w:lang w:eastAsia="en-US"/>
        </w:rPr>
        <w:t>e durata</w:t>
      </w:r>
    </w:p>
    <w:p w14:paraId="5C042B4C" w14:textId="03F766CC" w:rsidR="0047544F" w:rsidRPr="00340E9A" w:rsidRDefault="0047544F" w:rsidP="00340E9A">
      <w:pPr>
        <w:pStyle w:val="Paragrafoelenco2"/>
        <w:spacing w:line="240" w:lineRule="auto"/>
        <w:ind w:left="284"/>
        <w:rPr>
          <w:rFonts w:ascii="Times New Roman" w:eastAsia="Calibri" w:hAnsi="Times New Roman"/>
          <w:szCs w:val="24"/>
          <w:lang w:eastAsia="en-US"/>
        </w:rPr>
      </w:pPr>
      <w:r w:rsidRPr="00C75FB2">
        <w:rPr>
          <w:rFonts w:ascii="Times New Roman" w:eastAsia="Calibri" w:hAnsi="Times New Roman"/>
          <w:szCs w:val="24"/>
          <w:lang w:eastAsia="en-US"/>
        </w:rPr>
        <w:t>b. Committente</w:t>
      </w:r>
      <w:r w:rsidRPr="00340E9A">
        <w:rPr>
          <w:rFonts w:ascii="Times New Roman" w:eastAsia="Calibri" w:hAnsi="Times New Roman"/>
          <w:szCs w:val="24"/>
          <w:lang w:eastAsia="en-US"/>
        </w:rPr>
        <w:t xml:space="preserve"> </w:t>
      </w:r>
    </w:p>
    <w:p w14:paraId="1BA5FF4D" w14:textId="51E2C6F4" w:rsidR="00B41949" w:rsidRPr="00340E9A" w:rsidRDefault="00B41949" w:rsidP="00340E9A">
      <w:pPr>
        <w:pStyle w:val="Paragrafoelenco2"/>
        <w:spacing w:line="240" w:lineRule="auto"/>
        <w:ind w:left="284"/>
        <w:rPr>
          <w:rFonts w:ascii="Times New Roman" w:eastAsia="Calibri" w:hAnsi="Times New Roman"/>
          <w:szCs w:val="24"/>
          <w:lang w:eastAsia="en-US"/>
        </w:rPr>
      </w:pPr>
      <w:r w:rsidRPr="00340E9A">
        <w:rPr>
          <w:rFonts w:ascii="Times New Roman" w:eastAsia="Calibri" w:hAnsi="Times New Roman"/>
          <w:szCs w:val="24"/>
          <w:lang w:eastAsia="en-US"/>
        </w:rPr>
        <w:t>c. Importo</w:t>
      </w:r>
    </w:p>
    <w:p w14:paraId="7F9E2B60" w14:textId="77777777" w:rsidR="002F5591" w:rsidRPr="004B0FEE" w:rsidRDefault="002F5591" w:rsidP="00365284">
      <w:pPr>
        <w:pStyle w:val="Paragrafoelenco2"/>
        <w:spacing w:line="240" w:lineRule="auto"/>
        <w:ind w:left="0"/>
        <w:rPr>
          <w:rFonts w:ascii="Times New Roman" w:eastAsia="Calibri" w:hAnsi="Times New Roman"/>
          <w:szCs w:val="24"/>
          <w:lang w:eastAsia="en-US"/>
        </w:rPr>
      </w:pPr>
    </w:p>
    <w:p w14:paraId="76B97A05" w14:textId="77777777" w:rsidR="0047544F" w:rsidRPr="00C75FB2" w:rsidRDefault="0047544F" w:rsidP="00365284">
      <w:pPr>
        <w:pStyle w:val="Paragrafoelenco2"/>
        <w:spacing w:line="240" w:lineRule="auto"/>
        <w:ind w:left="0"/>
        <w:rPr>
          <w:rFonts w:ascii="Times New Roman" w:eastAsia="Calibri" w:hAnsi="Times New Roman"/>
          <w:szCs w:val="24"/>
          <w:lang w:eastAsia="en-US"/>
        </w:rPr>
      </w:pPr>
      <w:r w:rsidRPr="00C75FB2">
        <w:rPr>
          <w:rFonts w:ascii="Times New Roman" w:eastAsia="Calibri" w:hAnsi="Times New Roman"/>
          <w:szCs w:val="24"/>
          <w:lang w:eastAsia="en-US"/>
        </w:rPr>
        <w:t>La comprova del requisito, è fornita mediante:</w:t>
      </w:r>
    </w:p>
    <w:p w14:paraId="448B0D99" w14:textId="77777777" w:rsidR="0047544F" w:rsidRPr="00C75FB2" w:rsidRDefault="0047544F" w:rsidP="00340E9A">
      <w:pPr>
        <w:pStyle w:val="Paragrafoelenco2"/>
        <w:numPr>
          <w:ilvl w:val="0"/>
          <w:numId w:val="27"/>
        </w:numPr>
        <w:spacing w:line="240" w:lineRule="auto"/>
        <w:ind w:left="426"/>
        <w:rPr>
          <w:rFonts w:ascii="Times New Roman" w:eastAsia="Calibri" w:hAnsi="Times New Roman"/>
          <w:szCs w:val="24"/>
          <w:lang w:eastAsia="en-US"/>
        </w:rPr>
      </w:pPr>
      <w:r w:rsidRPr="00C75FB2">
        <w:rPr>
          <w:rFonts w:ascii="Times New Roman" w:eastAsia="Calibri" w:hAnsi="Times New Roman"/>
          <w:szCs w:val="24"/>
          <w:lang w:eastAsia="en-US"/>
        </w:rPr>
        <w:t>certificati rilasciati dall’amministrazione/ente contraente, con l’indicazione dell’oggetto, dell’importo e del periodo di esecuzione;</w:t>
      </w:r>
    </w:p>
    <w:p w14:paraId="2595831F" w14:textId="77777777" w:rsidR="0047544F" w:rsidRPr="00C75FB2" w:rsidRDefault="0047544F" w:rsidP="00340E9A">
      <w:pPr>
        <w:pStyle w:val="Paragrafoelenco2"/>
        <w:numPr>
          <w:ilvl w:val="0"/>
          <w:numId w:val="27"/>
        </w:numPr>
        <w:spacing w:line="240" w:lineRule="auto"/>
        <w:ind w:left="426"/>
        <w:rPr>
          <w:rFonts w:ascii="Times New Roman" w:eastAsia="Calibri" w:hAnsi="Times New Roman"/>
          <w:szCs w:val="24"/>
          <w:lang w:eastAsia="en-US"/>
        </w:rPr>
      </w:pPr>
      <w:r w:rsidRPr="00C75FB2">
        <w:rPr>
          <w:rFonts w:ascii="Times New Roman" w:eastAsia="Calibri" w:hAnsi="Times New Roman"/>
          <w:szCs w:val="24"/>
          <w:lang w:eastAsia="en-US"/>
        </w:rPr>
        <w:t>contratti stipulati con le amministrazioni pubbliche, completi di copia delle fatture quietanzate ovvero dei documenti bancari attestanti il pagamento delle stesse;</w:t>
      </w:r>
    </w:p>
    <w:p w14:paraId="43A4366C" w14:textId="77777777" w:rsidR="007C2862" w:rsidRPr="004E0804" w:rsidRDefault="0047544F" w:rsidP="007C2862">
      <w:pPr>
        <w:pStyle w:val="Paragrafoelenco2"/>
        <w:numPr>
          <w:ilvl w:val="0"/>
          <w:numId w:val="27"/>
        </w:numPr>
        <w:spacing w:line="240" w:lineRule="auto"/>
        <w:ind w:left="426"/>
        <w:rPr>
          <w:rFonts w:ascii="Times New Roman" w:eastAsia="Calibri" w:hAnsi="Times New Roman"/>
          <w:szCs w:val="24"/>
          <w:lang w:eastAsia="en-US"/>
        </w:rPr>
      </w:pPr>
      <w:r w:rsidRPr="00C75FB2">
        <w:rPr>
          <w:rFonts w:ascii="Times New Roman" w:eastAsia="Calibri" w:hAnsi="Times New Roman"/>
          <w:szCs w:val="24"/>
          <w:lang w:eastAsia="en-US"/>
        </w:rPr>
        <w:t>attestazioni rilasciate dal committente privato, con l’indicazione dell’oggetto, dell’importo e del periodo di esecuzione;</w:t>
      </w:r>
    </w:p>
    <w:p w14:paraId="5A64C195" w14:textId="063FB30D" w:rsidR="007C2862" w:rsidRPr="004E0804" w:rsidRDefault="0047544F" w:rsidP="007C2862">
      <w:pPr>
        <w:pStyle w:val="Paragrafoelenco2"/>
        <w:numPr>
          <w:ilvl w:val="0"/>
          <w:numId w:val="27"/>
        </w:numPr>
        <w:spacing w:line="240" w:lineRule="auto"/>
        <w:ind w:left="426"/>
        <w:rPr>
          <w:rFonts w:ascii="Times New Roman" w:eastAsia="Calibri" w:hAnsi="Times New Roman"/>
          <w:szCs w:val="24"/>
          <w:lang w:eastAsia="en-US"/>
        </w:rPr>
      </w:pPr>
      <w:r w:rsidRPr="004E0804">
        <w:rPr>
          <w:rFonts w:ascii="Times New Roman" w:eastAsia="Calibri" w:hAnsi="Times New Roman"/>
          <w:szCs w:val="24"/>
        </w:rPr>
        <w:t>contratti stipulati con privati, completi di copia delle fatture quietanzate ovvero dei documenti bancari attestanti il pagamento delle stesse</w:t>
      </w:r>
      <w:r w:rsidR="00C75FB2" w:rsidRPr="004E0804">
        <w:rPr>
          <w:rFonts w:ascii="Times New Roman" w:eastAsia="Calibri" w:hAnsi="Times New Roman"/>
          <w:szCs w:val="24"/>
        </w:rPr>
        <w:t>.</w:t>
      </w:r>
    </w:p>
    <w:p w14:paraId="3E2C6516" w14:textId="77777777" w:rsidR="0047544F" w:rsidRPr="004E0804" w:rsidRDefault="0047544F" w:rsidP="00365284">
      <w:pPr>
        <w:spacing w:line="240" w:lineRule="auto"/>
        <w:rPr>
          <w:rFonts w:ascii="Times New Roman" w:hAnsi="Times New Roman"/>
          <w:szCs w:val="24"/>
        </w:rPr>
      </w:pPr>
    </w:p>
    <w:p w14:paraId="5170B310" w14:textId="623E8530" w:rsidR="004C53A8" w:rsidRPr="004E0804" w:rsidRDefault="004C667D" w:rsidP="00365284">
      <w:pPr>
        <w:pStyle w:val="Titolo3"/>
        <w:numPr>
          <w:ilvl w:val="1"/>
          <w:numId w:val="3"/>
        </w:numPr>
        <w:spacing w:before="0" w:after="0" w:line="240" w:lineRule="auto"/>
        <w:ind w:left="426" w:hanging="426"/>
        <w:rPr>
          <w:rFonts w:ascii="Times New Roman" w:hAnsi="Times New Roman"/>
          <w:caps w:val="0"/>
          <w:sz w:val="24"/>
          <w:szCs w:val="24"/>
          <w:lang w:val="it-IT"/>
        </w:rPr>
      </w:pPr>
      <w:bookmarkStart w:id="1335" w:name="_Toc497728149"/>
      <w:bookmarkStart w:id="1336" w:name="_Toc497484951"/>
      <w:bookmarkStart w:id="1337" w:name="_Toc485218285"/>
      <w:bookmarkStart w:id="1338" w:name="_Toc484688849"/>
      <w:bookmarkStart w:id="1339" w:name="_Toc484688294"/>
      <w:bookmarkStart w:id="1340" w:name="_Toc484605425"/>
      <w:bookmarkStart w:id="1341" w:name="_Toc484605301"/>
      <w:bookmarkStart w:id="1342" w:name="_Toc484526581"/>
      <w:bookmarkStart w:id="1343" w:name="_Toc484449086"/>
      <w:bookmarkStart w:id="1344" w:name="_Toc484448962"/>
      <w:bookmarkStart w:id="1345" w:name="_Toc484448838"/>
      <w:bookmarkStart w:id="1346" w:name="_Toc484448715"/>
      <w:bookmarkStart w:id="1347" w:name="_Toc484448591"/>
      <w:bookmarkStart w:id="1348" w:name="_Toc484448467"/>
      <w:bookmarkStart w:id="1349" w:name="_Toc484448343"/>
      <w:bookmarkStart w:id="1350" w:name="_Toc484448219"/>
      <w:bookmarkStart w:id="1351" w:name="_Toc484448094"/>
      <w:bookmarkStart w:id="1352" w:name="_Toc484440435"/>
      <w:bookmarkStart w:id="1353" w:name="_Toc484440075"/>
      <w:bookmarkStart w:id="1354" w:name="_Toc484439951"/>
      <w:bookmarkStart w:id="1355" w:name="_Toc484439828"/>
      <w:bookmarkStart w:id="1356" w:name="_Toc484438908"/>
      <w:bookmarkStart w:id="1357" w:name="_Toc484438784"/>
      <w:bookmarkStart w:id="1358" w:name="_Toc484438660"/>
      <w:bookmarkStart w:id="1359" w:name="_Toc484429085"/>
      <w:bookmarkStart w:id="1360" w:name="_Toc484428915"/>
      <w:bookmarkStart w:id="1361" w:name="_Toc484097743"/>
      <w:bookmarkStart w:id="1362" w:name="_Toc484011669"/>
      <w:bookmarkStart w:id="1363" w:name="_Toc484011194"/>
      <w:bookmarkStart w:id="1364" w:name="_Toc484011072"/>
      <w:bookmarkStart w:id="1365" w:name="_Toc484010950"/>
      <w:bookmarkStart w:id="1366" w:name="_Toc484010826"/>
      <w:bookmarkStart w:id="1367" w:name="_Toc484010704"/>
      <w:bookmarkStart w:id="1368" w:name="_Toc483906954"/>
      <w:bookmarkStart w:id="1369" w:name="_Toc483571577"/>
      <w:bookmarkStart w:id="1370" w:name="_Toc483571456"/>
      <w:bookmarkStart w:id="1371" w:name="_Toc483474027"/>
      <w:bookmarkStart w:id="1372" w:name="_Toc483401230"/>
      <w:bookmarkStart w:id="1373" w:name="_Toc483325751"/>
      <w:bookmarkStart w:id="1374" w:name="_Toc483316448"/>
      <w:bookmarkStart w:id="1375" w:name="_Toc483316317"/>
      <w:bookmarkStart w:id="1376" w:name="_Toc483316114"/>
      <w:bookmarkStart w:id="1377" w:name="_Toc483315909"/>
      <w:bookmarkStart w:id="1378" w:name="_Toc483302359"/>
      <w:bookmarkStart w:id="1379" w:name="_Toc485218284"/>
      <w:bookmarkStart w:id="1380" w:name="_Toc484688848"/>
      <w:bookmarkStart w:id="1381" w:name="_Toc484688293"/>
      <w:bookmarkStart w:id="1382" w:name="_Toc484605424"/>
      <w:bookmarkStart w:id="1383" w:name="_Toc484605300"/>
      <w:bookmarkStart w:id="1384" w:name="_Toc484526580"/>
      <w:bookmarkStart w:id="1385" w:name="_Toc484449085"/>
      <w:bookmarkStart w:id="1386" w:name="_Toc484448961"/>
      <w:bookmarkStart w:id="1387" w:name="_Toc484448837"/>
      <w:bookmarkStart w:id="1388" w:name="_Toc484448714"/>
      <w:bookmarkStart w:id="1389" w:name="_Toc484448590"/>
      <w:bookmarkStart w:id="1390" w:name="_Toc484448466"/>
      <w:bookmarkStart w:id="1391" w:name="_Toc484448342"/>
      <w:bookmarkStart w:id="1392" w:name="_Toc484448218"/>
      <w:bookmarkStart w:id="1393" w:name="_Toc484448093"/>
      <w:bookmarkStart w:id="1394" w:name="_Toc484440434"/>
      <w:bookmarkStart w:id="1395" w:name="_Toc484440074"/>
      <w:bookmarkStart w:id="1396" w:name="_Toc484439950"/>
      <w:bookmarkStart w:id="1397" w:name="_Toc484439827"/>
      <w:bookmarkStart w:id="1398" w:name="_Toc484438907"/>
      <w:bookmarkStart w:id="1399" w:name="_Toc484438783"/>
      <w:bookmarkStart w:id="1400" w:name="_Toc484438659"/>
      <w:bookmarkStart w:id="1401" w:name="_Toc484429084"/>
      <w:bookmarkStart w:id="1402" w:name="_Toc484428914"/>
      <w:bookmarkStart w:id="1403" w:name="_Toc484097742"/>
      <w:bookmarkStart w:id="1404" w:name="_Toc484011668"/>
      <w:bookmarkStart w:id="1405" w:name="_Toc484011193"/>
      <w:bookmarkStart w:id="1406" w:name="_Toc484011071"/>
      <w:bookmarkStart w:id="1407" w:name="_Toc484010949"/>
      <w:bookmarkStart w:id="1408" w:name="_Toc484010825"/>
      <w:bookmarkStart w:id="1409" w:name="_Toc484010703"/>
      <w:bookmarkStart w:id="1410" w:name="_Toc483906953"/>
      <w:bookmarkStart w:id="1411" w:name="_Toc483571576"/>
      <w:bookmarkStart w:id="1412" w:name="_Toc483571455"/>
      <w:bookmarkStart w:id="1413" w:name="_Toc483474026"/>
      <w:bookmarkStart w:id="1414" w:name="_Toc483401229"/>
      <w:bookmarkStart w:id="1415" w:name="_Toc483325750"/>
      <w:bookmarkStart w:id="1416" w:name="_Toc483316447"/>
      <w:bookmarkStart w:id="1417" w:name="_Toc483316316"/>
      <w:bookmarkStart w:id="1418" w:name="_Toc483316113"/>
      <w:bookmarkStart w:id="1419" w:name="_Toc483315908"/>
      <w:bookmarkStart w:id="1420" w:name="_Toc483302358"/>
      <w:bookmarkStart w:id="1421" w:name="_Toc485218283"/>
      <w:bookmarkStart w:id="1422" w:name="_Toc484688847"/>
      <w:bookmarkStart w:id="1423" w:name="_Toc484688292"/>
      <w:bookmarkStart w:id="1424" w:name="_Toc484605423"/>
      <w:bookmarkStart w:id="1425" w:name="_Toc484605299"/>
      <w:bookmarkStart w:id="1426" w:name="_Toc484526579"/>
      <w:bookmarkStart w:id="1427" w:name="_Toc484449084"/>
      <w:bookmarkStart w:id="1428" w:name="_Toc484448960"/>
      <w:bookmarkStart w:id="1429" w:name="_Toc484448836"/>
      <w:bookmarkStart w:id="1430" w:name="_Toc484448713"/>
      <w:bookmarkStart w:id="1431" w:name="_Toc484448589"/>
      <w:bookmarkStart w:id="1432" w:name="_Toc484448465"/>
      <w:bookmarkStart w:id="1433" w:name="_Toc484448341"/>
      <w:bookmarkStart w:id="1434" w:name="_Toc484448217"/>
      <w:bookmarkStart w:id="1435" w:name="_Toc484448092"/>
      <w:bookmarkStart w:id="1436" w:name="_Toc484440433"/>
      <w:bookmarkStart w:id="1437" w:name="_Toc484440073"/>
      <w:bookmarkStart w:id="1438" w:name="_Toc484439949"/>
      <w:bookmarkStart w:id="1439" w:name="_Toc484439826"/>
      <w:bookmarkStart w:id="1440" w:name="_Toc484438906"/>
      <w:bookmarkStart w:id="1441" w:name="_Toc484438782"/>
      <w:bookmarkStart w:id="1442" w:name="_Toc484438658"/>
      <w:bookmarkStart w:id="1443" w:name="_Toc484429083"/>
      <w:bookmarkStart w:id="1444" w:name="_Toc484428913"/>
      <w:bookmarkStart w:id="1445" w:name="_Toc484097741"/>
      <w:bookmarkStart w:id="1446" w:name="_Toc484011667"/>
      <w:bookmarkStart w:id="1447" w:name="_Toc484011192"/>
      <w:bookmarkStart w:id="1448" w:name="_Toc484011070"/>
      <w:bookmarkStart w:id="1449" w:name="_Toc484010948"/>
      <w:bookmarkStart w:id="1450" w:name="_Toc484010824"/>
      <w:bookmarkStart w:id="1451" w:name="_Toc484010702"/>
      <w:bookmarkStart w:id="1452" w:name="_Toc483906952"/>
      <w:bookmarkStart w:id="1453" w:name="_Toc483571575"/>
      <w:bookmarkStart w:id="1454" w:name="_Toc483571454"/>
      <w:bookmarkStart w:id="1455" w:name="_Toc483474025"/>
      <w:bookmarkStart w:id="1456" w:name="_Toc483401228"/>
      <w:bookmarkStart w:id="1457" w:name="_Toc483325749"/>
      <w:bookmarkStart w:id="1458" w:name="_Toc483316446"/>
      <w:bookmarkStart w:id="1459" w:name="_Toc483316315"/>
      <w:bookmarkStart w:id="1460" w:name="_Toc483316112"/>
      <w:bookmarkStart w:id="1461" w:name="_Toc483315907"/>
      <w:bookmarkStart w:id="1462" w:name="_Toc483302357"/>
      <w:bookmarkStart w:id="1463" w:name="_Toc485218282"/>
      <w:bookmarkStart w:id="1464" w:name="_Toc484688846"/>
      <w:bookmarkStart w:id="1465" w:name="_Toc484688291"/>
      <w:bookmarkStart w:id="1466" w:name="_Toc484605422"/>
      <w:bookmarkStart w:id="1467" w:name="_Toc484605298"/>
      <w:bookmarkStart w:id="1468" w:name="_Toc484526578"/>
      <w:bookmarkStart w:id="1469" w:name="_Toc484449083"/>
      <w:bookmarkStart w:id="1470" w:name="_Toc484448959"/>
      <w:bookmarkStart w:id="1471" w:name="_Toc484448835"/>
      <w:bookmarkStart w:id="1472" w:name="_Toc484448712"/>
      <w:bookmarkStart w:id="1473" w:name="_Toc484448588"/>
      <w:bookmarkStart w:id="1474" w:name="_Toc484448464"/>
      <w:bookmarkStart w:id="1475" w:name="_Toc484448340"/>
      <w:bookmarkStart w:id="1476" w:name="_Toc484448216"/>
      <w:bookmarkStart w:id="1477" w:name="_Toc484448091"/>
      <w:bookmarkStart w:id="1478" w:name="_Toc484440432"/>
      <w:bookmarkStart w:id="1479" w:name="_Toc484440072"/>
      <w:bookmarkStart w:id="1480" w:name="_Toc484439948"/>
      <w:bookmarkStart w:id="1481" w:name="_Toc484439825"/>
      <w:bookmarkStart w:id="1482" w:name="_Toc484438905"/>
      <w:bookmarkStart w:id="1483" w:name="_Toc484438781"/>
      <w:bookmarkStart w:id="1484" w:name="_Toc484438657"/>
      <w:bookmarkStart w:id="1485" w:name="_Toc484429082"/>
      <w:bookmarkStart w:id="1486" w:name="_Toc484428912"/>
      <w:bookmarkStart w:id="1487" w:name="_Toc484097740"/>
      <w:bookmarkStart w:id="1488" w:name="_Toc484011666"/>
      <w:bookmarkStart w:id="1489" w:name="_Toc484011191"/>
      <w:bookmarkStart w:id="1490" w:name="_Toc484011069"/>
      <w:bookmarkStart w:id="1491" w:name="_Toc484010947"/>
      <w:bookmarkStart w:id="1492" w:name="_Toc484010823"/>
      <w:bookmarkStart w:id="1493" w:name="_Toc484010701"/>
      <w:bookmarkStart w:id="1494" w:name="_Toc483906951"/>
      <w:bookmarkStart w:id="1495" w:name="_Toc483571574"/>
      <w:bookmarkStart w:id="1496" w:name="_Toc483571453"/>
      <w:bookmarkStart w:id="1497" w:name="_Toc483474024"/>
      <w:bookmarkStart w:id="1498" w:name="_Toc483401227"/>
      <w:bookmarkStart w:id="1499" w:name="_Toc483325748"/>
      <w:bookmarkStart w:id="1500" w:name="_Toc483316445"/>
      <w:bookmarkStart w:id="1501" w:name="_Toc483316314"/>
      <w:bookmarkStart w:id="1502" w:name="_Toc483316111"/>
      <w:bookmarkStart w:id="1503" w:name="_Toc483315906"/>
      <w:bookmarkStart w:id="1504" w:name="_Toc483302356"/>
      <w:bookmarkStart w:id="1505" w:name="_Toc485218281"/>
      <w:bookmarkStart w:id="1506" w:name="_Toc484688845"/>
      <w:bookmarkStart w:id="1507" w:name="_Toc484688290"/>
      <w:bookmarkStart w:id="1508" w:name="_Toc484605421"/>
      <w:bookmarkStart w:id="1509" w:name="_Toc484605297"/>
      <w:bookmarkStart w:id="1510" w:name="_Toc484526577"/>
      <w:bookmarkStart w:id="1511" w:name="_Toc484449082"/>
      <w:bookmarkStart w:id="1512" w:name="_Toc484448958"/>
      <w:bookmarkStart w:id="1513" w:name="_Toc484448834"/>
      <w:bookmarkStart w:id="1514" w:name="_Toc484448711"/>
      <w:bookmarkStart w:id="1515" w:name="_Toc484448587"/>
      <w:bookmarkStart w:id="1516" w:name="_Toc484448463"/>
      <w:bookmarkStart w:id="1517" w:name="_Toc484448339"/>
      <w:bookmarkStart w:id="1518" w:name="_Toc484448215"/>
      <w:bookmarkStart w:id="1519" w:name="_Toc484448090"/>
      <w:bookmarkStart w:id="1520" w:name="_Toc484440431"/>
      <w:bookmarkStart w:id="1521" w:name="_Toc484440071"/>
      <w:bookmarkStart w:id="1522" w:name="_Toc484439947"/>
      <w:bookmarkStart w:id="1523" w:name="_Toc484439824"/>
      <w:bookmarkStart w:id="1524" w:name="_Toc484438904"/>
      <w:bookmarkStart w:id="1525" w:name="_Toc484438780"/>
      <w:bookmarkStart w:id="1526" w:name="_Toc484438656"/>
      <w:bookmarkStart w:id="1527" w:name="_Toc484429081"/>
      <w:bookmarkStart w:id="1528" w:name="_Toc484428911"/>
      <w:bookmarkStart w:id="1529" w:name="_Toc484097739"/>
      <w:bookmarkStart w:id="1530" w:name="_Toc484011665"/>
      <w:bookmarkStart w:id="1531" w:name="_Toc484011190"/>
      <w:bookmarkStart w:id="1532" w:name="_Toc484011068"/>
      <w:bookmarkStart w:id="1533" w:name="_Toc484010946"/>
      <w:bookmarkStart w:id="1534" w:name="_Toc484010822"/>
      <w:bookmarkStart w:id="1535" w:name="_Toc484010700"/>
      <w:bookmarkStart w:id="1536" w:name="_Toc483906950"/>
      <w:bookmarkStart w:id="1537" w:name="_Toc483571573"/>
      <w:bookmarkStart w:id="1538" w:name="_Toc483571452"/>
      <w:bookmarkStart w:id="1539" w:name="_Toc483474023"/>
      <w:bookmarkStart w:id="1540" w:name="_Toc483401226"/>
      <w:bookmarkStart w:id="1541" w:name="_Toc483325747"/>
      <w:bookmarkStart w:id="1542" w:name="_Toc483316444"/>
      <w:bookmarkStart w:id="1543" w:name="_Toc483316313"/>
      <w:bookmarkStart w:id="1544" w:name="_Toc483316110"/>
      <w:bookmarkStart w:id="1545" w:name="_Toc483315905"/>
      <w:bookmarkStart w:id="1546" w:name="_Toc483302355"/>
      <w:bookmarkStart w:id="1547" w:name="_Toc498419741"/>
      <w:bookmarkStart w:id="1548" w:name="_Toc497831543"/>
      <w:bookmarkStart w:id="1549" w:name="_Toc497728148"/>
      <w:bookmarkStart w:id="1550" w:name="_Toc497484950"/>
      <w:bookmarkStart w:id="1551" w:name="_Toc498419740"/>
      <w:bookmarkStart w:id="1552" w:name="_Toc498419739"/>
      <w:bookmarkStart w:id="1553" w:name="_Toc498419738"/>
      <w:bookmarkStart w:id="1554" w:name="_Toc498419737"/>
      <w:bookmarkStart w:id="1555" w:name="_Toc498419736"/>
      <w:bookmarkStart w:id="1556" w:name="_Toc498419735"/>
      <w:bookmarkStart w:id="1557" w:name="_Toc498419742"/>
      <w:bookmarkStart w:id="1558" w:name="_Toc497831544"/>
      <w:bookmarkStart w:id="1559" w:name="_Toc160100608"/>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4E0804">
        <w:rPr>
          <w:rFonts w:ascii="Times New Roman" w:hAnsi="Times New Roman"/>
          <w:caps w:val="0"/>
          <w:sz w:val="24"/>
          <w:szCs w:val="24"/>
          <w:lang w:val="it-IT"/>
        </w:rPr>
        <w:t xml:space="preserve">INDICAZIONI </w:t>
      </w:r>
      <w:r w:rsidR="000A5602" w:rsidRPr="004E0804">
        <w:rPr>
          <w:rFonts w:ascii="Times New Roman" w:hAnsi="Times New Roman"/>
          <w:caps w:val="0"/>
          <w:sz w:val="24"/>
          <w:szCs w:val="24"/>
          <w:lang w:val="it-IT"/>
        </w:rPr>
        <w:t>SUI REQUISITI</w:t>
      </w:r>
      <w:r w:rsidR="001051E3" w:rsidRPr="004E0804">
        <w:rPr>
          <w:rFonts w:ascii="Times New Roman" w:hAnsi="Times New Roman"/>
          <w:caps w:val="0"/>
          <w:sz w:val="24"/>
          <w:szCs w:val="24"/>
          <w:lang w:val="it-IT"/>
        </w:rPr>
        <w:t xml:space="preserve"> SPECIALI</w:t>
      </w:r>
      <w:r w:rsidR="00872FA1" w:rsidRPr="004E0804">
        <w:rPr>
          <w:rFonts w:ascii="Times New Roman" w:hAnsi="Times New Roman"/>
          <w:caps w:val="0"/>
          <w:sz w:val="24"/>
          <w:szCs w:val="24"/>
          <w:lang w:val="it-IT"/>
        </w:rPr>
        <w:t xml:space="preserve"> NEI</w:t>
      </w:r>
      <w:r w:rsidR="000A5602" w:rsidRPr="004E0804">
        <w:rPr>
          <w:rFonts w:ascii="Times New Roman" w:hAnsi="Times New Roman"/>
          <w:caps w:val="0"/>
          <w:sz w:val="24"/>
          <w:szCs w:val="24"/>
          <w:lang w:val="it-IT"/>
        </w:rPr>
        <w:t xml:space="preserve"> </w:t>
      </w:r>
      <w:r w:rsidRPr="004E0804">
        <w:rPr>
          <w:rFonts w:ascii="Times New Roman" w:hAnsi="Times New Roman"/>
          <w:caps w:val="0"/>
          <w:sz w:val="24"/>
          <w:szCs w:val="24"/>
          <w:lang w:val="it-IT"/>
        </w:rPr>
        <w:t>RAGGRUPPAMENTI TEMPORANEI, CONSORZI ORDINARI, AGGREGAZIONI DI IMPRESE DI RETE, GEIE</w:t>
      </w:r>
      <w:bookmarkEnd w:id="1559"/>
    </w:p>
    <w:p w14:paraId="1A208961" w14:textId="08423668" w:rsidR="00F35D82" w:rsidRPr="004E0804" w:rsidRDefault="00870286" w:rsidP="00365284">
      <w:pPr>
        <w:spacing w:line="240" w:lineRule="auto"/>
        <w:rPr>
          <w:rFonts w:ascii="Times New Roman" w:hAnsi="Times New Roman"/>
          <w:szCs w:val="24"/>
        </w:rPr>
      </w:pPr>
      <w:r w:rsidRPr="004E0804">
        <w:rPr>
          <w:rFonts w:ascii="Times New Roman" w:hAnsi="Times New Roman"/>
          <w:szCs w:val="24"/>
        </w:rPr>
        <w:t xml:space="preserve">I soggetti di cui all’articolo </w:t>
      </w:r>
      <w:r w:rsidR="00B9186C" w:rsidRPr="004E0804">
        <w:rPr>
          <w:rFonts w:ascii="Times New Roman" w:hAnsi="Times New Roman"/>
          <w:szCs w:val="24"/>
        </w:rPr>
        <w:t>65</w:t>
      </w:r>
      <w:r w:rsidR="001051E3" w:rsidRPr="004E0804">
        <w:rPr>
          <w:rFonts w:ascii="Times New Roman" w:hAnsi="Times New Roman"/>
          <w:szCs w:val="24"/>
        </w:rPr>
        <w:t xml:space="preserve">, </w:t>
      </w:r>
      <w:r w:rsidRPr="004E0804">
        <w:rPr>
          <w:rFonts w:ascii="Times New Roman" w:hAnsi="Times New Roman"/>
          <w:szCs w:val="24"/>
        </w:rPr>
        <w:t xml:space="preserve">comma 2, lettera e), f) g) </w:t>
      </w:r>
      <w:r w:rsidR="00B9186C" w:rsidRPr="004E0804">
        <w:rPr>
          <w:rFonts w:ascii="Times New Roman" w:hAnsi="Times New Roman"/>
          <w:szCs w:val="24"/>
        </w:rPr>
        <w:t xml:space="preserve">e h) </w:t>
      </w:r>
      <w:r w:rsidRPr="004E0804">
        <w:rPr>
          <w:rFonts w:ascii="Times New Roman" w:hAnsi="Times New Roman"/>
          <w:szCs w:val="24"/>
        </w:rPr>
        <w:t xml:space="preserve">del Codice devono possedere i requisiti di </w:t>
      </w:r>
      <w:r w:rsidR="0034138C" w:rsidRPr="004E0804">
        <w:rPr>
          <w:rFonts w:ascii="Times New Roman" w:hAnsi="Times New Roman"/>
          <w:szCs w:val="24"/>
        </w:rPr>
        <w:t xml:space="preserve">ordine speciale </w:t>
      </w:r>
      <w:r w:rsidRPr="004E0804">
        <w:rPr>
          <w:rFonts w:ascii="Times New Roman" w:hAnsi="Times New Roman"/>
          <w:szCs w:val="24"/>
        </w:rPr>
        <w:t xml:space="preserve">nei termini di seguito indicati. </w:t>
      </w:r>
    </w:p>
    <w:p w14:paraId="175AEC24" w14:textId="1660C98B" w:rsidR="004C53A8" w:rsidRPr="004E0804" w:rsidRDefault="00870286" w:rsidP="00365284">
      <w:pPr>
        <w:spacing w:line="240" w:lineRule="auto"/>
        <w:rPr>
          <w:rFonts w:ascii="Times New Roman" w:hAnsi="Times New Roman"/>
          <w:szCs w:val="24"/>
        </w:rPr>
      </w:pPr>
      <w:r w:rsidRPr="004E0804">
        <w:rPr>
          <w:rFonts w:ascii="Times New Roman" w:hAnsi="Times New Roman"/>
          <w:szCs w:val="24"/>
        </w:rPr>
        <w:t xml:space="preserve">Alle aggregazioni di retisti, ai consorzi ordinari ed ai GEIE si applica la disciplina prevista per i raggruppamenti temporanei. </w:t>
      </w:r>
    </w:p>
    <w:p w14:paraId="59A3D7CE" w14:textId="4515C85F" w:rsidR="0099471A" w:rsidRPr="004E0804" w:rsidRDefault="0099471A" w:rsidP="00365284">
      <w:pPr>
        <w:spacing w:line="240" w:lineRule="auto"/>
        <w:rPr>
          <w:rFonts w:ascii="Times New Roman" w:hAnsi="Times New Roman"/>
          <w:b/>
          <w:iCs/>
          <w:szCs w:val="24"/>
        </w:rPr>
      </w:pPr>
      <w:r w:rsidRPr="004E0804">
        <w:rPr>
          <w:rFonts w:ascii="Times New Roman" w:hAnsi="Times New Roman"/>
          <w:b/>
          <w:iCs/>
          <w:szCs w:val="24"/>
        </w:rPr>
        <w:t>Requisiti di idoneità professionale</w:t>
      </w:r>
    </w:p>
    <w:p w14:paraId="431F004E" w14:textId="77777777" w:rsidR="007434D8" w:rsidRPr="004E0804" w:rsidRDefault="00870286" w:rsidP="00340E9A">
      <w:pPr>
        <w:pStyle w:val="Paragrafoelenco"/>
        <w:numPr>
          <w:ilvl w:val="2"/>
          <w:numId w:val="24"/>
        </w:numPr>
        <w:spacing w:line="240" w:lineRule="auto"/>
        <w:rPr>
          <w:rFonts w:ascii="Times New Roman" w:hAnsi="Times New Roman"/>
          <w:szCs w:val="24"/>
        </w:rPr>
      </w:pPr>
      <w:r w:rsidRPr="004E0804">
        <w:rPr>
          <w:rFonts w:ascii="Times New Roman" w:eastAsia="Times New Roman" w:hAnsi="Times New Roman"/>
          <w:szCs w:val="24"/>
          <w:lang w:eastAsia="en-US"/>
        </w:rPr>
        <w:t xml:space="preserve">Il requisito relativo all’iscrizione nel Registro delle Imprese oppure nell’Albo delle Imprese artigiane di cui </w:t>
      </w:r>
      <w:r w:rsidR="001E2327" w:rsidRPr="004E0804">
        <w:rPr>
          <w:rFonts w:ascii="Times New Roman" w:eastAsia="Times New Roman" w:hAnsi="Times New Roman"/>
          <w:szCs w:val="24"/>
          <w:lang w:eastAsia="en-US"/>
        </w:rPr>
        <w:t xml:space="preserve">di cui al punto </w:t>
      </w:r>
      <w:r w:rsidR="001A4CE6" w:rsidRPr="004E0804">
        <w:rPr>
          <w:rFonts w:ascii="Times New Roman" w:eastAsia="Times New Roman" w:hAnsi="Times New Roman"/>
          <w:szCs w:val="24"/>
          <w:lang w:eastAsia="en-US"/>
        </w:rPr>
        <w:t>6.1</w:t>
      </w:r>
      <w:r w:rsidR="001E2327" w:rsidRPr="004E0804">
        <w:rPr>
          <w:rFonts w:ascii="Times New Roman" w:eastAsia="Times New Roman" w:hAnsi="Times New Roman"/>
          <w:szCs w:val="24"/>
          <w:lang w:eastAsia="en-US"/>
        </w:rPr>
        <w:t xml:space="preserve"> </w:t>
      </w:r>
      <w:r w:rsidR="002B77D7" w:rsidRPr="004E0804">
        <w:rPr>
          <w:rFonts w:ascii="Times New Roman" w:eastAsia="Times New Roman" w:hAnsi="Times New Roman"/>
          <w:szCs w:val="24"/>
          <w:lang w:eastAsia="en-US"/>
        </w:rPr>
        <w:t>lett. a)</w:t>
      </w:r>
    </w:p>
    <w:p w14:paraId="28A52423" w14:textId="77777777" w:rsidR="007434D8" w:rsidRPr="004E0804" w:rsidRDefault="002B77D7" w:rsidP="007434D8">
      <w:pPr>
        <w:pStyle w:val="Paragrafoelenco"/>
        <w:numPr>
          <w:ilvl w:val="2"/>
          <w:numId w:val="24"/>
        </w:numPr>
        <w:spacing w:line="240" w:lineRule="auto"/>
        <w:rPr>
          <w:rFonts w:ascii="Times New Roman" w:hAnsi="Times New Roman"/>
          <w:szCs w:val="24"/>
        </w:rPr>
      </w:pPr>
      <w:r w:rsidRPr="004E0804">
        <w:rPr>
          <w:rFonts w:ascii="Times New Roman" w:eastAsia="Times New Roman" w:hAnsi="Times New Roman"/>
          <w:szCs w:val="24"/>
          <w:lang w:eastAsia="en-US"/>
        </w:rPr>
        <w:t xml:space="preserve">il requisito dell’iscrizione all’albo regionale delle Cooperative sociali di cui alla legge 381/1991 </w:t>
      </w:r>
    </w:p>
    <w:p w14:paraId="5E284762" w14:textId="13185C99" w:rsidR="007434D8" w:rsidRPr="004E0804" w:rsidRDefault="007434D8" w:rsidP="007434D8">
      <w:pPr>
        <w:pStyle w:val="Paragrafoelenco"/>
        <w:numPr>
          <w:ilvl w:val="2"/>
          <w:numId w:val="24"/>
        </w:numPr>
        <w:spacing w:line="240" w:lineRule="auto"/>
        <w:rPr>
          <w:rFonts w:ascii="Times New Roman" w:hAnsi="Times New Roman"/>
          <w:szCs w:val="24"/>
        </w:rPr>
      </w:pPr>
      <w:r w:rsidRPr="004E0804">
        <w:rPr>
          <w:rFonts w:ascii="Times New Roman" w:hAnsi="Times New Roman"/>
          <w:b/>
          <w:i/>
          <w:szCs w:val="24"/>
        </w:rPr>
        <w:t>Per le Società Cooperative: Iscrizione</w:t>
      </w:r>
      <w:r w:rsidRPr="004E0804">
        <w:rPr>
          <w:rFonts w:ascii="Times New Roman" w:hAnsi="Times New Roman"/>
          <w:i/>
          <w:szCs w:val="24"/>
        </w:rPr>
        <w:t xml:space="preserve"> all’albo istituito con D.M. del 23/06/04 e </w:t>
      </w:r>
      <w:proofErr w:type="spellStart"/>
      <w:r w:rsidRPr="004E0804">
        <w:rPr>
          <w:rFonts w:ascii="Times New Roman" w:hAnsi="Times New Roman"/>
          <w:i/>
          <w:szCs w:val="24"/>
        </w:rPr>
        <w:t>s.m</w:t>
      </w:r>
      <w:proofErr w:type="spellEnd"/>
      <w:r w:rsidRPr="004E0804">
        <w:rPr>
          <w:rFonts w:ascii="Times New Roman" w:hAnsi="Times New Roman"/>
          <w:i/>
          <w:szCs w:val="24"/>
        </w:rPr>
        <w:t>.</w:t>
      </w:r>
    </w:p>
    <w:p w14:paraId="28B908C7" w14:textId="667C56B6" w:rsidR="0099471A" w:rsidRPr="00EE58FF" w:rsidRDefault="00870286" w:rsidP="007434D8">
      <w:pPr>
        <w:spacing w:line="240" w:lineRule="auto"/>
        <w:rPr>
          <w:rFonts w:ascii="Times New Roman" w:hAnsi="Times New Roman"/>
          <w:szCs w:val="24"/>
        </w:rPr>
      </w:pPr>
      <w:r w:rsidRPr="004E0804">
        <w:rPr>
          <w:rFonts w:ascii="Times New Roman" w:hAnsi="Times New Roman"/>
          <w:szCs w:val="24"/>
        </w:rPr>
        <w:t xml:space="preserve">deve essere </w:t>
      </w:r>
      <w:r w:rsidRPr="00EE58FF">
        <w:rPr>
          <w:rFonts w:ascii="Times New Roman" w:hAnsi="Times New Roman"/>
          <w:szCs w:val="24"/>
        </w:rPr>
        <w:t>posseduto:</w:t>
      </w:r>
    </w:p>
    <w:p w14:paraId="7EBD3806" w14:textId="77777777" w:rsidR="004C53A8" w:rsidRPr="00EE58FF" w:rsidRDefault="00870286" w:rsidP="00340E9A">
      <w:pPr>
        <w:pStyle w:val="Paragrafoelenco"/>
        <w:numPr>
          <w:ilvl w:val="0"/>
          <w:numId w:val="22"/>
        </w:numPr>
        <w:spacing w:line="240" w:lineRule="auto"/>
        <w:ind w:left="709"/>
        <w:rPr>
          <w:rFonts w:ascii="Times New Roman" w:hAnsi="Times New Roman"/>
          <w:szCs w:val="24"/>
        </w:rPr>
      </w:pPr>
      <w:r w:rsidRPr="00EE58FF">
        <w:rPr>
          <w:rFonts w:ascii="Times New Roman" w:hAnsi="Times New Roman"/>
          <w:szCs w:val="24"/>
        </w:rPr>
        <w:t>da ciascun componente del raggruppamento/consorzio/GEIE anche da costituire, nonché dal GEIE medesimo;</w:t>
      </w:r>
    </w:p>
    <w:p w14:paraId="3C1B3910" w14:textId="77777777" w:rsidR="004C53A8" w:rsidRPr="00EE58FF" w:rsidRDefault="00870286" w:rsidP="00340E9A">
      <w:pPr>
        <w:pStyle w:val="Paragrafoelenco"/>
        <w:numPr>
          <w:ilvl w:val="0"/>
          <w:numId w:val="22"/>
        </w:numPr>
        <w:spacing w:line="240" w:lineRule="auto"/>
        <w:ind w:left="709"/>
        <w:rPr>
          <w:rFonts w:ascii="Times New Roman" w:hAnsi="Times New Roman"/>
          <w:szCs w:val="24"/>
        </w:rPr>
      </w:pPr>
      <w:r w:rsidRPr="00EE58FF">
        <w:rPr>
          <w:rFonts w:ascii="Times New Roman" w:hAnsi="Times New Roman"/>
          <w:szCs w:val="24"/>
        </w:rPr>
        <w:t>da ciascun componente dell’aggregazione di rete nonché dall’organo comune nel caso in cui questi abbia soggettività giuridica.</w:t>
      </w:r>
    </w:p>
    <w:p w14:paraId="596D71C3" w14:textId="77777777" w:rsidR="0099471A" w:rsidRPr="00EE58FF" w:rsidRDefault="0099471A" w:rsidP="00365284">
      <w:pPr>
        <w:spacing w:line="240" w:lineRule="auto"/>
        <w:rPr>
          <w:rFonts w:ascii="Times New Roman" w:hAnsi="Times New Roman"/>
          <w:b/>
          <w:i/>
          <w:szCs w:val="24"/>
        </w:rPr>
      </w:pPr>
    </w:p>
    <w:p w14:paraId="3E7F2690" w14:textId="1D44A5CC" w:rsidR="0098725B" w:rsidRPr="00EE58FF" w:rsidRDefault="0099471A" w:rsidP="00365284">
      <w:pPr>
        <w:spacing w:line="240" w:lineRule="auto"/>
        <w:rPr>
          <w:rFonts w:ascii="Times New Roman" w:hAnsi="Times New Roman"/>
          <w:b/>
          <w:iCs/>
          <w:szCs w:val="24"/>
        </w:rPr>
      </w:pPr>
      <w:r w:rsidRPr="00EE58FF">
        <w:rPr>
          <w:rFonts w:ascii="Times New Roman" w:hAnsi="Times New Roman"/>
          <w:b/>
          <w:iCs/>
          <w:szCs w:val="24"/>
        </w:rPr>
        <w:t>Requisiti di capacità economico finanziaria</w:t>
      </w:r>
    </w:p>
    <w:p w14:paraId="362F337D" w14:textId="2D54DB7A" w:rsidR="006A3B79" w:rsidRPr="00EE58FF" w:rsidRDefault="00CD17F7" w:rsidP="00CD17F7">
      <w:pPr>
        <w:spacing w:line="240" w:lineRule="auto"/>
        <w:rPr>
          <w:rFonts w:ascii="Times New Roman" w:hAnsi="Times New Roman"/>
          <w:szCs w:val="24"/>
        </w:rPr>
      </w:pPr>
      <w:r w:rsidRPr="00EE58FF">
        <w:rPr>
          <w:rFonts w:ascii="Times New Roman" w:hAnsi="Times New Roman"/>
          <w:szCs w:val="24"/>
        </w:rPr>
        <w:t xml:space="preserve">Il requisito del fatturato globale di cui al punto 6.2 </w:t>
      </w:r>
      <w:r w:rsidR="004964A2" w:rsidRPr="00EE58FF">
        <w:rPr>
          <w:rFonts w:ascii="Times New Roman" w:hAnsi="Times New Roman"/>
          <w:szCs w:val="24"/>
        </w:rPr>
        <w:t xml:space="preserve">del presente disciplinare deve essere posseduto dal raggruppamento nel suo complesso. </w:t>
      </w:r>
    </w:p>
    <w:p w14:paraId="1837C36B" w14:textId="77777777" w:rsidR="00A20655" w:rsidRPr="00EE58FF" w:rsidRDefault="00A20655" w:rsidP="00365284">
      <w:pPr>
        <w:spacing w:line="240" w:lineRule="auto"/>
        <w:rPr>
          <w:rFonts w:ascii="Times New Roman" w:hAnsi="Times New Roman"/>
          <w:b/>
          <w:iCs/>
          <w:szCs w:val="24"/>
        </w:rPr>
      </w:pPr>
    </w:p>
    <w:p w14:paraId="4FBC3346" w14:textId="41DB617D" w:rsidR="0099471A" w:rsidRPr="00EE58FF" w:rsidRDefault="0099471A" w:rsidP="00365284">
      <w:pPr>
        <w:spacing w:line="240" w:lineRule="auto"/>
        <w:rPr>
          <w:rFonts w:ascii="Times New Roman" w:hAnsi="Times New Roman"/>
          <w:b/>
          <w:iCs/>
          <w:szCs w:val="24"/>
        </w:rPr>
      </w:pPr>
      <w:r w:rsidRPr="00EE58FF">
        <w:rPr>
          <w:rFonts w:ascii="Times New Roman" w:hAnsi="Times New Roman"/>
          <w:b/>
          <w:iCs/>
          <w:szCs w:val="24"/>
        </w:rPr>
        <w:t>Requisiti di capacità tecnico-professionale</w:t>
      </w:r>
    </w:p>
    <w:p w14:paraId="7AF1C3F2" w14:textId="6A710D1F" w:rsidR="00A20655" w:rsidRPr="00EE58FF" w:rsidRDefault="00A20655" w:rsidP="00A20655">
      <w:pPr>
        <w:spacing w:line="240" w:lineRule="auto"/>
        <w:rPr>
          <w:rFonts w:ascii="Times New Roman" w:hAnsi="Times New Roman"/>
          <w:szCs w:val="24"/>
        </w:rPr>
      </w:pPr>
      <w:r w:rsidRPr="00EE58FF">
        <w:rPr>
          <w:rFonts w:ascii="Times New Roman" w:hAnsi="Times New Roman"/>
          <w:szCs w:val="24"/>
        </w:rPr>
        <w:t xml:space="preserve">Il requisito dei servizi analoghi di cui al precedente punto </w:t>
      </w:r>
      <w:r w:rsidRPr="00EE58FF">
        <w:rPr>
          <w:rFonts w:ascii="Times New Roman" w:hAnsi="Times New Roman"/>
          <w:szCs w:val="24"/>
        </w:rPr>
        <w:fldChar w:fldCharType="begin"/>
      </w:r>
      <w:r w:rsidRPr="00EE58FF">
        <w:rPr>
          <w:rFonts w:ascii="Times New Roman" w:hAnsi="Times New Roman"/>
          <w:szCs w:val="24"/>
        </w:rPr>
        <w:instrText xml:space="preserve"> REF _Ref495506173 \r \h  \* MERGEFORMAT </w:instrText>
      </w:r>
      <w:r w:rsidRPr="00EE58FF">
        <w:rPr>
          <w:rFonts w:ascii="Times New Roman" w:hAnsi="Times New Roman"/>
          <w:szCs w:val="24"/>
        </w:rPr>
      </w:r>
      <w:r w:rsidRPr="00EE58FF">
        <w:rPr>
          <w:rFonts w:ascii="Times New Roman" w:hAnsi="Times New Roman"/>
          <w:szCs w:val="24"/>
        </w:rPr>
        <w:fldChar w:fldCharType="separate"/>
      </w:r>
      <w:r w:rsidR="00DD4CAC">
        <w:rPr>
          <w:rFonts w:ascii="Times New Roman" w:hAnsi="Times New Roman"/>
          <w:szCs w:val="24"/>
        </w:rPr>
        <w:t>6.3</w:t>
      </w:r>
      <w:r w:rsidRPr="00EE58FF">
        <w:rPr>
          <w:rFonts w:ascii="Times New Roman" w:hAnsi="Times New Roman"/>
          <w:szCs w:val="24"/>
        </w:rPr>
        <w:fldChar w:fldCharType="end"/>
      </w:r>
      <w:r w:rsidRPr="00EE58FF">
        <w:rPr>
          <w:rFonts w:ascii="Times New Roman" w:hAnsi="Times New Roman"/>
          <w:szCs w:val="24"/>
        </w:rPr>
        <w:t xml:space="preserve"> deve essere posseduto dal raggruppamento nel complesso.</w:t>
      </w:r>
      <w:r w:rsidRPr="00EE58FF">
        <w:rPr>
          <w:rFonts w:ascii="Times New Roman" w:hAnsi="Times New Roman"/>
          <w:color w:val="FF0000"/>
          <w:szCs w:val="24"/>
        </w:rPr>
        <w:t xml:space="preserve"> </w:t>
      </w:r>
      <w:r w:rsidRPr="00EE58FF">
        <w:rPr>
          <w:rFonts w:ascii="Times New Roman" w:hAnsi="Times New Roman"/>
          <w:szCs w:val="24"/>
        </w:rPr>
        <w:t xml:space="preserve">Fermo restando che ciascun membro dovrà dimostrare il possesso del requisito (tipologia di prestazione oggetto contratto eseguito) riferito alla prestazione che lo stesso si è impegnato a realizzare. </w:t>
      </w:r>
    </w:p>
    <w:p w14:paraId="48F4CE5E" w14:textId="77777777" w:rsidR="00942BBF" w:rsidRPr="00EE58FF" w:rsidRDefault="00942BBF" w:rsidP="00365284">
      <w:pPr>
        <w:spacing w:line="240" w:lineRule="auto"/>
        <w:rPr>
          <w:rFonts w:ascii="Times New Roman" w:hAnsi="Times New Roman"/>
          <w:szCs w:val="24"/>
        </w:rPr>
      </w:pPr>
    </w:p>
    <w:p w14:paraId="4472C1E5" w14:textId="06DC3548" w:rsidR="00F35D82" w:rsidRPr="004E0804" w:rsidRDefault="001051E3" w:rsidP="00365284">
      <w:pPr>
        <w:spacing w:line="240" w:lineRule="auto"/>
        <w:rPr>
          <w:rFonts w:ascii="Times New Roman" w:hAnsi="Times New Roman"/>
          <w:szCs w:val="24"/>
        </w:rPr>
      </w:pPr>
      <w:r w:rsidRPr="00EE58FF">
        <w:rPr>
          <w:rFonts w:ascii="Times New Roman" w:hAnsi="Times New Roman"/>
          <w:szCs w:val="24"/>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r w:rsidRPr="004E0804">
        <w:rPr>
          <w:rFonts w:ascii="Times New Roman" w:hAnsi="Times New Roman"/>
          <w:szCs w:val="24"/>
        </w:rPr>
        <w:t xml:space="preserve"> </w:t>
      </w:r>
    </w:p>
    <w:p w14:paraId="11925DF5" w14:textId="77777777" w:rsidR="000D3801" w:rsidRPr="004E0804" w:rsidRDefault="000D3801" w:rsidP="00365284">
      <w:pPr>
        <w:spacing w:line="240" w:lineRule="auto"/>
        <w:rPr>
          <w:rFonts w:ascii="Times New Roman" w:hAnsi="Times New Roman"/>
          <w:szCs w:val="24"/>
        </w:rPr>
      </w:pPr>
    </w:p>
    <w:p w14:paraId="6DC8E805" w14:textId="18455998" w:rsidR="004C53A8" w:rsidRPr="004E0804" w:rsidRDefault="001051E3" w:rsidP="00365284">
      <w:pPr>
        <w:pStyle w:val="Titolo3"/>
        <w:numPr>
          <w:ilvl w:val="1"/>
          <w:numId w:val="3"/>
        </w:numPr>
        <w:spacing w:before="0" w:after="0" w:line="240" w:lineRule="auto"/>
        <w:ind w:left="426" w:hanging="426"/>
        <w:rPr>
          <w:rFonts w:ascii="Times New Roman" w:hAnsi="Times New Roman"/>
          <w:caps w:val="0"/>
          <w:sz w:val="24"/>
          <w:szCs w:val="24"/>
          <w:lang w:val="it-IT"/>
        </w:rPr>
      </w:pPr>
      <w:bookmarkStart w:id="1560" w:name="_Toc497728151"/>
      <w:bookmarkStart w:id="1561" w:name="_Toc497484953"/>
      <w:bookmarkStart w:id="1562" w:name="_Toc494359032"/>
      <w:bookmarkStart w:id="1563" w:name="_Toc494358983"/>
      <w:bookmarkStart w:id="1564" w:name="_Toc498419744"/>
      <w:bookmarkStart w:id="1565" w:name="_Toc497831546"/>
      <w:bookmarkStart w:id="1566" w:name="_Ref496007652"/>
      <w:bookmarkStart w:id="1567" w:name="_Ref496007650"/>
      <w:bookmarkStart w:id="1568" w:name="_Toc160100609"/>
      <w:bookmarkEnd w:id="1560"/>
      <w:bookmarkEnd w:id="1561"/>
      <w:bookmarkEnd w:id="1562"/>
      <w:bookmarkEnd w:id="1563"/>
      <w:bookmarkEnd w:id="1564"/>
      <w:bookmarkEnd w:id="1565"/>
      <w:r w:rsidRPr="004E0804">
        <w:rPr>
          <w:rFonts w:ascii="Times New Roman" w:hAnsi="Times New Roman"/>
          <w:caps w:val="0"/>
          <w:sz w:val="24"/>
          <w:szCs w:val="24"/>
          <w:lang w:val="it-IT"/>
        </w:rPr>
        <w:t>I</w:t>
      </w:r>
      <w:r w:rsidR="004C667D" w:rsidRPr="004E0804">
        <w:rPr>
          <w:rFonts w:ascii="Times New Roman" w:hAnsi="Times New Roman"/>
          <w:caps w:val="0"/>
          <w:sz w:val="24"/>
          <w:szCs w:val="24"/>
          <w:lang w:val="it-IT"/>
        </w:rPr>
        <w:t xml:space="preserve">NDICAZIONI </w:t>
      </w:r>
      <w:r w:rsidR="00872FA1" w:rsidRPr="004E0804">
        <w:rPr>
          <w:rFonts w:ascii="Times New Roman" w:hAnsi="Times New Roman"/>
          <w:caps w:val="0"/>
          <w:sz w:val="24"/>
          <w:szCs w:val="24"/>
          <w:lang w:val="it-IT"/>
        </w:rPr>
        <w:t>SUI REQUISITI</w:t>
      </w:r>
      <w:r w:rsidR="0062004E" w:rsidRPr="004E0804">
        <w:rPr>
          <w:rFonts w:ascii="Times New Roman" w:hAnsi="Times New Roman"/>
          <w:caps w:val="0"/>
          <w:sz w:val="24"/>
          <w:szCs w:val="24"/>
          <w:lang w:val="it-IT"/>
        </w:rPr>
        <w:t xml:space="preserve"> SPECIALI</w:t>
      </w:r>
      <w:r w:rsidR="00872FA1" w:rsidRPr="004E0804">
        <w:rPr>
          <w:rFonts w:ascii="Times New Roman" w:hAnsi="Times New Roman"/>
          <w:caps w:val="0"/>
          <w:sz w:val="24"/>
          <w:szCs w:val="24"/>
          <w:lang w:val="it-IT"/>
        </w:rPr>
        <w:t xml:space="preserve"> NEI</w:t>
      </w:r>
      <w:r w:rsidR="0062004E" w:rsidRPr="004E0804">
        <w:rPr>
          <w:rFonts w:ascii="Times New Roman" w:hAnsi="Times New Roman"/>
          <w:caps w:val="0"/>
          <w:sz w:val="24"/>
          <w:szCs w:val="24"/>
          <w:lang w:val="it-IT"/>
        </w:rPr>
        <w:t xml:space="preserve"> </w:t>
      </w:r>
      <w:r w:rsidR="004C667D" w:rsidRPr="004E0804">
        <w:rPr>
          <w:rFonts w:ascii="Times New Roman" w:hAnsi="Times New Roman"/>
          <w:caps w:val="0"/>
          <w:sz w:val="24"/>
          <w:szCs w:val="24"/>
          <w:lang w:val="it-IT"/>
        </w:rPr>
        <w:t>CONSORZI DI COOPERATIVE</w:t>
      </w:r>
      <w:r w:rsidR="005060AD" w:rsidRPr="004E0804">
        <w:rPr>
          <w:rFonts w:ascii="Times New Roman" w:hAnsi="Times New Roman"/>
          <w:caps w:val="0"/>
          <w:sz w:val="24"/>
          <w:szCs w:val="24"/>
          <w:lang w:val="it-IT"/>
        </w:rPr>
        <w:t xml:space="preserve">, CONSORZI </w:t>
      </w:r>
      <w:r w:rsidR="004C667D" w:rsidRPr="004E0804">
        <w:rPr>
          <w:rFonts w:ascii="Times New Roman" w:hAnsi="Times New Roman"/>
          <w:caps w:val="0"/>
          <w:sz w:val="24"/>
          <w:szCs w:val="24"/>
          <w:lang w:val="it-IT"/>
        </w:rPr>
        <w:t>DI IMPRESE ARTIGIANE</w:t>
      </w:r>
      <w:r w:rsidR="005060AD" w:rsidRPr="004E0804">
        <w:rPr>
          <w:rFonts w:ascii="Times New Roman" w:hAnsi="Times New Roman"/>
          <w:caps w:val="0"/>
          <w:sz w:val="24"/>
          <w:szCs w:val="24"/>
          <w:lang w:val="it-IT"/>
        </w:rPr>
        <w:t xml:space="preserve">, </w:t>
      </w:r>
      <w:r w:rsidR="004C667D" w:rsidRPr="004E0804">
        <w:rPr>
          <w:rFonts w:ascii="Times New Roman" w:hAnsi="Times New Roman"/>
          <w:caps w:val="0"/>
          <w:sz w:val="24"/>
          <w:szCs w:val="24"/>
          <w:lang w:val="it-IT"/>
        </w:rPr>
        <w:t>CONSORZI STABILI</w:t>
      </w:r>
      <w:bookmarkEnd w:id="1566"/>
      <w:bookmarkEnd w:id="1567"/>
      <w:bookmarkEnd w:id="1568"/>
      <w:r w:rsidR="004C667D" w:rsidRPr="004E0804">
        <w:rPr>
          <w:rFonts w:ascii="Times New Roman" w:hAnsi="Times New Roman"/>
          <w:caps w:val="0"/>
          <w:sz w:val="24"/>
          <w:szCs w:val="24"/>
          <w:lang w:val="it-IT"/>
        </w:rPr>
        <w:t xml:space="preserve"> </w:t>
      </w:r>
    </w:p>
    <w:p w14:paraId="034F66AE" w14:textId="5DE05FD9" w:rsidR="00270975" w:rsidRPr="004E0804" w:rsidRDefault="00270975" w:rsidP="00365284">
      <w:pPr>
        <w:spacing w:line="240" w:lineRule="auto"/>
        <w:rPr>
          <w:rFonts w:ascii="Times New Roman" w:hAnsi="Times New Roman"/>
          <w:b/>
          <w:iCs/>
          <w:szCs w:val="24"/>
        </w:rPr>
      </w:pPr>
      <w:r w:rsidRPr="004E0804">
        <w:rPr>
          <w:rFonts w:ascii="Times New Roman" w:hAnsi="Times New Roman"/>
          <w:b/>
          <w:iCs/>
          <w:szCs w:val="24"/>
        </w:rPr>
        <w:t>Requisiti di idoneità professionale</w:t>
      </w:r>
    </w:p>
    <w:p w14:paraId="344BB9DE" w14:textId="49F891B1" w:rsidR="006A7D7F" w:rsidRPr="004E0804" w:rsidRDefault="00270975" w:rsidP="00365284">
      <w:pPr>
        <w:spacing w:line="240" w:lineRule="auto"/>
        <w:rPr>
          <w:rFonts w:ascii="Times New Roman" w:hAnsi="Times New Roman"/>
          <w:szCs w:val="24"/>
        </w:rPr>
      </w:pPr>
      <w:r w:rsidRPr="004E0804">
        <w:rPr>
          <w:rFonts w:ascii="Times New Roman" w:hAnsi="Times New Roman"/>
          <w:szCs w:val="24"/>
        </w:rPr>
        <w:t xml:space="preserve">Il requisito relativo all’iscrizione nel Registro delle Imprese oppure nell’Albo delle Imprese artigiane di cui di cui al punto </w:t>
      </w:r>
      <w:r w:rsidR="001A4CE6" w:rsidRPr="004E0804">
        <w:rPr>
          <w:rFonts w:ascii="Times New Roman" w:hAnsi="Times New Roman"/>
          <w:szCs w:val="24"/>
        </w:rPr>
        <w:t>6.1</w:t>
      </w:r>
      <w:r w:rsidRPr="004E0804">
        <w:rPr>
          <w:rFonts w:ascii="Times New Roman" w:hAnsi="Times New Roman"/>
          <w:szCs w:val="24"/>
        </w:rPr>
        <w:t xml:space="preserve"> </w:t>
      </w:r>
      <w:r w:rsidR="002B77D7" w:rsidRPr="004E0804">
        <w:rPr>
          <w:rFonts w:ascii="Times New Roman" w:hAnsi="Times New Roman"/>
          <w:szCs w:val="24"/>
        </w:rPr>
        <w:t xml:space="preserve">lett. a) ed il requisito dell’iscrizione all’albo regionale delle Cooperative sociali di cui alla legge 381/1991 </w:t>
      </w:r>
      <w:r w:rsidRPr="004E0804">
        <w:rPr>
          <w:rFonts w:ascii="Times New Roman" w:hAnsi="Times New Roman"/>
          <w:szCs w:val="24"/>
        </w:rPr>
        <w:t>deve essere posseduto dal consorzio e dai consorziati indicati come esecutori</w:t>
      </w:r>
      <w:r w:rsidRPr="004E0804">
        <w:rPr>
          <w:rFonts w:ascii="Times New Roman" w:hAnsi="Times New Roman"/>
          <w:i/>
          <w:iCs/>
          <w:szCs w:val="24"/>
        </w:rPr>
        <w:t>.</w:t>
      </w:r>
    </w:p>
    <w:p w14:paraId="05AE27B5" w14:textId="67BB5B52" w:rsidR="00270975" w:rsidRPr="004E0804" w:rsidRDefault="00270975" w:rsidP="00365284">
      <w:pPr>
        <w:spacing w:line="240" w:lineRule="auto"/>
        <w:rPr>
          <w:rFonts w:ascii="Times New Roman" w:hAnsi="Times New Roman"/>
          <w:szCs w:val="24"/>
        </w:rPr>
      </w:pPr>
    </w:p>
    <w:p w14:paraId="35D48F5D" w14:textId="5C85DD53" w:rsidR="00270975" w:rsidRPr="004E0804" w:rsidRDefault="00270975" w:rsidP="00365284">
      <w:pPr>
        <w:spacing w:line="240" w:lineRule="auto"/>
        <w:rPr>
          <w:rFonts w:ascii="Times New Roman" w:hAnsi="Times New Roman"/>
          <w:b/>
          <w:iCs/>
          <w:szCs w:val="24"/>
        </w:rPr>
      </w:pPr>
      <w:r w:rsidRPr="004E0804">
        <w:rPr>
          <w:rFonts w:ascii="Times New Roman" w:hAnsi="Times New Roman"/>
          <w:b/>
          <w:iCs/>
          <w:szCs w:val="24"/>
        </w:rPr>
        <w:t>Requisiti di capacità economico finanziaria e tecnico-professionale</w:t>
      </w:r>
    </w:p>
    <w:p w14:paraId="4225A32F" w14:textId="2F7A2EB2" w:rsidR="0074473E" w:rsidRPr="004E0804" w:rsidRDefault="00F01168" w:rsidP="00365284">
      <w:pPr>
        <w:spacing w:line="240" w:lineRule="auto"/>
        <w:rPr>
          <w:rFonts w:ascii="Times New Roman" w:hAnsi="Times New Roman"/>
          <w:szCs w:val="24"/>
        </w:rPr>
      </w:pPr>
      <w:r w:rsidRPr="004E0804">
        <w:rPr>
          <w:rFonts w:ascii="Times New Roman" w:hAnsi="Times New Roman"/>
          <w:szCs w:val="24"/>
        </w:rPr>
        <w:t xml:space="preserve">I </w:t>
      </w:r>
      <w:r w:rsidR="00276D70" w:rsidRPr="004E0804">
        <w:rPr>
          <w:rFonts w:ascii="Times New Roman" w:hAnsi="Times New Roman"/>
          <w:szCs w:val="24"/>
        </w:rPr>
        <w:t xml:space="preserve">consorzi di cui all’articolo </w:t>
      </w:r>
      <w:r w:rsidR="00794726" w:rsidRPr="004E0804">
        <w:rPr>
          <w:rFonts w:ascii="Times New Roman" w:hAnsi="Times New Roman"/>
          <w:szCs w:val="24"/>
        </w:rPr>
        <w:t>6</w:t>
      </w:r>
      <w:r w:rsidR="00276D70" w:rsidRPr="004E0804">
        <w:rPr>
          <w:rFonts w:ascii="Times New Roman" w:hAnsi="Times New Roman"/>
          <w:szCs w:val="24"/>
        </w:rPr>
        <w:t>5, co</w:t>
      </w:r>
      <w:r w:rsidR="00957A10" w:rsidRPr="004E0804">
        <w:rPr>
          <w:rFonts w:ascii="Times New Roman" w:hAnsi="Times New Roman"/>
          <w:szCs w:val="24"/>
        </w:rPr>
        <w:t>.</w:t>
      </w:r>
      <w:r w:rsidR="00276D70" w:rsidRPr="004E0804">
        <w:rPr>
          <w:rFonts w:ascii="Times New Roman" w:hAnsi="Times New Roman"/>
          <w:szCs w:val="24"/>
        </w:rPr>
        <w:t xml:space="preserve"> 2, lettera b) </w:t>
      </w:r>
      <w:r w:rsidR="000F03DF" w:rsidRPr="004E0804">
        <w:rPr>
          <w:rFonts w:ascii="Times New Roman" w:hAnsi="Times New Roman"/>
          <w:szCs w:val="24"/>
        </w:rPr>
        <w:t>c) e d)</w:t>
      </w:r>
      <w:r w:rsidR="00464513" w:rsidRPr="004E0804">
        <w:rPr>
          <w:rFonts w:ascii="Times New Roman" w:hAnsi="Times New Roman"/>
          <w:szCs w:val="24"/>
        </w:rPr>
        <w:t>, i requisiti di capacità tecnica e finanziaria sono computati cumulativamente in capo al consorzio ancorché posseduti dalle singole</w:t>
      </w:r>
      <w:r w:rsidRPr="004E0804">
        <w:rPr>
          <w:rFonts w:ascii="Times New Roman" w:hAnsi="Times New Roman"/>
          <w:szCs w:val="24"/>
        </w:rPr>
        <w:t xml:space="preserve"> consorziate.</w:t>
      </w:r>
    </w:p>
    <w:p w14:paraId="1050B669" w14:textId="53984C5E" w:rsidR="00957A10" w:rsidRPr="004E0804" w:rsidRDefault="00957A10" w:rsidP="00365284">
      <w:pPr>
        <w:spacing w:line="240" w:lineRule="auto"/>
        <w:rPr>
          <w:rFonts w:ascii="Times New Roman" w:hAnsi="Times New Roman"/>
          <w:szCs w:val="24"/>
        </w:rPr>
      </w:pPr>
    </w:p>
    <w:p w14:paraId="06FBD125" w14:textId="6B146B3B" w:rsidR="004C53A8" w:rsidRPr="004E0804" w:rsidRDefault="00870286" w:rsidP="00365284">
      <w:pPr>
        <w:pStyle w:val="Titolo2"/>
        <w:numPr>
          <w:ilvl w:val="0"/>
          <w:numId w:val="3"/>
        </w:numPr>
        <w:spacing w:before="0" w:after="0" w:line="240" w:lineRule="auto"/>
        <w:ind w:left="357" w:hanging="357"/>
        <w:rPr>
          <w:rFonts w:ascii="Times New Roman" w:hAnsi="Times New Roman"/>
          <w:szCs w:val="24"/>
        </w:rPr>
      </w:pPr>
      <w:bookmarkStart w:id="1569" w:name="_Toc160100610"/>
      <w:r w:rsidRPr="004E0804">
        <w:rPr>
          <w:rFonts w:ascii="Times New Roman" w:hAnsi="Times New Roman"/>
          <w:szCs w:val="24"/>
        </w:rPr>
        <w:t>AVVALIMENTO</w:t>
      </w:r>
      <w:bookmarkEnd w:id="1569"/>
      <w:r w:rsidRPr="004E0804">
        <w:rPr>
          <w:rFonts w:ascii="Times New Roman" w:hAnsi="Times New Roman"/>
          <w:szCs w:val="24"/>
        </w:rPr>
        <w:t xml:space="preserve"> </w:t>
      </w:r>
    </w:p>
    <w:p w14:paraId="17DD3136" w14:textId="4A9F940C" w:rsidR="00122B2F" w:rsidRPr="004E0804" w:rsidRDefault="00F555F9" w:rsidP="00365284">
      <w:pPr>
        <w:tabs>
          <w:tab w:val="left" w:pos="0"/>
        </w:tabs>
        <w:spacing w:line="240" w:lineRule="auto"/>
        <w:rPr>
          <w:rFonts w:ascii="Times New Roman" w:hAnsi="Times New Roman"/>
          <w:szCs w:val="24"/>
        </w:rPr>
      </w:pPr>
      <w:r w:rsidRPr="004E0804">
        <w:rPr>
          <w:rFonts w:ascii="Times New Roman" w:hAnsi="Times New Roman"/>
          <w:szCs w:val="24"/>
        </w:rPr>
        <w:t xml:space="preserve">Il concorrente </w:t>
      </w:r>
      <w:r w:rsidR="00122B2F" w:rsidRPr="004E0804">
        <w:rPr>
          <w:rFonts w:ascii="Times New Roman" w:hAnsi="Times New Roman"/>
          <w:szCs w:val="24"/>
        </w:rPr>
        <w:t xml:space="preserve">può </w:t>
      </w:r>
      <w:r w:rsidR="00FE19FA" w:rsidRPr="004E0804">
        <w:rPr>
          <w:rFonts w:ascii="Times New Roman" w:hAnsi="Times New Roman"/>
          <w:szCs w:val="24"/>
        </w:rPr>
        <w:t xml:space="preserve">avvalersi </w:t>
      </w:r>
      <w:r w:rsidR="00B51681" w:rsidRPr="004E0804">
        <w:rPr>
          <w:rFonts w:ascii="Times New Roman" w:hAnsi="Times New Roman"/>
          <w:szCs w:val="24"/>
        </w:rPr>
        <w:t>di dotazioni tecniche, risorse umane e strumentali messe a disposizione da un</w:t>
      </w:r>
      <w:r w:rsidR="00FE19FA" w:rsidRPr="004E0804">
        <w:rPr>
          <w:rFonts w:ascii="Times New Roman" w:hAnsi="Times New Roman"/>
          <w:szCs w:val="24"/>
        </w:rPr>
        <w:t>o</w:t>
      </w:r>
      <w:r w:rsidR="00B51681" w:rsidRPr="004E0804">
        <w:rPr>
          <w:rFonts w:ascii="Times New Roman" w:hAnsi="Times New Roman"/>
          <w:szCs w:val="24"/>
        </w:rPr>
        <w:t xml:space="preserve"> o più </w:t>
      </w:r>
      <w:r w:rsidR="00FE19FA" w:rsidRPr="004E0804">
        <w:rPr>
          <w:rFonts w:ascii="Times New Roman" w:hAnsi="Times New Roman"/>
          <w:szCs w:val="24"/>
        </w:rPr>
        <w:t>operatori economici</w:t>
      </w:r>
      <w:r w:rsidR="00B51681" w:rsidRPr="004E0804">
        <w:rPr>
          <w:rFonts w:ascii="Times New Roman" w:hAnsi="Times New Roman"/>
          <w:szCs w:val="24"/>
        </w:rPr>
        <w:t xml:space="preserve"> ausiliar</w:t>
      </w:r>
      <w:r w:rsidR="00FE19FA" w:rsidRPr="004E0804">
        <w:rPr>
          <w:rFonts w:ascii="Times New Roman" w:hAnsi="Times New Roman"/>
          <w:szCs w:val="24"/>
        </w:rPr>
        <w:t xml:space="preserve">i per dimostrare il possesso dei requisiti di ordine speciale di cui al punto </w:t>
      </w:r>
      <w:r w:rsidR="00470D28" w:rsidRPr="004E0804">
        <w:rPr>
          <w:rFonts w:ascii="Times New Roman" w:hAnsi="Times New Roman"/>
          <w:szCs w:val="24"/>
        </w:rPr>
        <w:t>6</w:t>
      </w:r>
      <w:r w:rsidR="00FE19FA" w:rsidRPr="004E0804">
        <w:rPr>
          <w:rFonts w:ascii="Times New Roman" w:hAnsi="Times New Roman"/>
          <w:szCs w:val="24"/>
        </w:rPr>
        <w:t xml:space="preserve"> e/</w:t>
      </w:r>
      <w:r w:rsidR="003262F9" w:rsidRPr="004E0804">
        <w:rPr>
          <w:rFonts w:ascii="Times New Roman" w:hAnsi="Times New Roman"/>
          <w:szCs w:val="24"/>
        </w:rPr>
        <w:t>o</w:t>
      </w:r>
      <w:r w:rsidR="00FE19FA" w:rsidRPr="004E0804">
        <w:rPr>
          <w:rFonts w:ascii="Times New Roman" w:hAnsi="Times New Roman"/>
          <w:szCs w:val="24"/>
        </w:rPr>
        <w:t xml:space="preserve"> per migliorare la propria offerta.</w:t>
      </w:r>
    </w:p>
    <w:p w14:paraId="35289A18" w14:textId="421426CD" w:rsidR="00D1092C" w:rsidRPr="004E0804" w:rsidRDefault="00D1092C" w:rsidP="00365284">
      <w:pPr>
        <w:tabs>
          <w:tab w:val="left" w:pos="0"/>
        </w:tabs>
        <w:spacing w:line="240" w:lineRule="auto"/>
        <w:rPr>
          <w:rFonts w:ascii="Times New Roman" w:hAnsi="Times New Roman"/>
          <w:szCs w:val="24"/>
        </w:rPr>
      </w:pPr>
      <w:r w:rsidRPr="004E0804">
        <w:rPr>
          <w:rFonts w:ascii="Times New Roman" w:hAnsi="Times New Roman"/>
          <w:szCs w:val="24"/>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w:t>
      </w:r>
      <w:r w:rsidR="00B01357" w:rsidRPr="004E0804">
        <w:rPr>
          <w:rFonts w:ascii="Times New Roman" w:hAnsi="Times New Roman"/>
          <w:szCs w:val="24"/>
        </w:rPr>
        <w:t xml:space="preserve">se serve ad </w:t>
      </w:r>
      <w:r w:rsidRPr="004E0804">
        <w:rPr>
          <w:rFonts w:ascii="Times New Roman" w:hAnsi="Times New Roman"/>
          <w:szCs w:val="24"/>
        </w:rPr>
        <w:t>entrambe</w:t>
      </w:r>
      <w:r w:rsidR="00B01357" w:rsidRPr="004E0804">
        <w:rPr>
          <w:rFonts w:ascii="Times New Roman" w:hAnsi="Times New Roman"/>
          <w:szCs w:val="24"/>
        </w:rPr>
        <w:t xml:space="preserve"> le finalità</w:t>
      </w:r>
      <w:r w:rsidRPr="004E0804">
        <w:rPr>
          <w:rFonts w:ascii="Times New Roman" w:hAnsi="Times New Roman"/>
          <w:szCs w:val="24"/>
        </w:rPr>
        <w:t>.</w:t>
      </w:r>
    </w:p>
    <w:p w14:paraId="73563070" w14:textId="77777777" w:rsidR="00596765" w:rsidRPr="004E0804" w:rsidRDefault="00596765" w:rsidP="00365284">
      <w:pPr>
        <w:spacing w:line="240" w:lineRule="auto"/>
        <w:rPr>
          <w:rFonts w:ascii="Times New Roman" w:hAnsi="Times New Roman"/>
          <w:iCs/>
          <w:szCs w:val="24"/>
        </w:rPr>
      </w:pPr>
    </w:p>
    <w:p w14:paraId="4E56412C" w14:textId="4344ABC6" w:rsidR="00CA4B65" w:rsidRPr="004E0804" w:rsidRDefault="00CA4B65" w:rsidP="00CA4B65">
      <w:pPr>
        <w:spacing w:line="240" w:lineRule="auto"/>
        <w:rPr>
          <w:rFonts w:ascii="Times New Roman" w:hAnsi="Times New Roman"/>
          <w:iCs/>
          <w:szCs w:val="24"/>
        </w:rPr>
      </w:pPr>
      <w:r w:rsidRPr="004E0804">
        <w:rPr>
          <w:rFonts w:ascii="Times New Roman" w:hAnsi="Times New Roman"/>
          <w:iCs/>
          <w:szCs w:val="24"/>
        </w:rPr>
        <w:t>Nei casi in cui l’avvalimento sia finalizzato a migliorare l’offerta, non è consentito che alla stessa gara partecipino sia l’ausiliario che l’operatore che si avvale delle risorse da questo a messe a disposizione salvo che non venga dimostrata in concreto e con produzione di documentazione specifica che non sussista tra i contraenti un collegamento tale da ricondurre le imprese ad un unico centro decisionale.</w:t>
      </w:r>
    </w:p>
    <w:p w14:paraId="05142B2B" w14:textId="77777777" w:rsidR="00CA4B65" w:rsidRPr="004E0804" w:rsidRDefault="00CA4B65" w:rsidP="00365284">
      <w:pPr>
        <w:tabs>
          <w:tab w:val="left" w:pos="0"/>
        </w:tabs>
        <w:spacing w:line="240" w:lineRule="auto"/>
        <w:rPr>
          <w:rFonts w:ascii="Times New Roman" w:hAnsi="Times New Roman"/>
          <w:szCs w:val="24"/>
        </w:rPr>
      </w:pPr>
    </w:p>
    <w:p w14:paraId="65F19846" w14:textId="5E0F1E8F" w:rsidR="001410B1" w:rsidRPr="004E0804" w:rsidRDefault="001410B1" w:rsidP="00365284">
      <w:pPr>
        <w:tabs>
          <w:tab w:val="left" w:pos="0"/>
        </w:tabs>
        <w:spacing w:line="240" w:lineRule="auto"/>
        <w:rPr>
          <w:rFonts w:ascii="Times New Roman" w:hAnsi="Times New Roman"/>
          <w:szCs w:val="24"/>
        </w:rPr>
      </w:pPr>
      <w:r w:rsidRPr="004E0804">
        <w:rPr>
          <w:rFonts w:ascii="Times New Roman" w:hAnsi="Times New Roman"/>
          <w:szCs w:val="24"/>
        </w:rPr>
        <w:t xml:space="preserve">Ai sensi dell’articolo 372, comma 4 del codice della crisi di impresa e dell’insolvenza, per la partecipazione alla presente procedura tra il momento del deposito della domanda di </w:t>
      </w:r>
      <w:r w:rsidR="00441CB3" w:rsidRPr="004E0804">
        <w:rPr>
          <w:rFonts w:ascii="Times New Roman" w:hAnsi="Times New Roman"/>
          <w:szCs w:val="24"/>
        </w:rPr>
        <w:t xml:space="preserve">cui all’articolo 40 </w:t>
      </w:r>
      <w:r w:rsidRPr="004E0804">
        <w:rPr>
          <w:rFonts w:ascii="Times New Roman" w:hAnsi="Times New Roman"/>
          <w:szCs w:val="24"/>
        </w:rPr>
        <w:t>e il momento del deposito del decreto previsto dall'articolo 47 del codice</w:t>
      </w:r>
      <w:r w:rsidR="00B80A64" w:rsidRPr="004E0804">
        <w:rPr>
          <w:rFonts w:ascii="Times New Roman" w:hAnsi="Times New Roman"/>
          <w:szCs w:val="24"/>
        </w:rPr>
        <w:t xml:space="preserve"> medesimo</w:t>
      </w:r>
      <w:r w:rsidRPr="004E0804">
        <w:rPr>
          <w:rFonts w:ascii="Times New Roman" w:hAnsi="Times New Roman"/>
          <w:szCs w:val="24"/>
        </w:rPr>
        <w:t xml:space="preserve"> è sempre necessario l'avvalimento dei requisiti di un altro soggetto. </w:t>
      </w:r>
      <w:r w:rsidR="00441CB3" w:rsidRPr="004E0804">
        <w:rPr>
          <w:rFonts w:ascii="Times New Roman" w:hAnsi="Times New Roman"/>
          <w:szCs w:val="24"/>
        </w:rPr>
        <w:t>L’avvalimento non è necessario in caso di ammissione al concordato preventivo.</w:t>
      </w:r>
    </w:p>
    <w:p w14:paraId="4916E1C2" w14:textId="77777777" w:rsidR="003262F9" w:rsidRPr="004E0804" w:rsidRDefault="003262F9" w:rsidP="00365284">
      <w:pPr>
        <w:spacing w:line="240" w:lineRule="auto"/>
        <w:rPr>
          <w:rFonts w:ascii="Times New Roman" w:hAnsi="Times New Roman"/>
          <w:szCs w:val="24"/>
        </w:rPr>
      </w:pPr>
      <w:r w:rsidRPr="004E0804">
        <w:rPr>
          <w:rFonts w:ascii="Times New Roman" w:hAnsi="Times New Roman"/>
          <w:szCs w:val="24"/>
        </w:rPr>
        <w:t>Il concorrente e l’ausiliario sono responsabili in solido nei confronti della stazione appaltante in relazione alle prestazioni oggetto del contratto.</w:t>
      </w:r>
    </w:p>
    <w:p w14:paraId="0CAB3CDA" w14:textId="77777777" w:rsidR="0044258A" w:rsidRPr="004E0804" w:rsidRDefault="0044258A" w:rsidP="00365284">
      <w:pPr>
        <w:tabs>
          <w:tab w:val="left" w:pos="0"/>
        </w:tabs>
        <w:spacing w:line="240" w:lineRule="auto"/>
        <w:rPr>
          <w:rFonts w:ascii="Times New Roman" w:hAnsi="Times New Roman"/>
          <w:szCs w:val="24"/>
          <w:u w:val="single"/>
        </w:rPr>
      </w:pPr>
    </w:p>
    <w:p w14:paraId="0F2CC5DF" w14:textId="5DEDF3B5" w:rsidR="00122B2F" w:rsidRPr="004E0804" w:rsidRDefault="00870286" w:rsidP="00365284">
      <w:pPr>
        <w:tabs>
          <w:tab w:val="left" w:pos="0"/>
        </w:tabs>
        <w:spacing w:line="240" w:lineRule="auto"/>
        <w:rPr>
          <w:rFonts w:ascii="Times New Roman" w:hAnsi="Times New Roman"/>
          <w:szCs w:val="24"/>
          <w:u w:val="single"/>
        </w:rPr>
      </w:pPr>
      <w:r w:rsidRPr="004E0804">
        <w:rPr>
          <w:rFonts w:ascii="Times New Roman" w:hAnsi="Times New Roman"/>
          <w:szCs w:val="24"/>
          <w:u w:val="single"/>
        </w:rPr>
        <w:t>Non è consentito l’avvalimento</w:t>
      </w:r>
      <w:r w:rsidR="00012AFC" w:rsidRPr="004E0804">
        <w:rPr>
          <w:rFonts w:ascii="Times New Roman" w:hAnsi="Times New Roman"/>
          <w:szCs w:val="24"/>
          <w:u w:val="single"/>
        </w:rPr>
        <w:t xml:space="preserve"> per soddisfare </w:t>
      </w:r>
      <w:r w:rsidRPr="004E0804">
        <w:rPr>
          <w:rFonts w:ascii="Times New Roman" w:hAnsi="Times New Roman"/>
          <w:szCs w:val="24"/>
          <w:u w:val="single"/>
        </w:rPr>
        <w:t xml:space="preserve">i requisiti </w:t>
      </w:r>
      <w:r w:rsidR="00122B2F" w:rsidRPr="004E0804">
        <w:rPr>
          <w:rFonts w:ascii="Times New Roman" w:hAnsi="Times New Roman"/>
          <w:szCs w:val="24"/>
          <w:u w:val="single"/>
        </w:rPr>
        <w:t>di ordine generale</w:t>
      </w:r>
      <w:r w:rsidR="00EA70C7" w:rsidRPr="004E0804">
        <w:rPr>
          <w:rFonts w:ascii="Times New Roman" w:hAnsi="Times New Roman"/>
          <w:szCs w:val="24"/>
          <w:u w:val="single"/>
        </w:rPr>
        <w:t xml:space="preserve"> e </w:t>
      </w:r>
      <w:r w:rsidR="00485734" w:rsidRPr="004E0804">
        <w:rPr>
          <w:rFonts w:ascii="Times New Roman" w:hAnsi="Times New Roman"/>
          <w:szCs w:val="24"/>
          <w:u w:val="single"/>
        </w:rPr>
        <w:t xml:space="preserve">di idoneità professionale. </w:t>
      </w:r>
    </w:p>
    <w:p w14:paraId="63E7423D" w14:textId="77777777" w:rsidR="005D3409" w:rsidRPr="004E0804" w:rsidRDefault="005D3409" w:rsidP="00365284">
      <w:pPr>
        <w:spacing w:line="240" w:lineRule="auto"/>
        <w:rPr>
          <w:rFonts w:ascii="Times New Roman" w:hAnsi="Times New Roman"/>
          <w:szCs w:val="24"/>
        </w:rPr>
      </w:pPr>
    </w:p>
    <w:p w14:paraId="49534745" w14:textId="3BAFD766" w:rsidR="004C53A8" w:rsidRPr="005C33B1" w:rsidRDefault="00870286" w:rsidP="00365284">
      <w:pPr>
        <w:spacing w:line="240" w:lineRule="auto"/>
        <w:rPr>
          <w:rFonts w:ascii="Times New Roman" w:hAnsi="Times New Roman"/>
          <w:szCs w:val="24"/>
        </w:rPr>
      </w:pPr>
      <w:r w:rsidRPr="004E0804">
        <w:rPr>
          <w:rFonts w:ascii="Times New Roman" w:hAnsi="Times New Roman"/>
          <w:szCs w:val="24"/>
        </w:rPr>
        <w:t>L’ausiliari</w:t>
      </w:r>
      <w:r w:rsidR="00FE19FA" w:rsidRPr="004E0804">
        <w:rPr>
          <w:rFonts w:ascii="Times New Roman" w:hAnsi="Times New Roman"/>
          <w:szCs w:val="24"/>
        </w:rPr>
        <w:t>o</w:t>
      </w:r>
      <w:r w:rsidRPr="004E0804">
        <w:rPr>
          <w:rFonts w:ascii="Times New Roman" w:hAnsi="Times New Roman"/>
          <w:szCs w:val="24"/>
        </w:rPr>
        <w:t xml:space="preserve"> deve</w:t>
      </w:r>
      <w:r w:rsidRPr="005C33B1">
        <w:rPr>
          <w:rFonts w:ascii="Times New Roman" w:hAnsi="Times New Roman"/>
          <w:szCs w:val="24"/>
        </w:rPr>
        <w:t>:</w:t>
      </w:r>
    </w:p>
    <w:p w14:paraId="093F41C3" w14:textId="0796B7CF" w:rsidR="00915FCC" w:rsidRPr="005C33B1" w:rsidRDefault="00B8054C" w:rsidP="00340E9A">
      <w:pPr>
        <w:pStyle w:val="Paragrafoelenco"/>
        <w:numPr>
          <w:ilvl w:val="2"/>
          <w:numId w:val="13"/>
        </w:numPr>
        <w:spacing w:line="240" w:lineRule="auto"/>
        <w:ind w:left="709"/>
        <w:rPr>
          <w:rFonts w:ascii="Times New Roman" w:hAnsi="Times New Roman"/>
          <w:szCs w:val="24"/>
        </w:rPr>
      </w:pPr>
      <w:r w:rsidRPr="005C33B1">
        <w:rPr>
          <w:rFonts w:ascii="Times New Roman" w:hAnsi="Times New Roman"/>
          <w:szCs w:val="24"/>
        </w:rPr>
        <w:t xml:space="preserve">possedere i requisiti previsti dall’articolo </w:t>
      </w:r>
      <w:r w:rsidR="006027F6">
        <w:rPr>
          <w:rFonts w:ascii="Times New Roman" w:hAnsi="Times New Roman"/>
          <w:szCs w:val="24"/>
        </w:rPr>
        <w:t>5</w:t>
      </w:r>
      <w:r w:rsidR="005533E3" w:rsidRPr="005C33B1">
        <w:rPr>
          <w:rFonts w:ascii="Times New Roman" w:hAnsi="Times New Roman"/>
          <w:szCs w:val="24"/>
        </w:rPr>
        <w:t xml:space="preserve"> e dichiararli presentando un proprio DGUE, da compilare nelle parti pertinenti;</w:t>
      </w:r>
    </w:p>
    <w:p w14:paraId="391D7A9F" w14:textId="3C6FD282" w:rsidR="00B8054C" w:rsidRPr="005C33B1" w:rsidRDefault="00915FCC" w:rsidP="00340E9A">
      <w:pPr>
        <w:pStyle w:val="Paragrafoelenco"/>
        <w:numPr>
          <w:ilvl w:val="2"/>
          <w:numId w:val="13"/>
        </w:numPr>
        <w:spacing w:line="240" w:lineRule="auto"/>
        <w:ind w:left="709"/>
        <w:rPr>
          <w:rFonts w:ascii="Times New Roman" w:hAnsi="Times New Roman"/>
          <w:szCs w:val="24"/>
        </w:rPr>
      </w:pPr>
      <w:r w:rsidRPr="005C33B1">
        <w:rPr>
          <w:rFonts w:ascii="Times New Roman" w:hAnsi="Times New Roman"/>
          <w:szCs w:val="24"/>
        </w:rPr>
        <w:t xml:space="preserve">possedere i requisiti </w:t>
      </w:r>
      <w:r w:rsidR="004A4954" w:rsidRPr="005C33B1">
        <w:rPr>
          <w:rFonts w:ascii="Times New Roman" w:hAnsi="Times New Roman"/>
          <w:szCs w:val="24"/>
        </w:rPr>
        <w:t xml:space="preserve">i di cui all’articolo </w:t>
      </w:r>
      <w:r w:rsidR="006027F6">
        <w:rPr>
          <w:rFonts w:ascii="Times New Roman" w:hAnsi="Times New Roman"/>
          <w:szCs w:val="24"/>
        </w:rPr>
        <w:t>6</w:t>
      </w:r>
      <w:r w:rsidR="00CB0AD7" w:rsidRPr="005C33B1">
        <w:rPr>
          <w:rFonts w:ascii="Times New Roman" w:hAnsi="Times New Roman"/>
          <w:szCs w:val="24"/>
        </w:rPr>
        <w:t xml:space="preserve"> </w:t>
      </w:r>
      <w:r w:rsidR="00B8054C" w:rsidRPr="005C33B1">
        <w:rPr>
          <w:rFonts w:ascii="Times New Roman" w:hAnsi="Times New Roman"/>
          <w:szCs w:val="24"/>
        </w:rPr>
        <w:t xml:space="preserve">oggetto di avvalimento e dichiararli </w:t>
      </w:r>
      <w:r w:rsidR="005533E3" w:rsidRPr="005C33B1">
        <w:rPr>
          <w:rFonts w:ascii="Times New Roman" w:hAnsi="Times New Roman"/>
          <w:szCs w:val="24"/>
        </w:rPr>
        <w:t>nel</w:t>
      </w:r>
      <w:r w:rsidR="00B8054C" w:rsidRPr="005C33B1">
        <w:rPr>
          <w:rFonts w:ascii="Times New Roman" w:hAnsi="Times New Roman"/>
          <w:szCs w:val="24"/>
        </w:rPr>
        <w:t xml:space="preserve"> proprio </w:t>
      </w:r>
      <w:r w:rsidR="00870286" w:rsidRPr="005C33B1">
        <w:rPr>
          <w:rFonts w:ascii="Times New Roman" w:hAnsi="Times New Roman"/>
          <w:szCs w:val="24"/>
        </w:rPr>
        <w:t xml:space="preserve">DGUE, da compilare nelle parti pertinenti; </w:t>
      </w:r>
    </w:p>
    <w:p w14:paraId="09571959" w14:textId="4B8A8465" w:rsidR="004C53A8" w:rsidRPr="005C33B1" w:rsidRDefault="002712AE" w:rsidP="00340E9A">
      <w:pPr>
        <w:pStyle w:val="Paragrafoelenco"/>
        <w:numPr>
          <w:ilvl w:val="2"/>
          <w:numId w:val="13"/>
        </w:numPr>
        <w:spacing w:line="240" w:lineRule="auto"/>
        <w:ind w:left="709"/>
        <w:rPr>
          <w:rFonts w:ascii="Times New Roman" w:hAnsi="Times New Roman"/>
          <w:szCs w:val="24"/>
        </w:rPr>
      </w:pPr>
      <w:r w:rsidRPr="005C33B1">
        <w:rPr>
          <w:rFonts w:ascii="Times New Roman" w:hAnsi="Times New Roman"/>
          <w:szCs w:val="24"/>
        </w:rPr>
        <w:t>impegna</w:t>
      </w:r>
      <w:r w:rsidR="004A4954" w:rsidRPr="005C33B1">
        <w:rPr>
          <w:rFonts w:ascii="Times New Roman" w:hAnsi="Times New Roman"/>
          <w:szCs w:val="24"/>
        </w:rPr>
        <w:t>rsi</w:t>
      </w:r>
      <w:r w:rsidRPr="005C33B1">
        <w:rPr>
          <w:rFonts w:ascii="Times New Roman" w:hAnsi="Times New Roman"/>
          <w:szCs w:val="24"/>
        </w:rPr>
        <w:t>,</w:t>
      </w:r>
      <w:r w:rsidR="00870286" w:rsidRPr="005C33B1">
        <w:rPr>
          <w:rFonts w:ascii="Times New Roman" w:hAnsi="Times New Roman"/>
          <w:szCs w:val="24"/>
        </w:rPr>
        <w:t xml:space="preserve"> verso il concorrente </w:t>
      </w:r>
      <w:r w:rsidR="00FE19FA" w:rsidRPr="005C33B1">
        <w:rPr>
          <w:rFonts w:ascii="Times New Roman" w:hAnsi="Times New Roman"/>
          <w:szCs w:val="24"/>
        </w:rPr>
        <w:t xml:space="preserve">che si avvale </w:t>
      </w:r>
      <w:r w:rsidR="00870286" w:rsidRPr="005C33B1">
        <w:rPr>
          <w:rFonts w:ascii="Times New Roman" w:hAnsi="Times New Roman"/>
          <w:szCs w:val="24"/>
        </w:rPr>
        <w:t xml:space="preserve">e verso la stazione appaltante, </w:t>
      </w:r>
      <w:r w:rsidRPr="005C33B1">
        <w:rPr>
          <w:rFonts w:ascii="Times New Roman" w:hAnsi="Times New Roman"/>
          <w:szCs w:val="24"/>
        </w:rPr>
        <w:t xml:space="preserve">a </w:t>
      </w:r>
      <w:r w:rsidR="00870286" w:rsidRPr="005C33B1">
        <w:rPr>
          <w:rFonts w:ascii="Times New Roman" w:hAnsi="Times New Roman"/>
          <w:szCs w:val="24"/>
        </w:rPr>
        <w:t xml:space="preserve">mettere a disposizione, per tutta la durata dell’appalto, le risorse </w:t>
      </w:r>
      <w:r w:rsidR="0036223F" w:rsidRPr="005C33B1">
        <w:rPr>
          <w:rFonts w:ascii="Times New Roman" w:hAnsi="Times New Roman"/>
          <w:szCs w:val="24"/>
        </w:rPr>
        <w:t xml:space="preserve">(riferite a requisiti di partecipazione e/o premiali) </w:t>
      </w:r>
      <w:r w:rsidRPr="005C33B1">
        <w:rPr>
          <w:rFonts w:ascii="Times New Roman" w:hAnsi="Times New Roman"/>
          <w:szCs w:val="24"/>
        </w:rPr>
        <w:t>oggetto di avvalimento</w:t>
      </w:r>
      <w:r w:rsidR="0036223F" w:rsidRPr="005C33B1">
        <w:rPr>
          <w:rFonts w:ascii="Times New Roman" w:hAnsi="Times New Roman"/>
          <w:szCs w:val="24"/>
        </w:rPr>
        <w:t xml:space="preserve"> </w:t>
      </w:r>
    </w:p>
    <w:p w14:paraId="583A6B07" w14:textId="77777777" w:rsidR="00D1092C" w:rsidRPr="005C33B1" w:rsidRDefault="00D1092C" w:rsidP="00365284">
      <w:pPr>
        <w:spacing w:line="240" w:lineRule="auto"/>
        <w:rPr>
          <w:rFonts w:ascii="Times New Roman" w:hAnsi="Times New Roman"/>
          <w:szCs w:val="24"/>
          <w:highlight w:val="yellow"/>
        </w:rPr>
      </w:pPr>
    </w:p>
    <w:p w14:paraId="3AE41561" w14:textId="2ADF80D7" w:rsidR="00D1092C" w:rsidRPr="00183AB7" w:rsidRDefault="00D1092C" w:rsidP="00365284">
      <w:pPr>
        <w:spacing w:line="240" w:lineRule="auto"/>
        <w:rPr>
          <w:rFonts w:ascii="Times New Roman" w:hAnsi="Times New Roman"/>
          <w:szCs w:val="24"/>
        </w:rPr>
      </w:pPr>
      <w:r w:rsidRPr="00183AB7">
        <w:rPr>
          <w:rFonts w:ascii="Times New Roman" w:hAnsi="Times New Roman"/>
          <w:szCs w:val="24"/>
        </w:rPr>
        <w:t>Il concorrente allega alla domanda di partecipazione il contratto di avvalimento</w:t>
      </w:r>
      <w:r w:rsidR="00B01357" w:rsidRPr="00183AB7">
        <w:rPr>
          <w:rFonts w:ascii="Times New Roman" w:hAnsi="Times New Roman"/>
          <w:szCs w:val="24"/>
        </w:rPr>
        <w:t>,</w:t>
      </w:r>
      <w:r w:rsidRPr="00183AB7">
        <w:rPr>
          <w:rFonts w:ascii="Times New Roman" w:hAnsi="Times New Roman"/>
          <w:szCs w:val="24"/>
        </w:rPr>
        <w:t xml:space="preserve"> </w:t>
      </w:r>
      <w:r w:rsidR="0056180A" w:rsidRPr="00183AB7">
        <w:rPr>
          <w:rFonts w:ascii="Times New Roman" w:hAnsi="Times New Roman"/>
          <w:szCs w:val="24"/>
        </w:rPr>
        <w:t>che deve essere nativo digitale e firmato digitalmente dalle parti</w:t>
      </w:r>
      <w:r w:rsidR="0093796D" w:rsidRPr="00183AB7">
        <w:rPr>
          <w:rFonts w:ascii="Times New Roman" w:hAnsi="Times New Roman"/>
          <w:szCs w:val="24"/>
        </w:rPr>
        <w:t>, nonché le dichiarazioni dell’ausiliario.</w:t>
      </w:r>
    </w:p>
    <w:p w14:paraId="7BCEFD20" w14:textId="69653767" w:rsidR="00012AFC" w:rsidRPr="00183AB7" w:rsidRDefault="004B4789" w:rsidP="00365284">
      <w:pPr>
        <w:spacing w:line="240" w:lineRule="auto"/>
        <w:rPr>
          <w:rFonts w:ascii="Times New Roman" w:hAnsi="Times New Roman"/>
          <w:szCs w:val="24"/>
        </w:rPr>
      </w:pPr>
      <w:r w:rsidRPr="00183AB7">
        <w:rPr>
          <w:rFonts w:ascii="Times New Roman" w:hAnsi="Times New Roman"/>
          <w:szCs w:val="24"/>
        </w:rPr>
        <w:t>È sanabile, mediante soccorso istruttorio, la mancata produzione delle dichiarazioni</w:t>
      </w:r>
      <w:r w:rsidR="00D1092C" w:rsidRPr="00183AB7">
        <w:rPr>
          <w:rFonts w:ascii="Times New Roman" w:hAnsi="Times New Roman"/>
          <w:szCs w:val="24"/>
        </w:rPr>
        <w:t xml:space="preserve"> dell’ausiliari</w:t>
      </w:r>
      <w:r w:rsidR="00FE19FA" w:rsidRPr="00183AB7">
        <w:rPr>
          <w:rFonts w:ascii="Times New Roman" w:hAnsi="Times New Roman"/>
          <w:szCs w:val="24"/>
        </w:rPr>
        <w:t>o</w:t>
      </w:r>
      <w:r w:rsidR="00B01357" w:rsidRPr="00183AB7">
        <w:rPr>
          <w:rFonts w:ascii="Times New Roman" w:hAnsi="Times New Roman"/>
          <w:szCs w:val="24"/>
        </w:rPr>
        <w:t>.</w:t>
      </w:r>
    </w:p>
    <w:p w14:paraId="630FBB0B" w14:textId="6E28DED6" w:rsidR="004B4789" w:rsidRPr="00183AB7" w:rsidRDefault="00012AFC" w:rsidP="00365284">
      <w:pPr>
        <w:spacing w:line="240" w:lineRule="auto"/>
        <w:rPr>
          <w:rFonts w:ascii="Times New Roman" w:hAnsi="Times New Roman"/>
          <w:szCs w:val="24"/>
        </w:rPr>
      </w:pPr>
      <w:r w:rsidRPr="00183AB7">
        <w:rPr>
          <w:rFonts w:ascii="Times New Roman" w:hAnsi="Times New Roman"/>
          <w:szCs w:val="24"/>
        </w:rPr>
        <w:t xml:space="preserve">È sanabile, mediante soccorso istruttorio, la mancata produzione </w:t>
      </w:r>
      <w:r w:rsidR="004B4789" w:rsidRPr="00183AB7">
        <w:rPr>
          <w:rFonts w:ascii="Times New Roman" w:hAnsi="Times New Roman"/>
          <w:szCs w:val="24"/>
        </w:rPr>
        <w:t xml:space="preserve">del contratto di avvalimento a condizione che </w:t>
      </w:r>
      <w:r w:rsidRPr="00183AB7">
        <w:rPr>
          <w:rFonts w:ascii="Times New Roman" w:hAnsi="Times New Roman"/>
          <w:szCs w:val="24"/>
        </w:rPr>
        <w:t xml:space="preserve">il contratto sia </w:t>
      </w:r>
      <w:r w:rsidR="00CD5AC3" w:rsidRPr="00183AB7">
        <w:rPr>
          <w:rFonts w:ascii="Times New Roman" w:hAnsi="Times New Roman"/>
          <w:szCs w:val="24"/>
        </w:rPr>
        <w:t xml:space="preserve">stato </w:t>
      </w:r>
      <w:r w:rsidRPr="00183AB7">
        <w:rPr>
          <w:rFonts w:ascii="Times New Roman" w:hAnsi="Times New Roman"/>
          <w:szCs w:val="24"/>
        </w:rPr>
        <w:t>stipulato prima del</w:t>
      </w:r>
      <w:r w:rsidR="004B4789" w:rsidRPr="00183AB7">
        <w:rPr>
          <w:rFonts w:ascii="Times New Roman" w:hAnsi="Times New Roman"/>
          <w:szCs w:val="24"/>
        </w:rPr>
        <w:t xml:space="preserve"> termine di presentazione dell’offerta</w:t>
      </w:r>
      <w:r w:rsidRPr="00183AB7">
        <w:rPr>
          <w:rFonts w:ascii="Times New Roman" w:hAnsi="Times New Roman"/>
          <w:szCs w:val="24"/>
        </w:rPr>
        <w:t xml:space="preserve"> e che tale circostanza sia comprovabile con data certa</w:t>
      </w:r>
      <w:r w:rsidR="004B4789" w:rsidRPr="00183AB7">
        <w:rPr>
          <w:rFonts w:ascii="Times New Roman" w:hAnsi="Times New Roman"/>
          <w:szCs w:val="24"/>
        </w:rPr>
        <w:t>.</w:t>
      </w:r>
    </w:p>
    <w:p w14:paraId="23695E51" w14:textId="5E9B8864" w:rsidR="004B4789" w:rsidRPr="00183AB7" w:rsidRDefault="004B4789" w:rsidP="00365284">
      <w:pPr>
        <w:tabs>
          <w:tab w:val="left" w:pos="0"/>
        </w:tabs>
        <w:spacing w:line="240" w:lineRule="auto"/>
        <w:rPr>
          <w:rFonts w:ascii="Times New Roman" w:hAnsi="Times New Roman"/>
          <w:szCs w:val="24"/>
        </w:rPr>
      </w:pPr>
      <w:r w:rsidRPr="00183AB7">
        <w:rPr>
          <w:rFonts w:ascii="Times New Roman" w:hAnsi="Times New Roman"/>
          <w:szCs w:val="24"/>
        </w:rPr>
        <w:t xml:space="preserve">Non è sanabile la mancata indicazione delle risorse </w:t>
      </w:r>
      <w:r w:rsidR="00F820D7" w:rsidRPr="00183AB7">
        <w:rPr>
          <w:rFonts w:ascii="Times New Roman" w:hAnsi="Times New Roman"/>
          <w:szCs w:val="24"/>
        </w:rPr>
        <w:t xml:space="preserve">messe </w:t>
      </w:r>
      <w:r w:rsidRPr="00183AB7">
        <w:rPr>
          <w:rFonts w:ascii="Times New Roman" w:hAnsi="Times New Roman"/>
          <w:szCs w:val="24"/>
        </w:rPr>
        <w:t>a disposizione dall’ausiliari</w:t>
      </w:r>
      <w:r w:rsidR="00FE19FA" w:rsidRPr="00183AB7">
        <w:rPr>
          <w:rFonts w:ascii="Times New Roman" w:hAnsi="Times New Roman"/>
          <w:szCs w:val="24"/>
        </w:rPr>
        <w:t>o</w:t>
      </w:r>
      <w:r w:rsidRPr="00183AB7">
        <w:rPr>
          <w:rFonts w:ascii="Times New Roman" w:hAnsi="Times New Roman"/>
          <w:szCs w:val="24"/>
        </w:rPr>
        <w:t xml:space="preserve"> in quanto causa di nullità del contratto di avvalimento.</w:t>
      </w:r>
    </w:p>
    <w:p w14:paraId="2184CBC1" w14:textId="096286D1" w:rsidR="00012AFC" w:rsidRPr="00183AB7" w:rsidRDefault="00012AFC" w:rsidP="00365284">
      <w:pPr>
        <w:spacing w:line="240" w:lineRule="auto"/>
        <w:rPr>
          <w:rFonts w:ascii="Times New Roman" w:hAnsi="Times New Roman"/>
          <w:szCs w:val="24"/>
        </w:rPr>
      </w:pPr>
      <w:r w:rsidRPr="00183AB7">
        <w:rPr>
          <w:rFonts w:ascii="Times New Roman" w:hAnsi="Times New Roman"/>
          <w:szCs w:val="24"/>
        </w:rPr>
        <w:t>Qualora per l’ausiliari</w:t>
      </w:r>
      <w:r w:rsidR="00FE19FA" w:rsidRPr="00183AB7">
        <w:rPr>
          <w:rFonts w:ascii="Times New Roman" w:hAnsi="Times New Roman"/>
          <w:szCs w:val="24"/>
        </w:rPr>
        <w:t>o</w:t>
      </w:r>
      <w:r w:rsidRPr="00183AB7">
        <w:rPr>
          <w:rFonts w:ascii="Times New Roman" w:hAnsi="Times New Roman"/>
          <w:szCs w:val="24"/>
        </w:rPr>
        <w:t xml:space="preserve"> sussistano motivi di esclusione o laddove ess</w:t>
      </w:r>
      <w:r w:rsidR="00F35D54" w:rsidRPr="00183AB7">
        <w:rPr>
          <w:rFonts w:ascii="Times New Roman" w:hAnsi="Times New Roman"/>
          <w:szCs w:val="24"/>
        </w:rPr>
        <w:t>o</w:t>
      </w:r>
      <w:r w:rsidRPr="00183AB7">
        <w:rPr>
          <w:rFonts w:ascii="Times New Roman" w:hAnsi="Times New Roman"/>
          <w:szCs w:val="24"/>
        </w:rPr>
        <w:t xml:space="preserve"> non soddisfi i requisiti di ordine speciale, il concorrente sostituisce l’ausiliari</w:t>
      </w:r>
      <w:r w:rsidR="00F35D54" w:rsidRPr="00183AB7">
        <w:rPr>
          <w:rFonts w:ascii="Times New Roman" w:hAnsi="Times New Roman"/>
          <w:szCs w:val="24"/>
        </w:rPr>
        <w:t>o</w:t>
      </w:r>
      <w:r w:rsidRPr="00183AB7">
        <w:rPr>
          <w:rFonts w:ascii="Times New Roman" w:hAnsi="Times New Roman"/>
          <w:szCs w:val="24"/>
        </w:rPr>
        <w:t xml:space="preserve"> entro </w:t>
      </w:r>
      <w:r w:rsidR="000469B0" w:rsidRPr="00183AB7">
        <w:rPr>
          <w:rFonts w:ascii="Times New Roman" w:hAnsi="Times New Roman"/>
          <w:szCs w:val="24"/>
        </w:rPr>
        <w:t xml:space="preserve">5 giorni </w:t>
      </w:r>
      <w:r w:rsidRPr="00183AB7">
        <w:rPr>
          <w:rFonts w:ascii="Times New Roman" w:hAnsi="Times New Roman"/>
          <w:szCs w:val="24"/>
        </w:rPr>
        <w:t xml:space="preserve">decorrenti dal ricevimento della richiesta da parte della stazione appaltante. Contestualmente il concorrente produce i documenti richiesti per l’avvalimento. </w:t>
      </w:r>
    </w:p>
    <w:p w14:paraId="754CCCA6" w14:textId="3F06C99E" w:rsidR="00F26ABD" w:rsidRPr="00FC0517" w:rsidRDefault="005C2985" w:rsidP="00365284">
      <w:pPr>
        <w:tabs>
          <w:tab w:val="left" w:pos="0"/>
        </w:tabs>
        <w:spacing w:line="240" w:lineRule="auto"/>
        <w:rPr>
          <w:rFonts w:ascii="Times New Roman" w:hAnsi="Times New Roman"/>
          <w:szCs w:val="24"/>
        </w:rPr>
      </w:pPr>
      <w:r w:rsidRPr="00183AB7">
        <w:rPr>
          <w:rFonts w:ascii="Times New Roman" w:hAnsi="Times New Roman"/>
          <w:szCs w:val="24"/>
        </w:rPr>
        <w:t xml:space="preserve">Nel caso in cui </w:t>
      </w:r>
      <w:r w:rsidR="00012AFC" w:rsidRPr="00183AB7">
        <w:rPr>
          <w:rFonts w:ascii="Times New Roman" w:hAnsi="Times New Roman"/>
          <w:szCs w:val="24"/>
        </w:rPr>
        <w:t>l’</w:t>
      </w:r>
      <w:r w:rsidRPr="00183AB7">
        <w:rPr>
          <w:rFonts w:ascii="Times New Roman" w:hAnsi="Times New Roman"/>
          <w:szCs w:val="24"/>
        </w:rPr>
        <w:t>ausiliari</w:t>
      </w:r>
      <w:r w:rsidR="00F35D54" w:rsidRPr="00183AB7">
        <w:rPr>
          <w:rFonts w:ascii="Times New Roman" w:hAnsi="Times New Roman"/>
          <w:szCs w:val="24"/>
        </w:rPr>
        <w:t>o</w:t>
      </w:r>
      <w:r w:rsidRPr="00183AB7">
        <w:rPr>
          <w:rFonts w:ascii="Times New Roman" w:hAnsi="Times New Roman"/>
          <w:szCs w:val="24"/>
        </w:rPr>
        <w:t xml:space="preserve"> si sia res</w:t>
      </w:r>
      <w:r w:rsidR="00F35D54" w:rsidRPr="00183AB7">
        <w:rPr>
          <w:rFonts w:ascii="Times New Roman" w:hAnsi="Times New Roman"/>
          <w:szCs w:val="24"/>
        </w:rPr>
        <w:t>o</w:t>
      </w:r>
      <w:r w:rsidRPr="00183AB7">
        <w:rPr>
          <w:rFonts w:ascii="Times New Roman" w:hAnsi="Times New Roman"/>
          <w:szCs w:val="24"/>
        </w:rPr>
        <w:t xml:space="preserve"> responsabile di una falsa dichiarazione sul possesso dei requisiti</w:t>
      </w:r>
      <w:r w:rsidR="00233A66" w:rsidRPr="00183AB7">
        <w:rPr>
          <w:rFonts w:ascii="Times New Roman" w:hAnsi="Times New Roman"/>
          <w:szCs w:val="24"/>
        </w:rPr>
        <w:t xml:space="preserve">, </w:t>
      </w:r>
      <w:r w:rsidR="00EF4968" w:rsidRPr="00183AB7">
        <w:rPr>
          <w:rFonts w:ascii="Times New Roman" w:hAnsi="Times New Roman"/>
          <w:szCs w:val="24"/>
        </w:rPr>
        <w:t>la stazione appaltante</w:t>
      </w:r>
      <w:r w:rsidR="00E31D10" w:rsidRPr="00183AB7">
        <w:rPr>
          <w:rFonts w:ascii="Times New Roman" w:hAnsi="Times New Roman"/>
          <w:szCs w:val="24"/>
        </w:rPr>
        <w:t xml:space="preserve"> procede </w:t>
      </w:r>
      <w:r w:rsidR="0036223F" w:rsidRPr="00183AB7">
        <w:rPr>
          <w:rFonts w:ascii="Times New Roman" w:hAnsi="Times New Roman"/>
          <w:szCs w:val="24"/>
        </w:rPr>
        <w:t>a segnalare</w:t>
      </w:r>
      <w:r w:rsidR="00E31D10" w:rsidRPr="00183AB7">
        <w:rPr>
          <w:rFonts w:ascii="Times New Roman" w:hAnsi="Times New Roman"/>
          <w:szCs w:val="24"/>
        </w:rPr>
        <w:t xml:space="preserve"> all’</w:t>
      </w:r>
      <w:r w:rsidR="0036223F" w:rsidRPr="00183AB7">
        <w:rPr>
          <w:rFonts w:ascii="Times New Roman" w:hAnsi="Times New Roman"/>
          <w:szCs w:val="24"/>
        </w:rPr>
        <w:t>A</w:t>
      </w:r>
      <w:r w:rsidR="00E31D10" w:rsidRPr="00183AB7">
        <w:rPr>
          <w:rFonts w:ascii="Times New Roman" w:hAnsi="Times New Roman"/>
          <w:szCs w:val="24"/>
        </w:rPr>
        <w:t xml:space="preserve">utorità </w:t>
      </w:r>
      <w:r w:rsidR="0036223F" w:rsidRPr="00183AB7">
        <w:rPr>
          <w:rFonts w:ascii="Times New Roman" w:hAnsi="Times New Roman"/>
          <w:szCs w:val="24"/>
        </w:rPr>
        <w:t xml:space="preserve">nazionale anticorruzione </w:t>
      </w:r>
      <w:r w:rsidR="00E31D10" w:rsidRPr="00183AB7">
        <w:rPr>
          <w:rFonts w:ascii="Times New Roman" w:hAnsi="Times New Roman"/>
          <w:szCs w:val="24"/>
        </w:rPr>
        <w:t>il comportamento tenuto dall’ausiliari</w:t>
      </w:r>
      <w:r w:rsidR="0056180A" w:rsidRPr="00183AB7">
        <w:rPr>
          <w:rFonts w:ascii="Times New Roman" w:hAnsi="Times New Roman"/>
          <w:szCs w:val="24"/>
        </w:rPr>
        <w:t>o</w:t>
      </w:r>
      <w:r w:rsidR="00E31D10" w:rsidRPr="00183AB7">
        <w:rPr>
          <w:rFonts w:ascii="Times New Roman" w:hAnsi="Times New Roman"/>
          <w:szCs w:val="24"/>
        </w:rPr>
        <w:t xml:space="preserve"> per consentire le valutazioni di cui all’articolo 96, comma 15</w:t>
      </w:r>
      <w:r w:rsidR="00242B24" w:rsidRPr="00183AB7">
        <w:rPr>
          <w:rFonts w:ascii="Times New Roman" w:hAnsi="Times New Roman"/>
          <w:szCs w:val="24"/>
        </w:rPr>
        <w:t>, del Codice</w:t>
      </w:r>
      <w:r w:rsidR="00E31D10" w:rsidRPr="00183AB7">
        <w:rPr>
          <w:rFonts w:ascii="Times New Roman" w:hAnsi="Times New Roman"/>
          <w:szCs w:val="24"/>
        </w:rPr>
        <w:t>. L</w:t>
      </w:r>
      <w:r w:rsidR="00233A66" w:rsidRPr="00183AB7">
        <w:rPr>
          <w:rFonts w:ascii="Times New Roman" w:hAnsi="Times New Roman"/>
          <w:szCs w:val="24"/>
        </w:rPr>
        <w:t xml:space="preserve">’operatore economico può indicare </w:t>
      </w:r>
      <w:r w:rsidR="00CD5AC3" w:rsidRPr="00183AB7">
        <w:rPr>
          <w:rFonts w:ascii="Times New Roman" w:hAnsi="Times New Roman"/>
          <w:szCs w:val="24"/>
        </w:rPr>
        <w:t>un</w:t>
      </w:r>
      <w:r w:rsidR="00F35D54" w:rsidRPr="00183AB7">
        <w:rPr>
          <w:rFonts w:ascii="Times New Roman" w:hAnsi="Times New Roman"/>
          <w:szCs w:val="24"/>
        </w:rPr>
        <w:t xml:space="preserve"> </w:t>
      </w:r>
      <w:r w:rsidR="00233A66" w:rsidRPr="00183AB7">
        <w:rPr>
          <w:rFonts w:ascii="Times New Roman" w:hAnsi="Times New Roman"/>
          <w:szCs w:val="24"/>
        </w:rPr>
        <w:t>altr</w:t>
      </w:r>
      <w:r w:rsidR="00F35D54" w:rsidRPr="00183AB7">
        <w:rPr>
          <w:rFonts w:ascii="Times New Roman" w:hAnsi="Times New Roman"/>
          <w:szCs w:val="24"/>
        </w:rPr>
        <w:t>o</w:t>
      </w:r>
      <w:r w:rsidR="00233A66" w:rsidRPr="00183AB7">
        <w:rPr>
          <w:rFonts w:ascii="Times New Roman" w:hAnsi="Times New Roman"/>
          <w:szCs w:val="24"/>
        </w:rPr>
        <w:t xml:space="preserve"> ausiliari</w:t>
      </w:r>
      <w:r w:rsidR="00F35D54" w:rsidRPr="00183AB7">
        <w:rPr>
          <w:rFonts w:ascii="Times New Roman" w:hAnsi="Times New Roman"/>
          <w:szCs w:val="24"/>
        </w:rPr>
        <w:t>o</w:t>
      </w:r>
      <w:r w:rsidR="00233A66" w:rsidRPr="00183AB7">
        <w:rPr>
          <w:rFonts w:ascii="Times New Roman" w:hAnsi="Times New Roman"/>
          <w:szCs w:val="24"/>
        </w:rPr>
        <w:t xml:space="preserve"> nel termine di</w:t>
      </w:r>
      <w:r w:rsidR="00BD1138" w:rsidRPr="00183AB7">
        <w:rPr>
          <w:rFonts w:ascii="Times New Roman" w:hAnsi="Times New Roman"/>
          <w:szCs w:val="24"/>
        </w:rPr>
        <w:t xml:space="preserve"> 10 giorni</w:t>
      </w:r>
      <w:r w:rsidR="00233A66" w:rsidRPr="00183AB7">
        <w:rPr>
          <w:rFonts w:ascii="Times New Roman" w:hAnsi="Times New Roman"/>
          <w:szCs w:val="24"/>
        </w:rPr>
        <w:t>, pena l’esclusione dalla gara. La sostituzione può essere effettuata soltanto nel caso in cui non conduca a una modifica sostanziale dell’offerta.</w:t>
      </w:r>
      <w:r w:rsidR="00564B90" w:rsidRPr="00183AB7">
        <w:rPr>
          <w:rFonts w:ascii="Times New Roman" w:hAnsi="Times New Roman"/>
          <w:szCs w:val="24"/>
        </w:rPr>
        <w:t xml:space="preserve"> Il mancato rispetto del termine assegnato per la </w:t>
      </w:r>
      <w:r w:rsidR="00564B90" w:rsidRPr="00FC0517">
        <w:rPr>
          <w:rFonts w:ascii="Times New Roman" w:hAnsi="Times New Roman"/>
          <w:szCs w:val="24"/>
        </w:rPr>
        <w:t>sostituzione comporta l’esclusione del concorrente.</w:t>
      </w:r>
    </w:p>
    <w:p w14:paraId="0271936F" w14:textId="77777777" w:rsidR="00417A83" w:rsidRPr="00FC0517" w:rsidRDefault="00417A83" w:rsidP="00365284">
      <w:pPr>
        <w:tabs>
          <w:tab w:val="left" w:pos="0"/>
        </w:tabs>
        <w:spacing w:line="240" w:lineRule="auto"/>
        <w:rPr>
          <w:rFonts w:ascii="Times New Roman" w:hAnsi="Times New Roman"/>
          <w:szCs w:val="24"/>
        </w:rPr>
      </w:pPr>
    </w:p>
    <w:p w14:paraId="5D933A30" w14:textId="59325D8D" w:rsidR="004C53A8" w:rsidRPr="00FC0517" w:rsidRDefault="00870286" w:rsidP="00365284">
      <w:pPr>
        <w:pStyle w:val="Titolo2"/>
        <w:numPr>
          <w:ilvl w:val="0"/>
          <w:numId w:val="3"/>
        </w:numPr>
        <w:spacing w:before="0" w:after="0" w:line="240" w:lineRule="auto"/>
        <w:ind w:left="357" w:hanging="357"/>
        <w:rPr>
          <w:rFonts w:ascii="Times New Roman" w:hAnsi="Times New Roman"/>
          <w:szCs w:val="24"/>
        </w:rPr>
      </w:pPr>
      <w:bookmarkStart w:id="1570" w:name="_Toc406058375"/>
      <w:bookmarkStart w:id="1571" w:name="_Toc403471269"/>
      <w:bookmarkStart w:id="1572" w:name="_Toc397422862"/>
      <w:bookmarkStart w:id="1573" w:name="_Toc397346821"/>
      <w:bookmarkStart w:id="1574" w:name="_Toc393706906"/>
      <w:bookmarkStart w:id="1575" w:name="_Toc393700833"/>
      <w:bookmarkStart w:id="1576" w:name="_Toc393283174"/>
      <w:bookmarkStart w:id="1577" w:name="_Toc393272658"/>
      <w:bookmarkStart w:id="1578" w:name="_Toc393272600"/>
      <w:bookmarkStart w:id="1579" w:name="_Toc393187844"/>
      <w:bookmarkStart w:id="1580" w:name="_Toc393112127"/>
      <w:bookmarkStart w:id="1581" w:name="_Toc393110563"/>
      <w:bookmarkStart w:id="1582" w:name="_Toc392577496"/>
      <w:bookmarkStart w:id="1583" w:name="_Toc391036055"/>
      <w:bookmarkStart w:id="1584" w:name="_Toc391035982"/>
      <w:bookmarkStart w:id="1585" w:name="_Toc380501869"/>
      <w:bookmarkStart w:id="1586" w:name="_Toc354038180"/>
      <w:bookmarkStart w:id="1587" w:name="_Toc416423361"/>
      <w:bookmarkStart w:id="1588" w:name="_Toc406754176"/>
      <w:bookmarkStart w:id="1589" w:name="_Toc160100611"/>
      <w:r w:rsidRPr="00FC0517">
        <w:rPr>
          <w:rFonts w:ascii="Times New Roman" w:hAnsi="Times New Roman"/>
          <w:szCs w:val="24"/>
        </w:rPr>
        <w:t>SUBAPPALTO</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057480D7" w14:textId="617F60A4" w:rsidR="00085E63" w:rsidRPr="00FC0517" w:rsidRDefault="00085E63" w:rsidP="00365284">
      <w:pPr>
        <w:spacing w:line="240" w:lineRule="auto"/>
        <w:rPr>
          <w:rFonts w:ascii="Times New Roman" w:hAnsi="Times New Roman"/>
          <w:szCs w:val="24"/>
        </w:rPr>
      </w:pPr>
      <w:r w:rsidRPr="00FC0517">
        <w:rPr>
          <w:rFonts w:ascii="Times New Roman" w:hAnsi="Times New Roman"/>
          <w:szCs w:val="24"/>
        </w:rPr>
        <w:t>Il subappalto è disciplinato dagli artt. 188 e 119 del codice.</w:t>
      </w:r>
    </w:p>
    <w:p w14:paraId="06DE2331" w14:textId="2E6C2281" w:rsidR="00502577" w:rsidRPr="00183AB7" w:rsidRDefault="00502577" w:rsidP="00365284">
      <w:pPr>
        <w:spacing w:line="240" w:lineRule="auto"/>
        <w:rPr>
          <w:rFonts w:ascii="Times New Roman" w:hAnsi="Times New Roman"/>
          <w:szCs w:val="24"/>
        </w:rPr>
      </w:pPr>
      <w:r w:rsidRPr="00FC0517">
        <w:rPr>
          <w:rFonts w:ascii="Times New Roman" w:hAnsi="Times New Roman"/>
          <w:szCs w:val="24"/>
        </w:rPr>
        <w:t>Il concorrente indica le</w:t>
      </w:r>
      <w:r w:rsidRPr="00183AB7">
        <w:rPr>
          <w:rFonts w:ascii="Times New Roman" w:hAnsi="Times New Roman"/>
          <w:szCs w:val="24"/>
        </w:rPr>
        <w:t xml:space="preserve"> prestazioni che intende subappaltare o concedere in cottimo. In caso di mancata indicazione il subappalto è vietato. </w:t>
      </w:r>
    </w:p>
    <w:p w14:paraId="1E210A07" w14:textId="417EA082" w:rsidR="00D4022F" w:rsidRPr="00183AB7" w:rsidRDefault="00870286" w:rsidP="00365284">
      <w:pPr>
        <w:spacing w:line="240" w:lineRule="auto"/>
        <w:rPr>
          <w:rFonts w:ascii="Times New Roman" w:hAnsi="Times New Roman"/>
          <w:szCs w:val="24"/>
        </w:rPr>
      </w:pPr>
      <w:r w:rsidRPr="00183AB7">
        <w:rPr>
          <w:rFonts w:ascii="Times New Roman" w:hAnsi="Times New Roman"/>
          <w:szCs w:val="24"/>
        </w:rPr>
        <w:t>Non può essere affidata in subappalto l’integrale esecuzione del</w:t>
      </w:r>
      <w:r w:rsidR="002B60EA" w:rsidRPr="00183AB7">
        <w:rPr>
          <w:rFonts w:ascii="Times New Roman" w:hAnsi="Times New Roman"/>
          <w:szCs w:val="24"/>
        </w:rPr>
        <w:t>le p</w:t>
      </w:r>
      <w:r w:rsidR="00612D7A" w:rsidRPr="00183AB7">
        <w:rPr>
          <w:rFonts w:ascii="Times New Roman" w:hAnsi="Times New Roman"/>
          <w:szCs w:val="24"/>
        </w:rPr>
        <w:t>restazioni oggetto del</w:t>
      </w:r>
      <w:r w:rsidRPr="00183AB7">
        <w:rPr>
          <w:rFonts w:ascii="Times New Roman" w:hAnsi="Times New Roman"/>
          <w:szCs w:val="24"/>
        </w:rPr>
        <w:t xml:space="preserve"> contratto</w:t>
      </w:r>
      <w:r w:rsidR="00D4022F" w:rsidRPr="00183AB7">
        <w:rPr>
          <w:rFonts w:ascii="Times New Roman" w:hAnsi="Times New Roman"/>
          <w:szCs w:val="24"/>
        </w:rPr>
        <w:t>.</w:t>
      </w:r>
    </w:p>
    <w:p w14:paraId="75ABDCCF" w14:textId="5511C84A" w:rsidR="00D42227" w:rsidRPr="004E0804" w:rsidRDefault="00D42227" w:rsidP="004B3E8B">
      <w:pPr>
        <w:spacing w:line="240" w:lineRule="auto"/>
        <w:rPr>
          <w:rFonts w:ascii="Times New Roman" w:hAnsi="Times New Roman"/>
          <w:szCs w:val="24"/>
        </w:rPr>
      </w:pPr>
      <w:r w:rsidRPr="00D42227">
        <w:rPr>
          <w:rFonts w:ascii="Times New Roman" w:hAnsi="Times New Roman"/>
          <w:szCs w:val="24"/>
        </w:rPr>
        <w:t xml:space="preserve">L’operatore economico che ricorre al subappalto è tenuto a garantire che i contratti di subappalto per un importo almeno pari al 20% delle prestazioni subappaltabili, sia stipulato con piccole e medie imprese (come definite dall’art. 1. c. 1. lett. o) dell’allegato I.1. del Codice); è facoltà dell’operatore economico indicare una diversa percentuale di prestazioni da </w:t>
      </w:r>
      <w:r w:rsidRPr="004E0804">
        <w:rPr>
          <w:rFonts w:ascii="Times New Roman" w:hAnsi="Times New Roman"/>
          <w:szCs w:val="24"/>
        </w:rPr>
        <w:t xml:space="preserve">subappaltare a piccole o medie imprese in ragione di esigenze costruttive e/o condizioni oggettive di mercato di riferimento (vedi modello di Istanza di partecipazione). </w:t>
      </w:r>
    </w:p>
    <w:p w14:paraId="263DB439" w14:textId="490DE62B" w:rsidR="0047012D" w:rsidRPr="004E0804" w:rsidRDefault="0047012D" w:rsidP="004B3E8B">
      <w:pPr>
        <w:spacing w:line="240" w:lineRule="auto"/>
        <w:rPr>
          <w:rFonts w:ascii="Times New Roman" w:hAnsi="Times New Roman"/>
          <w:szCs w:val="24"/>
        </w:rPr>
      </w:pPr>
      <w:proofErr w:type="gramStart"/>
      <w:r w:rsidRPr="004E0804">
        <w:rPr>
          <w:rFonts w:ascii="Times New Roman" w:hAnsi="Times New Roman"/>
          <w:szCs w:val="24"/>
        </w:rPr>
        <w:t>E’</w:t>
      </w:r>
      <w:proofErr w:type="gramEnd"/>
      <w:r w:rsidRPr="004E0804">
        <w:rPr>
          <w:rFonts w:ascii="Times New Roman" w:hAnsi="Times New Roman"/>
          <w:szCs w:val="24"/>
        </w:rPr>
        <w:t xml:space="preserve"> ammesso subappalto qualificatorio con riferimento alla seguente prestazione secondaria</w:t>
      </w:r>
    </w:p>
    <w:p w14:paraId="05DAE27A" w14:textId="392F0B75" w:rsidR="0047012D" w:rsidRPr="004E0804" w:rsidRDefault="0047012D" w:rsidP="004B3E8B">
      <w:pPr>
        <w:numPr>
          <w:ilvl w:val="0"/>
          <w:numId w:val="30"/>
        </w:numPr>
        <w:autoSpaceDE w:val="0"/>
        <w:autoSpaceDN w:val="0"/>
        <w:adjustRightInd w:val="0"/>
        <w:spacing w:line="240" w:lineRule="auto"/>
        <w:rPr>
          <w:rFonts w:ascii="Times New Roman" w:eastAsia="Calibri" w:hAnsi="Times New Roman"/>
          <w:szCs w:val="24"/>
          <w:lang w:eastAsia="it-IT"/>
        </w:rPr>
      </w:pPr>
      <w:r w:rsidRPr="004E0804">
        <w:rPr>
          <w:rFonts w:ascii="Times New Roman" w:eastAsia="Calibri" w:hAnsi="Times New Roman"/>
          <w:szCs w:val="24"/>
          <w:lang w:eastAsia="it-IT"/>
        </w:rPr>
        <w:t>servizio di comunicazione, promozione e/o informazione riconducibile per tipologia di attività a quanto disposto all’art. 5 del Capitolato (CPV 63513000)</w:t>
      </w:r>
    </w:p>
    <w:p w14:paraId="3543D1F8" w14:textId="77777777" w:rsidR="0047012D" w:rsidRPr="004E0804" w:rsidRDefault="0047012D" w:rsidP="004B3E8B">
      <w:pPr>
        <w:spacing w:line="240" w:lineRule="auto"/>
        <w:rPr>
          <w:rFonts w:ascii="Times New Roman" w:hAnsi="Times New Roman"/>
          <w:szCs w:val="24"/>
        </w:rPr>
      </w:pPr>
    </w:p>
    <w:p w14:paraId="642F26DD" w14:textId="656111FA" w:rsidR="00D90974" w:rsidRPr="004E0804" w:rsidRDefault="00D90974" w:rsidP="004B3E8B">
      <w:pPr>
        <w:pStyle w:val="Titolo2"/>
        <w:numPr>
          <w:ilvl w:val="0"/>
          <w:numId w:val="3"/>
        </w:numPr>
        <w:spacing w:before="0" w:after="0" w:line="240" w:lineRule="auto"/>
        <w:ind w:left="357" w:hanging="357"/>
        <w:rPr>
          <w:rFonts w:ascii="Times New Roman" w:hAnsi="Times New Roman"/>
          <w:szCs w:val="24"/>
          <w:lang w:val="it-IT"/>
        </w:rPr>
      </w:pPr>
      <w:bookmarkStart w:id="1590" w:name="_Ref132050689"/>
      <w:bookmarkStart w:id="1591" w:name="_Toc160100612"/>
      <w:bookmarkStart w:id="1592" w:name="_Ref531264739"/>
      <w:bookmarkStart w:id="1593" w:name="_Ref531346857"/>
      <w:bookmarkStart w:id="1594" w:name="_Ref531346843"/>
      <w:r w:rsidRPr="004E0804">
        <w:rPr>
          <w:rFonts w:ascii="Times New Roman" w:hAnsi="Times New Roman"/>
          <w:szCs w:val="24"/>
          <w:lang w:val="it-IT"/>
        </w:rPr>
        <w:t>REQUISITI DI PARTECIPAZIONE E/O CONDIZIONI DI ESECUZIONE</w:t>
      </w:r>
      <w:bookmarkEnd w:id="1590"/>
      <w:bookmarkEnd w:id="1591"/>
      <w:r w:rsidR="009F414F" w:rsidRPr="004E0804">
        <w:rPr>
          <w:rFonts w:ascii="Times New Roman" w:hAnsi="Times New Roman"/>
          <w:szCs w:val="24"/>
          <w:lang w:val="it-IT"/>
        </w:rPr>
        <w:t xml:space="preserve"> </w:t>
      </w:r>
    </w:p>
    <w:p w14:paraId="1D2A2FD8" w14:textId="77777777" w:rsidR="007F7EEE" w:rsidRPr="004E0804" w:rsidRDefault="007F7EEE" w:rsidP="004B3E8B">
      <w:pPr>
        <w:spacing w:line="240" w:lineRule="auto"/>
        <w:rPr>
          <w:rFonts w:ascii="Times New Roman" w:hAnsi="Times New Roman"/>
          <w:b/>
          <w:szCs w:val="24"/>
        </w:rPr>
      </w:pPr>
      <w:bookmarkStart w:id="1595" w:name="_Toc483571518"/>
      <w:bookmarkStart w:id="1596" w:name="_Toc483474087"/>
      <w:bookmarkStart w:id="1597" w:name="_Toc483401291"/>
      <w:bookmarkStart w:id="1598" w:name="_Toc483325813"/>
      <w:bookmarkStart w:id="1599" w:name="_Toc483316520"/>
      <w:bookmarkStart w:id="1600" w:name="_Toc483316389"/>
      <w:bookmarkStart w:id="1601" w:name="_Toc483316257"/>
      <w:bookmarkStart w:id="1602" w:name="_Toc483316052"/>
      <w:bookmarkStart w:id="1603" w:name="_Toc483302431"/>
      <w:bookmarkStart w:id="1604" w:name="_Toc483233704"/>
      <w:bookmarkStart w:id="1605" w:name="_Toc482979744"/>
      <w:bookmarkStart w:id="1606" w:name="_Toc482979646"/>
      <w:bookmarkStart w:id="1607" w:name="_Toc482979548"/>
      <w:bookmarkStart w:id="1608" w:name="_Toc482979440"/>
      <w:bookmarkStart w:id="1609" w:name="_Toc482979331"/>
      <w:bookmarkStart w:id="1610" w:name="_Toc482979222"/>
      <w:bookmarkStart w:id="1611" w:name="_Toc482979111"/>
      <w:bookmarkStart w:id="1612" w:name="_Toc482979003"/>
      <w:bookmarkStart w:id="1613" w:name="_Toc482978894"/>
      <w:bookmarkStart w:id="1614" w:name="_Toc482959775"/>
      <w:bookmarkStart w:id="1615" w:name="_Toc482959665"/>
      <w:bookmarkStart w:id="1616" w:name="_Toc482959555"/>
      <w:bookmarkStart w:id="1617" w:name="_Toc482712767"/>
      <w:bookmarkStart w:id="1618" w:name="_Toc482641321"/>
      <w:bookmarkStart w:id="1619" w:name="_Toc483907018"/>
      <w:bookmarkStart w:id="1620" w:name="_Toc483571640"/>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5420E68B" w14:textId="47B8F209" w:rsidR="00CE0ADB" w:rsidRPr="00183AB7" w:rsidRDefault="008717BC" w:rsidP="004B3E8B">
      <w:pPr>
        <w:spacing w:line="240" w:lineRule="auto"/>
        <w:rPr>
          <w:rFonts w:ascii="Times New Roman" w:hAnsi="Times New Roman"/>
          <w:b/>
          <w:szCs w:val="24"/>
        </w:rPr>
      </w:pPr>
      <w:r w:rsidRPr="004E0804">
        <w:rPr>
          <w:rFonts w:ascii="Times New Roman" w:hAnsi="Times New Roman"/>
          <w:b/>
          <w:szCs w:val="24"/>
        </w:rPr>
        <w:t>Contratti collettivi nazionali di lavoro.</w:t>
      </w:r>
      <w:r w:rsidRPr="004E0804">
        <w:rPr>
          <w:rFonts w:ascii="Times New Roman" w:hAnsi="Times New Roman"/>
          <w:szCs w:val="24"/>
        </w:rPr>
        <w:t xml:space="preserve"> </w:t>
      </w:r>
      <w:r w:rsidR="00960B3A" w:rsidRPr="004E0804">
        <w:rPr>
          <w:rFonts w:ascii="Times New Roman" w:hAnsi="Times New Roman"/>
          <w:szCs w:val="24"/>
        </w:rPr>
        <w:t>L</w:t>
      </w:r>
      <w:r w:rsidR="007C7742" w:rsidRPr="004E0804">
        <w:rPr>
          <w:rFonts w:ascii="Times New Roman" w:hAnsi="Times New Roman"/>
          <w:szCs w:val="24"/>
        </w:rPr>
        <w:t xml:space="preserve">’aggiudicatario è tenuto </w:t>
      </w:r>
      <w:r w:rsidR="00FC5FFC" w:rsidRPr="004E0804">
        <w:rPr>
          <w:rFonts w:ascii="Times New Roman" w:hAnsi="Times New Roman"/>
          <w:szCs w:val="24"/>
        </w:rPr>
        <w:t xml:space="preserve">a garantire </w:t>
      </w:r>
      <w:r w:rsidR="00960B3A" w:rsidRPr="004E0804">
        <w:rPr>
          <w:rFonts w:ascii="Times New Roman" w:hAnsi="Times New Roman"/>
          <w:szCs w:val="24"/>
        </w:rPr>
        <w:t>l’applicazione del contratto collettivo nazionale e territoriale (o dei contratti collettivi nazionali</w:t>
      </w:r>
      <w:r w:rsidR="00CE0ADB" w:rsidRPr="00183AB7">
        <w:rPr>
          <w:rFonts w:ascii="Times New Roman" w:hAnsi="Times New Roman"/>
          <w:szCs w:val="24"/>
        </w:rPr>
        <w:t xml:space="preserve"> e territoriali di settore</w:t>
      </w:r>
      <w:r w:rsidR="00960B3A" w:rsidRPr="00183AB7">
        <w:rPr>
          <w:rFonts w:ascii="Times New Roman" w:hAnsi="Times New Roman"/>
          <w:szCs w:val="24"/>
        </w:rPr>
        <w:t xml:space="preserve">) di cui al punto </w:t>
      </w:r>
      <w:r w:rsidR="00B96B2A" w:rsidRPr="00183AB7">
        <w:rPr>
          <w:rFonts w:ascii="Times New Roman" w:hAnsi="Times New Roman"/>
          <w:szCs w:val="24"/>
        </w:rPr>
        <w:t>3</w:t>
      </w:r>
      <w:r w:rsidR="00CE0ADB" w:rsidRPr="00183AB7">
        <w:rPr>
          <w:rFonts w:ascii="Times New Roman" w:hAnsi="Times New Roman"/>
          <w:szCs w:val="24"/>
        </w:rPr>
        <w:t xml:space="preserve">, </w:t>
      </w:r>
      <w:r w:rsidR="00D93AD9" w:rsidRPr="00183AB7">
        <w:rPr>
          <w:rFonts w:ascii="Times New Roman" w:hAnsi="Times New Roman"/>
          <w:szCs w:val="24"/>
        </w:rPr>
        <w:t xml:space="preserve">oppure </w:t>
      </w:r>
      <w:r w:rsidR="0036223F" w:rsidRPr="00183AB7">
        <w:rPr>
          <w:rFonts w:ascii="Times New Roman" w:hAnsi="Times New Roman"/>
          <w:szCs w:val="24"/>
        </w:rPr>
        <w:t xml:space="preserve">di </w:t>
      </w:r>
      <w:r w:rsidR="00D93AD9" w:rsidRPr="00183AB7">
        <w:rPr>
          <w:rFonts w:ascii="Times New Roman" w:hAnsi="Times New Roman"/>
          <w:szCs w:val="24"/>
        </w:rPr>
        <w:t xml:space="preserve">un altro contratto che </w:t>
      </w:r>
      <w:r w:rsidR="00CE0ADB" w:rsidRPr="00183AB7">
        <w:rPr>
          <w:rFonts w:ascii="Times New Roman" w:hAnsi="Times New Roman"/>
          <w:szCs w:val="24"/>
        </w:rPr>
        <w:t>garanti</w:t>
      </w:r>
      <w:r w:rsidR="00D93AD9" w:rsidRPr="00183AB7">
        <w:rPr>
          <w:rFonts w:ascii="Times New Roman" w:hAnsi="Times New Roman"/>
          <w:szCs w:val="24"/>
        </w:rPr>
        <w:t>sca</w:t>
      </w:r>
      <w:r w:rsidR="00CE0ADB" w:rsidRPr="00183AB7">
        <w:rPr>
          <w:rFonts w:ascii="Times New Roman" w:hAnsi="Times New Roman"/>
          <w:szCs w:val="24"/>
        </w:rPr>
        <w:t xml:space="preserve"> le stesse tutele economiche e normative per i </w:t>
      </w:r>
      <w:r w:rsidR="00D93AD9" w:rsidRPr="00183AB7">
        <w:rPr>
          <w:rFonts w:ascii="Times New Roman" w:hAnsi="Times New Roman"/>
          <w:szCs w:val="24"/>
        </w:rPr>
        <w:t xml:space="preserve">propri lavoratori e per quelli in </w:t>
      </w:r>
      <w:r w:rsidR="00CE0ADB" w:rsidRPr="00183AB7">
        <w:rPr>
          <w:rFonts w:ascii="Times New Roman" w:hAnsi="Times New Roman"/>
          <w:szCs w:val="24"/>
        </w:rPr>
        <w:t>subappalto</w:t>
      </w:r>
      <w:r w:rsidR="0062004E" w:rsidRPr="00183AB7">
        <w:rPr>
          <w:rFonts w:ascii="Times New Roman" w:hAnsi="Times New Roman"/>
          <w:b/>
          <w:szCs w:val="24"/>
        </w:rPr>
        <w:t>.</w:t>
      </w:r>
    </w:p>
    <w:p w14:paraId="7DD8EA66" w14:textId="77777777" w:rsidR="005A0540" w:rsidRPr="00183AB7" w:rsidRDefault="005A0540" w:rsidP="004B3E8B">
      <w:pPr>
        <w:spacing w:line="240" w:lineRule="auto"/>
        <w:rPr>
          <w:rFonts w:ascii="Times New Roman" w:hAnsi="Times New Roman"/>
          <w:b/>
          <w:i/>
          <w:szCs w:val="24"/>
        </w:rPr>
      </w:pPr>
    </w:p>
    <w:p w14:paraId="69184785" w14:textId="21705EB8" w:rsidR="00A407A7" w:rsidRPr="00183AB7" w:rsidRDefault="008717BC" w:rsidP="004B3E8B">
      <w:pPr>
        <w:spacing w:line="240" w:lineRule="auto"/>
        <w:rPr>
          <w:rFonts w:ascii="Times New Roman" w:hAnsi="Times New Roman"/>
          <w:szCs w:val="24"/>
        </w:rPr>
      </w:pPr>
      <w:r w:rsidRPr="00183AB7">
        <w:rPr>
          <w:rFonts w:ascii="Times New Roman" w:hAnsi="Times New Roman"/>
          <w:b/>
          <w:szCs w:val="24"/>
        </w:rPr>
        <w:t>Clausola sociale.</w:t>
      </w:r>
      <w:r w:rsidRPr="00183AB7">
        <w:rPr>
          <w:rFonts w:ascii="Times New Roman" w:hAnsi="Times New Roman"/>
          <w:szCs w:val="24"/>
        </w:rPr>
        <w:t xml:space="preserve"> </w:t>
      </w:r>
      <w:r w:rsidR="00D93AD9" w:rsidRPr="00183AB7">
        <w:rPr>
          <w:rFonts w:ascii="Times New Roman" w:hAnsi="Times New Roman"/>
          <w:szCs w:val="24"/>
        </w:rPr>
        <w:t>F</w:t>
      </w:r>
      <w:r w:rsidR="00521A1B" w:rsidRPr="00183AB7">
        <w:rPr>
          <w:rFonts w:ascii="Times New Roman" w:hAnsi="Times New Roman"/>
          <w:szCs w:val="24"/>
        </w:rPr>
        <w:t xml:space="preserve">erma restando la necessaria armonizzazione con </w:t>
      </w:r>
      <w:r w:rsidR="0036223F" w:rsidRPr="00183AB7">
        <w:rPr>
          <w:rFonts w:ascii="Times New Roman" w:hAnsi="Times New Roman"/>
          <w:szCs w:val="24"/>
        </w:rPr>
        <w:t>la propria organizzazione</w:t>
      </w:r>
      <w:r w:rsidR="00521A1B" w:rsidRPr="00183AB7">
        <w:rPr>
          <w:rFonts w:ascii="Times New Roman" w:hAnsi="Times New Roman"/>
          <w:szCs w:val="24"/>
        </w:rPr>
        <w:t xml:space="preserve"> e con le esigenze tecnico-organizzative e di manodopera previste nel nuovo contratto, </w:t>
      </w:r>
      <w:r w:rsidR="002F5BB0">
        <w:rPr>
          <w:rFonts w:ascii="Times New Roman" w:hAnsi="Times New Roman"/>
          <w:szCs w:val="24"/>
        </w:rPr>
        <w:t>il concessionario</w:t>
      </w:r>
      <w:r w:rsidR="00521A1B" w:rsidRPr="00183AB7">
        <w:rPr>
          <w:rFonts w:ascii="Times New Roman" w:hAnsi="Times New Roman"/>
          <w:szCs w:val="24"/>
        </w:rPr>
        <w:t xml:space="preserve"> è tenuto </w:t>
      </w:r>
      <w:r w:rsidR="00D93AD9" w:rsidRPr="00183AB7">
        <w:rPr>
          <w:rFonts w:ascii="Times New Roman" w:hAnsi="Times New Roman"/>
          <w:szCs w:val="24"/>
        </w:rPr>
        <w:t xml:space="preserve">a </w:t>
      </w:r>
      <w:r w:rsidR="00521A1B" w:rsidRPr="00183AB7">
        <w:rPr>
          <w:rFonts w:ascii="Times New Roman" w:hAnsi="Times New Roman"/>
          <w:szCs w:val="24"/>
        </w:rPr>
        <w:t>garantire la stabilità occupazionale del personale impiegato nel contratto, assorbendo prioritariamente nel proprio organico il personale già operante alle dipendenze dell’</w:t>
      </w:r>
      <w:r w:rsidR="002F5BB0">
        <w:rPr>
          <w:rFonts w:ascii="Times New Roman" w:hAnsi="Times New Roman"/>
          <w:szCs w:val="24"/>
        </w:rPr>
        <w:t>operatore</w:t>
      </w:r>
      <w:r w:rsidR="00521A1B" w:rsidRPr="00183AB7">
        <w:rPr>
          <w:rFonts w:ascii="Times New Roman" w:hAnsi="Times New Roman"/>
          <w:szCs w:val="24"/>
        </w:rPr>
        <w:t xml:space="preserve"> uscente, </w:t>
      </w:r>
      <w:r w:rsidR="00C063FA" w:rsidRPr="00183AB7">
        <w:rPr>
          <w:rFonts w:ascii="Times New Roman" w:hAnsi="Times New Roman"/>
          <w:szCs w:val="24"/>
        </w:rPr>
        <w:t xml:space="preserve">garantendo le </w:t>
      </w:r>
      <w:r w:rsidR="00915FCC" w:rsidRPr="00183AB7">
        <w:rPr>
          <w:rFonts w:ascii="Times New Roman" w:hAnsi="Times New Roman"/>
          <w:szCs w:val="24"/>
        </w:rPr>
        <w:t>stesse</w:t>
      </w:r>
      <w:r w:rsidR="00C063FA" w:rsidRPr="00183AB7">
        <w:rPr>
          <w:rFonts w:ascii="Times New Roman" w:hAnsi="Times New Roman"/>
          <w:szCs w:val="24"/>
        </w:rPr>
        <w:t xml:space="preserve"> tutele del CCNL indicato al punto </w:t>
      </w:r>
      <w:r w:rsidR="00FE694B" w:rsidRPr="00183AB7">
        <w:rPr>
          <w:rFonts w:ascii="Times New Roman" w:hAnsi="Times New Roman"/>
          <w:szCs w:val="24"/>
        </w:rPr>
        <w:t>3</w:t>
      </w:r>
      <w:r w:rsidR="00B50035" w:rsidRPr="00183AB7">
        <w:rPr>
          <w:rFonts w:ascii="Times New Roman" w:hAnsi="Times New Roman"/>
          <w:szCs w:val="24"/>
        </w:rPr>
        <w:t>.</w:t>
      </w:r>
      <w:r w:rsidR="000A09BF" w:rsidRPr="00183AB7">
        <w:rPr>
          <w:rFonts w:ascii="Times New Roman" w:hAnsi="Times New Roman"/>
          <w:szCs w:val="24"/>
        </w:rPr>
        <w:t xml:space="preserve"> </w:t>
      </w:r>
    </w:p>
    <w:p w14:paraId="4E230824" w14:textId="601EBDBE" w:rsidR="000A09BF" w:rsidRDefault="000A09BF" w:rsidP="004B3E8B">
      <w:pPr>
        <w:spacing w:line="240" w:lineRule="auto"/>
        <w:rPr>
          <w:rFonts w:ascii="Times New Roman" w:hAnsi="Times New Roman"/>
          <w:szCs w:val="24"/>
        </w:rPr>
      </w:pPr>
    </w:p>
    <w:p w14:paraId="4A63C3CC" w14:textId="77777777" w:rsidR="004B3137" w:rsidRDefault="004B3137" w:rsidP="004B3137">
      <w:pPr>
        <w:spacing w:line="240" w:lineRule="auto"/>
        <w:rPr>
          <w:rFonts w:ascii="Times New Roman" w:hAnsi="Times New Roman"/>
          <w:szCs w:val="24"/>
        </w:rPr>
      </w:pPr>
      <w:r w:rsidRPr="000070DE">
        <w:rPr>
          <w:rFonts w:ascii="Times New Roman" w:hAnsi="Times New Roman"/>
          <w:szCs w:val="24"/>
        </w:rPr>
        <w:t>L’elenco e i dati relativi al personale attualmente impiegato dal contraente uscente per l’esecuzione del contratto sono riportati</w:t>
      </w:r>
      <w:r>
        <w:rPr>
          <w:rFonts w:ascii="Times New Roman" w:hAnsi="Times New Roman"/>
          <w:szCs w:val="24"/>
        </w:rPr>
        <w:t xml:space="preserve"> nell’allegato denominato “Composizione della forza lavoro”.</w:t>
      </w:r>
    </w:p>
    <w:p w14:paraId="16620B9A" w14:textId="77777777" w:rsidR="004B3137" w:rsidRPr="00183AB7" w:rsidRDefault="004B3137" w:rsidP="00365284">
      <w:pPr>
        <w:spacing w:line="240" w:lineRule="auto"/>
        <w:rPr>
          <w:rFonts w:ascii="Times New Roman" w:hAnsi="Times New Roman"/>
          <w:szCs w:val="24"/>
        </w:rPr>
      </w:pPr>
    </w:p>
    <w:p w14:paraId="1B5930FC" w14:textId="16F718C9" w:rsidR="007F7EEE" w:rsidRPr="004E0804" w:rsidRDefault="004B3137" w:rsidP="00365284">
      <w:pPr>
        <w:spacing w:line="240" w:lineRule="auto"/>
        <w:rPr>
          <w:rFonts w:ascii="Times New Roman" w:hAnsi="Times New Roman"/>
          <w:szCs w:val="24"/>
        </w:rPr>
      </w:pPr>
      <w:r w:rsidRPr="004E0804">
        <w:rPr>
          <w:rFonts w:ascii="Times New Roman" w:hAnsi="Times New Roman"/>
          <w:b/>
          <w:szCs w:val="24"/>
        </w:rPr>
        <w:t>Solidarietà di genere:</w:t>
      </w:r>
      <w:r w:rsidRPr="004E0804">
        <w:rPr>
          <w:rFonts w:ascii="Times New Roman" w:hAnsi="Times New Roman"/>
          <w:szCs w:val="24"/>
        </w:rPr>
        <w:t xml:space="preserve"> Il concorrente dovrà impeg</w:t>
      </w:r>
      <w:r w:rsidR="002670A4" w:rsidRPr="004E0804">
        <w:rPr>
          <w:rFonts w:ascii="Times New Roman" w:hAnsi="Times New Roman"/>
          <w:szCs w:val="24"/>
        </w:rPr>
        <w:t xml:space="preserve">narsi a garantire la solidarietà di genere e generazionale </w:t>
      </w:r>
      <w:proofErr w:type="spellStart"/>
      <w:r w:rsidR="002670A4" w:rsidRPr="004E0804">
        <w:rPr>
          <w:rFonts w:ascii="Times New Roman" w:hAnsi="Times New Roman"/>
          <w:szCs w:val="24"/>
        </w:rPr>
        <w:t>non</w:t>
      </w:r>
      <w:r w:rsidR="004E0804" w:rsidRPr="004E0804">
        <w:rPr>
          <w:rFonts w:ascii="Times New Roman" w:hAnsi="Times New Roman"/>
          <w:szCs w:val="24"/>
        </w:rPr>
        <w:t>chè</w:t>
      </w:r>
      <w:proofErr w:type="spellEnd"/>
      <w:r w:rsidR="002670A4" w:rsidRPr="004E0804">
        <w:rPr>
          <w:rFonts w:ascii="Times New Roman" w:hAnsi="Times New Roman"/>
          <w:szCs w:val="24"/>
        </w:rPr>
        <w:t xml:space="preserve"> l’inclusione lavorativa dei lavoratori svantaggiati secondo le modalità indicate dal presente disciplinare.</w:t>
      </w:r>
    </w:p>
    <w:p w14:paraId="4A49EFF7" w14:textId="2CDFA84B" w:rsidR="004B3137" w:rsidRPr="00183AB7" w:rsidRDefault="004B3137" w:rsidP="00365284">
      <w:pPr>
        <w:spacing w:line="240" w:lineRule="auto"/>
        <w:rPr>
          <w:rFonts w:ascii="Times New Roman" w:hAnsi="Times New Roman"/>
          <w:szCs w:val="24"/>
        </w:rPr>
      </w:pPr>
    </w:p>
    <w:p w14:paraId="6471EB4A" w14:textId="190D7698" w:rsidR="004C53A8" w:rsidRPr="00265785" w:rsidRDefault="00870286" w:rsidP="00365284">
      <w:pPr>
        <w:pStyle w:val="Titolo2"/>
        <w:numPr>
          <w:ilvl w:val="0"/>
          <w:numId w:val="3"/>
        </w:numPr>
        <w:spacing w:before="0" w:after="0" w:line="240" w:lineRule="auto"/>
        <w:ind w:left="357" w:hanging="357"/>
        <w:rPr>
          <w:rFonts w:ascii="Times New Roman" w:hAnsi="Times New Roman"/>
          <w:szCs w:val="24"/>
        </w:rPr>
      </w:pPr>
      <w:bookmarkStart w:id="1621" w:name="_Toc160100613"/>
      <w:r w:rsidRPr="00265785">
        <w:rPr>
          <w:rFonts w:ascii="Times New Roman" w:hAnsi="Times New Roman"/>
          <w:szCs w:val="24"/>
          <w:lang w:val="it-IT"/>
        </w:rPr>
        <w:t>GARANZIA PROVVISOR</w:t>
      </w:r>
      <w:r w:rsidRPr="00265785">
        <w:rPr>
          <w:rFonts w:ascii="Times New Roman" w:hAnsi="Times New Roman"/>
          <w:szCs w:val="24"/>
        </w:rPr>
        <w:t>IA</w:t>
      </w:r>
      <w:bookmarkEnd w:id="1592"/>
      <w:bookmarkEnd w:id="1593"/>
      <w:bookmarkEnd w:id="1594"/>
      <w:bookmarkEnd w:id="1621"/>
    </w:p>
    <w:p w14:paraId="421F5540" w14:textId="1EB762C3" w:rsidR="00A20655" w:rsidRPr="00265785" w:rsidRDefault="00A20655" w:rsidP="00A20655">
      <w:pPr>
        <w:spacing w:line="240" w:lineRule="auto"/>
        <w:rPr>
          <w:rFonts w:ascii="Times New Roman" w:hAnsi="Times New Roman"/>
        </w:rPr>
      </w:pPr>
      <w:r w:rsidRPr="00A20655">
        <w:rPr>
          <w:rFonts w:ascii="Times New Roman" w:hAnsi="Times New Roman"/>
        </w:rPr>
        <w:t>L’offerta</w:t>
      </w:r>
      <w:r w:rsidRPr="00A20655">
        <w:rPr>
          <w:rFonts w:ascii="Times New Roman" w:hAnsi="Times New Roman"/>
          <w:i/>
        </w:rPr>
        <w:t xml:space="preserve"> </w:t>
      </w:r>
      <w:r w:rsidRPr="00A20655">
        <w:rPr>
          <w:rFonts w:ascii="Times New Roman" w:hAnsi="Times New Roman"/>
        </w:rPr>
        <w:t>è corredata, a pena di esclusione,</w:t>
      </w:r>
      <w:r w:rsidRPr="00A20655">
        <w:rPr>
          <w:rFonts w:ascii="Times New Roman" w:hAnsi="Times New Roman"/>
          <w:b/>
        </w:rPr>
        <w:t xml:space="preserve"> </w:t>
      </w:r>
      <w:r w:rsidRPr="00A20655">
        <w:rPr>
          <w:rFonts w:ascii="Times New Roman" w:hAnsi="Times New Roman"/>
        </w:rPr>
        <w:t xml:space="preserve">da una garanzia provvisoria </w:t>
      </w:r>
      <w:r w:rsidRPr="00A20655">
        <w:rPr>
          <w:rFonts w:ascii="Times New Roman" w:hAnsi="Times New Roman"/>
          <w:b/>
          <w:u w:val="single" w:color="000000"/>
        </w:rPr>
        <w:t>intestata a</w:t>
      </w:r>
      <w:r>
        <w:rPr>
          <w:rFonts w:ascii="Times New Roman" w:hAnsi="Times New Roman"/>
          <w:b/>
          <w:u w:val="single" w:color="000000"/>
        </w:rPr>
        <w:t xml:space="preserve">l </w:t>
      </w:r>
      <w:r w:rsidRPr="00265785">
        <w:rPr>
          <w:rFonts w:ascii="Times New Roman" w:hAnsi="Times New Roman"/>
          <w:b/>
          <w:u w:val="single" w:color="000000"/>
        </w:rPr>
        <w:t>Comune di Fontanellato</w:t>
      </w:r>
      <w:r w:rsidRPr="00265785">
        <w:rPr>
          <w:rFonts w:ascii="Times New Roman" w:hAnsi="Times New Roman"/>
        </w:rPr>
        <w:t xml:space="preserve"> pari al 2% del valore della concessione e quindi pari ad euro </w:t>
      </w:r>
      <w:r w:rsidR="00F97273" w:rsidRPr="00F97273">
        <w:rPr>
          <w:rFonts w:ascii="Times New Roman" w:hAnsi="Times New Roman"/>
          <w:b/>
        </w:rPr>
        <w:t>70</w:t>
      </w:r>
      <w:r w:rsidR="00F97273">
        <w:rPr>
          <w:rFonts w:ascii="Times New Roman" w:hAnsi="Times New Roman"/>
          <w:b/>
        </w:rPr>
        <w:t>.</w:t>
      </w:r>
      <w:r w:rsidR="00F97273" w:rsidRPr="00F97273">
        <w:rPr>
          <w:rFonts w:ascii="Times New Roman" w:hAnsi="Times New Roman"/>
          <w:b/>
        </w:rPr>
        <w:t>488,54</w:t>
      </w:r>
      <w:r w:rsidRPr="00265785">
        <w:rPr>
          <w:rFonts w:ascii="Times New Roman" w:hAnsi="Times New Roman"/>
          <w:b/>
        </w:rPr>
        <w:t>.</w:t>
      </w:r>
      <w:r w:rsidRPr="00265785">
        <w:rPr>
          <w:rFonts w:ascii="Times New Roman" w:hAnsi="Times New Roman"/>
        </w:rPr>
        <w:t xml:space="preserve"> Si applicano le riduzioni di cui all’articolo 106, comma 8 del Codice.</w:t>
      </w:r>
    </w:p>
    <w:p w14:paraId="47165071" w14:textId="77777777" w:rsidR="00A20655" w:rsidRPr="00A20655" w:rsidRDefault="00A20655" w:rsidP="00A20655">
      <w:pPr>
        <w:spacing w:line="240" w:lineRule="auto"/>
        <w:rPr>
          <w:rFonts w:ascii="Times New Roman" w:hAnsi="Times New Roman"/>
        </w:rPr>
      </w:pPr>
      <w:r w:rsidRPr="00265785">
        <w:rPr>
          <w:rFonts w:ascii="Times New Roman" w:hAnsi="Times New Roman"/>
        </w:rPr>
        <w:t>Secondo quanto previsto dall’art. 106 comma 3 ultimo inciso del Codice a pena di esclusione la</w:t>
      </w:r>
      <w:r w:rsidRPr="00A20655">
        <w:rPr>
          <w:rFonts w:ascii="Times New Roman" w:hAnsi="Times New Roman"/>
        </w:rPr>
        <w:t xml:space="preserve"> garanzia deve essere verificabile telematicamente ovvero gestita mediante piattaforme operanti secondo le tecnologie indicate nella disposizione citata. L’esclusione non sarà disposta nel caso in cui intervenga l’ulteriore proroga del Comunicato ANAC del 31 gennaio 2024 e successivamente prorogato fino al 31 dicembre 2024 entro la chiusura della fase amministrativa.</w:t>
      </w:r>
      <w:r w:rsidRPr="00A20655">
        <w:rPr>
          <w:rFonts w:ascii="Times New Roman" w:hAnsi="Times New Roman"/>
          <w:highlight w:val="yellow"/>
        </w:rPr>
        <w:t xml:space="preserve"> </w:t>
      </w:r>
    </w:p>
    <w:p w14:paraId="3E18D0DF" w14:textId="77777777" w:rsidR="00A20655" w:rsidRPr="00A20655" w:rsidRDefault="00A20655" w:rsidP="00A20655">
      <w:pPr>
        <w:spacing w:line="240" w:lineRule="auto"/>
        <w:rPr>
          <w:rFonts w:ascii="Times New Roman" w:hAnsi="Times New Roman"/>
        </w:rPr>
      </w:pPr>
      <w:r w:rsidRPr="00A20655">
        <w:rPr>
          <w:rFonts w:ascii="Times New Roman" w:hAnsi="Times New Roman"/>
        </w:rPr>
        <w:t>La garanzia provvisoria è costituita, a scelta del concorrente, sotto forma di cauzione o di fideiussione.</w:t>
      </w:r>
    </w:p>
    <w:p w14:paraId="5911E256" w14:textId="77777777" w:rsidR="00A20655" w:rsidRPr="00A20655" w:rsidRDefault="00A20655" w:rsidP="00A20655">
      <w:pPr>
        <w:spacing w:line="240" w:lineRule="auto"/>
        <w:rPr>
          <w:rFonts w:ascii="Times New Roman" w:hAnsi="Times New Roman"/>
        </w:rPr>
      </w:pPr>
      <w:r w:rsidRPr="00A20655">
        <w:rPr>
          <w:rFonts w:ascii="Times New Roman" w:hAnsi="Times New Roman"/>
        </w:rPr>
        <w:t xml:space="preserve">La cauzione è costituita mediante accredito, con bonifico o con altri strumenti e canali di pagamento elettronici, presso il conto degli Enti esecutori del contratto, anche tramite sistema </w:t>
      </w:r>
      <w:proofErr w:type="spellStart"/>
      <w:r w:rsidRPr="00A20655">
        <w:rPr>
          <w:rFonts w:ascii="Times New Roman" w:hAnsi="Times New Roman"/>
        </w:rPr>
        <w:t>PagoPa</w:t>
      </w:r>
      <w:proofErr w:type="spellEnd"/>
      <w:r w:rsidRPr="00A20655">
        <w:rPr>
          <w:rFonts w:ascii="Times New Roman" w:hAnsi="Times New Roman"/>
        </w:rPr>
        <w:t xml:space="preserve">, con le modalità reperibili presso gli Enti esecutori del contratto. </w:t>
      </w:r>
    </w:p>
    <w:p w14:paraId="1E24E997" w14:textId="77777777" w:rsidR="00A20655" w:rsidRPr="00A20655" w:rsidRDefault="00A20655" w:rsidP="00A20655">
      <w:pPr>
        <w:spacing w:line="240" w:lineRule="auto"/>
        <w:rPr>
          <w:rFonts w:ascii="Times New Roman" w:hAnsi="Times New Roman"/>
        </w:rPr>
      </w:pPr>
      <w:r w:rsidRPr="00A20655">
        <w:rPr>
          <w:rFonts w:ascii="Times New Roman" w:hAnsi="Times New Roman"/>
        </w:rPr>
        <w:t>La fideiussione può essere rilasciata:</w:t>
      </w:r>
    </w:p>
    <w:p w14:paraId="0922125C" w14:textId="77777777" w:rsidR="00A20655" w:rsidRPr="00A20655" w:rsidRDefault="00A20655" w:rsidP="00A20655">
      <w:pPr>
        <w:numPr>
          <w:ilvl w:val="2"/>
          <w:numId w:val="40"/>
        </w:numPr>
        <w:spacing w:line="240" w:lineRule="auto"/>
        <w:ind w:left="426" w:hanging="284"/>
        <w:rPr>
          <w:rFonts w:ascii="Times New Roman" w:eastAsia="Calibri" w:hAnsi="Times New Roman"/>
          <w:lang w:eastAsia="it-IT"/>
        </w:rPr>
      </w:pPr>
      <w:r w:rsidRPr="00A20655">
        <w:rPr>
          <w:rFonts w:ascii="Times New Roman" w:eastAsia="Calibri" w:hAnsi="Times New Roman"/>
          <w:lang w:eastAsia="it-IT"/>
        </w:rPr>
        <w:t>da imprese bancarie o assicurative che rispondono ai requisiti di solvibilità previsti dalle leggi che ne disciplinano le rispettive attività;</w:t>
      </w:r>
    </w:p>
    <w:p w14:paraId="7B27185A" w14:textId="77777777" w:rsidR="00A20655" w:rsidRPr="00A20655" w:rsidRDefault="00A20655" w:rsidP="00A20655">
      <w:pPr>
        <w:numPr>
          <w:ilvl w:val="2"/>
          <w:numId w:val="40"/>
        </w:numPr>
        <w:spacing w:line="240" w:lineRule="auto"/>
        <w:ind w:left="426" w:hanging="284"/>
        <w:rPr>
          <w:rFonts w:ascii="Times New Roman" w:eastAsia="Calibri" w:hAnsi="Times New Roman"/>
          <w:lang w:eastAsia="it-IT"/>
        </w:rPr>
      </w:pPr>
      <w:r w:rsidRPr="00A20655">
        <w:rPr>
          <w:rFonts w:ascii="Times New Roman" w:eastAsia="Calibri" w:hAnsi="Times New Roman"/>
          <w:lang w:eastAsia="it-IT"/>
        </w:rPr>
        <w:t>da un intermediario finanziario iscritto nell'albo di cui all'</w:t>
      </w:r>
      <w:hyperlink r:id="rId15" w:anchor="107" w:history="1">
        <w:r w:rsidRPr="00A20655">
          <w:rPr>
            <w:rFonts w:ascii="Times New Roman" w:eastAsia="Calibri" w:hAnsi="Times New Roman"/>
            <w:lang w:eastAsia="it-IT"/>
          </w:rPr>
          <w:t>articolo 106 del decreto legislativo 1 settembre 1993, n. 385</w:t>
        </w:r>
      </w:hyperlink>
      <w:r w:rsidRPr="00A20655">
        <w:rPr>
          <w:rFonts w:ascii="Times New Roman" w:eastAsia="Calibri" w:hAnsi="Times New Roman"/>
          <w:lang w:eastAsia="it-IT"/>
        </w:rPr>
        <w:t>,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14:paraId="25DE3918" w14:textId="77777777" w:rsidR="00A20655" w:rsidRPr="00A20655" w:rsidRDefault="00A20655" w:rsidP="00A20655">
      <w:pPr>
        <w:spacing w:line="240" w:lineRule="auto"/>
        <w:rPr>
          <w:rFonts w:ascii="Times New Roman" w:hAnsi="Times New Roman"/>
        </w:rPr>
      </w:pPr>
      <w:r w:rsidRPr="00A20655">
        <w:rPr>
          <w:rFonts w:ascii="Times New Roman" w:hAnsi="Times New Roman"/>
        </w:rPr>
        <w:t>Gli operatori economici, prima di procedere alla sottoscrizione della garanzia, sono tenuti a verificare che il soggetto garante sia in possesso dell’autorizzazione al rilascio di garanzie mediante accesso ai seguenti siti internet:</w:t>
      </w:r>
    </w:p>
    <w:p w14:paraId="5941260F" w14:textId="77777777" w:rsidR="00A20655" w:rsidRPr="00A20655" w:rsidRDefault="00F97273" w:rsidP="00A20655">
      <w:pPr>
        <w:spacing w:line="240" w:lineRule="auto"/>
        <w:rPr>
          <w:rFonts w:ascii="Times New Roman" w:eastAsia="Calibri" w:hAnsi="Times New Roman"/>
          <w:lang w:eastAsia="it-IT"/>
        </w:rPr>
      </w:pPr>
      <w:hyperlink r:id="rId16" w:history="1">
        <w:r w:rsidR="00A20655" w:rsidRPr="00A20655">
          <w:rPr>
            <w:rFonts w:ascii="Times New Roman" w:eastAsia="Calibri" w:hAnsi="Times New Roman"/>
            <w:u w:val="single"/>
            <w:lang w:eastAsia="it-IT"/>
          </w:rPr>
          <w:t>http://www.bancaditalia.it/compiti/vigilanza/intermediari/index.html</w:t>
        </w:r>
      </w:hyperlink>
    </w:p>
    <w:p w14:paraId="335DED35" w14:textId="77777777" w:rsidR="00A20655" w:rsidRPr="00A20655" w:rsidRDefault="00F97273" w:rsidP="00A20655">
      <w:pPr>
        <w:spacing w:line="240" w:lineRule="auto"/>
        <w:rPr>
          <w:rFonts w:ascii="Times New Roman" w:hAnsi="Times New Roman"/>
        </w:rPr>
      </w:pPr>
      <w:hyperlink r:id="rId17" w:history="1">
        <w:r w:rsidR="00A20655" w:rsidRPr="00A20655">
          <w:rPr>
            <w:rFonts w:ascii="Times New Roman" w:hAnsi="Times New Roman"/>
            <w:u w:val="single"/>
          </w:rPr>
          <w:t>http://www.bancaditalia.it/compiti/vigilanza/avvisi-pub/garanzie-finanziarie/</w:t>
        </w:r>
      </w:hyperlink>
    </w:p>
    <w:p w14:paraId="3561E957" w14:textId="77777777" w:rsidR="00A20655" w:rsidRPr="00A20655" w:rsidRDefault="00F97273" w:rsidP="00A20655">
      <w:pPr>
        <w:spacing w:line="240" w:lineRule="auto"/>
        <w:rPr>
          <w:rFonts w:ascii="Times New Roman" w:eastAsia="Calibri" w:hAnsi="Times New Roman"/>
          <w:u w:val="single"/>
          <w:lang w:eastAsia="it-IT"/>
        </w:rPr>
      </w:pPr>
      <w:hyperlink r:id="rId18" w:history="1">
        <w:r w:rsidR="00A20655" w:rsidRPr="00A20655">
          <w:rPr>
            <w:rFonts w:ascii="Times New Roman" w:eastAsia="Calibri" w:hAnsi="Times New Roman"/>
            <w:u w:val="single"/>
            <w:lang w:eastAsia="it-IT"/>
          </w:rPr>
          <w:t>http://www.ivass.it/ivass/imprese_jsp/HomePage.jsp</w:t>
        </w:r>
      </w:hyperlink>
    </w:p>
    <w:p w14:paraId="08417557" w14:textId="77777777" w:rsidR="00A20655" w:rsidRPr="00A20655" w:rsidRDefault="00A20655" w:rsidP="00A20655">
      <w:pPr>
        <w:pBdr>
          <w:top w:val="single" w:sz="4" w:space="1" w:color="auto"/>
          <w:left w:val="single" w:sz="4" w:space="4" w:color="auto"/>
          <w:bottom w:val="single" w:sz="4" w:space="1" w:color="auto"/>
          <w:right w:val="single" w:sz="4" w:space="4" w:color="auto"/>
        </w:pBdr>
        <w:spacing w:line="240" w:lineRule="auto"/>
        <w:rPr>
          <w:rFonts w:ascii="Times New Roman" w:hAnsi="Times New Roman"/>
          <w:i/>
        </w:rPr>
      </w:pPr>
      <w:r w:rsidRPr="00A20655">
        <w:rPr>
          <w:rFonts w:ascii="Times New Roman" w:hAnsi="Times New Roman"/>
          <w:i/>
        </w:rPr>
        <w:t xml:space="preserve">N.B.: Si raccomanda di prendere visione del documento denominato </w:t>
      </w:r>
      <w:hyperlink r:id="rId19" w:history="1">
        <w:r w:rsidRPr="00A20655">
          <w:rPr>
            <w:rFonts w:ascii="Times New Roman" w:hAnsi="Times New Roman"/>
            <w:i/>
            <w:u w:val="single"/>
          </w:rPr>
          <w:t>https://www.anticorruzione.it/-/garanzie-finanziarie</w:t>
        </w:r>
      </w:hyperlink>
    </w:p>
    <w:p w14:paraId="523F5010" w14:textId="77777777" w:rsidR="00A20655" w:rsidRPr="00A20655" w:rsidRDefault="00A20655" w:rsidP="00A20655">
      <w:pPr>
        <w:spacing w:line="240" w:lineRule="auto"/>
        <w:rPr>
          <w:rFonts w:ascii="Times New Roman" w:hAnsi="Times New Roman"/>
        </w:rPr>
      </w:pPr>
      <w:r w:rsidRPr="00A20655">
        <w:rPr>
          <w:rFonts w:ascii="Times New Roman" w:hAnsi="Times New Roman"/>
        </w:rPr>
        <w:t xml:space="preserve">La garanzia fideiussoria deve essere emessa e firmata digitalmente da un soggetto in possesso dei poteri necessari per impegnare il garante. </w:t>
      </w:r>
    </w:p>
    <w:p w14:paraId="61EF5E43" w14:textId="77777777" w:rsidR="00A20655" w:rsidRPr="00A20655" w:rsidRDefault="00A20655" w:rsidP="00A20655">
      <w:pPr>
        <w:spacing w:line="240" w:lineRule="auto"/>
        <w:rPr>
          <w:rFonts w:ascii="Times New Roman" w:hAnsi="Times New Roman"/>
        </w:rPr>
      </w:pPr>
    </w:p>
    <w:p w14:paraId="3700121F" w14:textId="77777777" w:rsidR="00A20655" w:rsidRPr="00A20655" w:rsidRDefault="00A20655" w:rsidP="00A20655">
      <w:pPr>
        <w:spacing w:line="240" w:lineRule="auto"/>
        <w:rPr>
          <w:rFonts w:ascii="Times New Roman" w:hAnsi="Times New Roman"/>
        </w:rPr>
      </w:pPr>
      <w:r w:rsidRPr="00A20655">
        <w:rPr>
          <w:rFonts w:ascii="Times New Roman" w:hAnsi="Times New Roman"/>
        </w:rPr>
        <w:t>La fideiussione deve:</w:t>
      </w:r>
    </w:p>
    <w:p w14:paraId="18C40AAD" w14:textId="77777777" w:rsidR="00A20655" w:rsidRPr="00A20655" w:rsidRDefault="00A20655" w:rsidP="00A20655">
      <w:pPr>
        <w:numPr>
          <w:ilvl w:val="2"/>
          <w:numId w:val="37"/>
        </w:numPr>
        <w:spacing w:line="240" w:lineRule="auto"/>
        <w:ind w:left="284" w:hanging="284"/>
        <w:rPr>
          <w:rFonts w:ascii="Times New Roman" w:hAnsi="Times New Roman"/>
        </w:rPr>
      </w:pPr>
      <w:r w:rsidRPr="00A20655">
        <w:rPr>
          <w:rFonts w:ascii="Times New Roman" w:hAnsi="Times New Roman"/>
        </w:rPr>
        <w:t>contenere espressa menzione dell’oggetto del contratto di appalto e del soggetto garantito (stazione appaltante);</w:t>
      </w:r>
    </w:p>
    <w:p w14:paraId="33DA5967" w14:textId="77777777" w:rsidR="00A20655" w:rsidRPr="00A20655" w:rsidRDefault="00A20655" w:rsidP="00A20655">
      <w:pPr>
        <w:numPr>
          <w:ilvl w:val="2"/>
          <w:numId w:val="37"/>
        </w:numPr>
        <w:spacing w:line="240" w:lineRule="auto"/>
        <w:ind w:left="284" w:hanging="284"/>
        <w:rPr>
          <w:rFonts w:ascii="Times New Roman" w:hAnsi="Times New Roman"/>
        </w:rPr>
      </w:pPr>
      <w:r w:rsidRPr="00A20655">
        <w:rPr>
          <w:rFonts w:ascii="Times New Roman" w:hAnsi="Times New Roman"/>
        </w:rPr>
        <w:t>essere intestata a tutti gli operatori economici del costituito/costituendo raggruppamento temporaneo o consorzio ordinario o GEIE, ovvero a tutte le imprese retiste che partecipano alla gara ovvero, in caso di consorzi di cui all’articolo 65, comma 2 lettere b), c), d) del Codice, al solo consorzio;</w:t>
      </w:r>
    </w:p>
    <w:p w14:paraId="5AA493FE" w14:textId="77777777" w:rsidR="00A20655" w:rsidRPr="00A20655" w:rsidRDefault="00A20655" w:rsidP="00A20655">
      <w:pPr>
        <w:numPr>
          <w:ilvl w:val="2"/>
          <w:numId w:val="37"/>
        </w:numPr>
        <w:spacing w:line="240" w:lineRule="auto"/>
        <w:ind w:left="284" w:hanging="284"/>
        <w:rPr>
          <w:rFonts w:ascii="Times New Roman" w:hAnsi="Times New Roman"/>
        </w:rPr>
      </w:pPr>
      <w:r w:rsidRPr="00A20655">
        <w:rPr>
          <w:rFonts w:ascii="Times New Roman" w:hAnsi="Times New Roman"/>
        </w:rPr>
        <w:t>essere conforme allo schema tipo approvato con decreto del Ministro dello sviluppo economico del 16 settembre 2022 n. 193;</w:t>
      </w:r>
    </w:p>
    <w:p w14:paraId="76CE4D5D" w14:textId="77777777" w:rsidR="00A20655" w:rsidRPr="00A20655" w:rsidRDefault="00A20655" w:rsidP="00A20655">
      <w:pPr>
        <w:numPr>
          <w:ilvl w:val="2"/>
          <w:numId w:val="37"/>
        </w:numPr>
        <w:spacing w:line="240" w:lineRule="auto"/>
        <w:ind w:left="284" w:hanging="284"/>
        <w:rPr>
          <w:rFonts w:ascii="Times New Roman" w:hAnsi="Times New Roman"/>
        </w:rPr>
      </w:pPr>
      <w:r w:rsidRPr="00A20655">
        <w:rPr>
          <w:rFonts w:ascii="Times New Roman" w:hAnsi="Times New Roman"/>
        </w:rPr>
        <w:t xml:space="preserve">avere validità per 180 giorni dalla data di presentazione dell’offerta; </w:t>
      </w:r>
    </w:p>
    <w:p w14:paraId="637ADDAC" w14:textId="77777777" w:rsidR="00A20655" w:rsidRPr="00A20655" w:rsidRDefault="00A20655" w:rsidP="00A20655">
      <w:pPr>
        <w:numPr>
          <w:ilvl w:val="2"/>
          <w:numId w:val="37"/>
        </w:numPr>
        <w:spacing w:line="240" w:lineRule="auto"/>
        <w:ind w:left="284" w:hanging="284"/>
        <w:rPr>
          <w:rFonts w:ascii="Times New Roman" w:hAnsi="Times New Roman"/>
        </w:rPr>
      </w:pPr>
      <w:r w:rsidRPr="00A20655">
        <w:rPr>
          <w:rFonts w:ascii="Times New Roman" w:hAnsi="Times New Roman"/>
        </w:rPr>
        <w:t xml:space="preserve">prevedere espressamente: </w:t>
      </w:r>
    </w:p>
    <w:p w14:paraId="7B96F71B" w14:textId="77777777" w:rsidR="00A20655" w:rsidRPr="00A20655" w:rsidRDefault="00A20655" w:rsidP="00A20655">
      <w:pPr>
        <w:numPr>
          <w:ilvl w:val="3"/>
          <w:numId w:val="37"/>
        </w:numPr>
        <w:tabs>
          <w:tab w:val="clear" w:pos="1800"/>
        </w:tabs>
        <w:spacing w:line="240" w:lineRule="auto"/>
        <w:ind w:left="709" w:hanging="284"/>
        <w:rPr>
          <w:rFonts w:ascii="Times New Roman" w:hAnsi="Times New Roman"/>
        </w:rPr>
      </w:pPr>
      <w:r w:rsidRPr="00A20655">
        <w:rPr>
          <w:rFonts w:ascii="Times New Roman" w:hAnsi="Times New Roman"/>
        </w:rPr>
        <w:t xml:space="preserve">la rinuncia al beneficio della preventiva escussione del debitore principale di cui all’articolo 1944 del Codice civile; </w:t>
      </w:r>
    </w:p>
    <w:p w14:paraId="6992CF07" w14:textId="77777777" w:rsidR="00A20655" w:rsidRPr="00A20655" w:rsidRDefault="00A20655" w:rsidP="00A20655">
      <w:pPr>
        <w:numPr>
          <w:ilvl w:val="3"/>
          <w:numId w:val="37"/>
        </w:numPr>
        <w:tabs>
          <w:tab w:val="clear" w:pos="1800"/>
        </w:tabs>
        <w:spacing w:line="240" w:lineRule="auto"/>
        <w:ind w:left="709" w:hanging="284"/>
        <w:rPr>
          <w:rFonts w:ascii="Times New Roman" w:hAnsi="Times New Roman"/>
        </w:rPr>
      </w:pPr>
      <w:r w:rsidRPr="00A20655">
        <w:rPr>
          <w:rFonts w:ascii="Times New Roman" w:hAnsi="Times New Roman"/>
        </w:rPr>
        <w:t xml:space="preserve">la rinuncia ad eccepire la decorrenza dei termini di cui all’art. 1957, co. 2 del Codice civile; </w:t>
      </w:r>
    </w:p>
    <w:p w14:paraId="401D2213" w14:textId="77777777" w:rsidR="00A20655" w:rsidRPr="00A20655" w:rsidRDefault="00A20655" w:rsidP="00A20655">
      <w:pPr>
        <w:numPr>
          <w:ilvl w:val="3"/>
          <w:numId w:val="37"/>
        </w:numPr>
        <w:tabs>
          <w:tab w:val="clear" w:pos="1800"/>
        </w:tabs>
        <w:spacing w:line="240" w:lineRule="auto"/>
        <w:ind w:left="709" w:hanging="284"/>
        <w:rPr>
          <w:rFonts w:ascii="Times New Roman" w:hAnsi="Times New Roman"/>
        </w:rPr>
      </w:pPr>
      <w:r w:rsidRPr="00A20655">
        <w:rPr>
          <w:rFonts w:ascii="Times New Roman" w:hAnsi="Times New Roman"/>
        </w:rPr>
        <w:t xml:space="preserve">l’operatività della stessa entro quindici giorni a semplice richiesta scritta della stazione appaltante. </w:t>
      </w:r>
    </w:p>
    <w:p w14:paraId="38B10746" w14:textId="77777777" w:rsidR="00A20655" w:rsidRPr="00A20655" w:rsidRDefault="00A20655" w:rsidP="00A20655">
      <w:pPr>
        <w:numPr>
          <w:ilvl w:val="3"/>
          <w:numId w:val="37"/>
        </w:numPr>
        <w:tabs>
          <w:tab w:val="clear" w:pos="1800"/>
        </w:tabs>
        <w:spacing w:line="240" w:lineRule="auto"/>
        <w:ind w:left="709" w:hanging="284"/>
        <w:rPr>
          <w:rFonts w:ascii="Times New Roman" w:hAnsi="Times New Roman"/>
        </w:rPr>
      </w:pPr>
      <w:r w:rsidRPr="00A20655">
        <w:rPr>
          <w:rFonts w:ascii="Times New Roman" w:hAnsi="Times New Roman"/>
        </w:rPr>
        <w:t>la rivalsa verso il contraente e il diritto di regresso verso la stazione appaltante per l'eventuale indebito arricchimento ex art 117 comma 12 del codice;</w:t>
      </w:r>
    </w:p>
    <w:p w14:paraId="7A70D022" w14:textId="77777777" w:rsidR="00A20655" w:rsidRPr="00A20655" w:rsidRDefault="00A20655" w:rsidP="00A20655">
      <w:pPr>
        <w:spacing w:line="240" w:lineRule="auto"/>
        <w:rPr>
          <w:rFonts w:ascii="Times New Roman" w:hAnsi="Times New Roman"/>
        </w:rPr>
      </w:pPr>
      <w:r w:rsidRPr="00A20655">
        <w:rPr>
          <w:rFonts w:ascii="Times New Roman" w:hAnsi="Times New Roman"/>
        </w:rPr>
        <w:t>In caso di richiesta di estensione della durata e validità dell’offerta e della garanzia fideiussoria, il concorrente potrà produrre nelle medesime forme di cui sopra una nuova garanzia provvisoria del medesimo o di altro garante, in sostituzione della precedente, a condizione che abbia espressa decorrenza dalla data di presentazione dell’offerta.</w:t>
      </w:r>
    </w:p>
    <w:p w14:paraId="54EDA209" w14:textId="77777777" w:rsidR="00A20655" w:rsidRPr="00A20655" w:rsidRDefault="00A20655" w:rsidP="00A20655">
      <w:pPr>
        <w:spacing w:line="240" w:lineRule="auto"/>
        <w:rPr>
          <w:rFonts w:ascii="Times New Roman" w:hAnsi="Times New Roman"/>
        </w:rPr>
      </w:pPr>
      <w:r w:rsidRPr="00A20655">
        <w:rPr>
          <w:rFonts w:ascii="Times New Roman" w:hAnsi="Times New Roman"/>
        </w:rPr>
        <w:t>Ai sensi dell’art. 106, comma 8, del Codice l’importo della garanzia è ridotto nei termini di seguito indicati.</w:t>
      </w:r>
    </w:p>
    <w:p w14:paraId="3B6E0C82" w14:textId="77777777" w:rsidR="00A20655" w:rsidRPr="00A20655" w:rsidRDefault="00A20655" w:rsidP="00A20655">
      <w:pPr>
        <w:numPr>
          <w:ilvl w:val="1"/>
          <w:numId w:val="39"/>
        </w:numPr>
        <w:spacing w:line="240" w:lineRule="auto"/>
        <w:ind w:left="284"/>
        <w:rPr>
          <w:rFonts w:ascii="Times New Roman" w:eastAsia="Calibri" w:hAnsi="Times New Roman"/>
          <w:lang w:eastAsia="it-IT"/>
        </w:rPr>
      </w:pPr>
      <w:r w:rsidRPr="00A20655">
        <w:rPr>
          <w:rFonts w:ascii="Times New Roman" w:eastAsia="Calibri" w:hAnsi="Times New Roman"/>
          <w:lang w:eastAsia="it-IT"/>
        </w:rPr>
        <w:t>Riduzione del 30% in caso di possesso della certificazione di qualità conforme alle norme europee della serie UNI CEI ISO 9000. In caso di partecipazione in forma associata, la riduzione si ottiene:</w:t>
      </w:r>
    </w:p>
    <w:p w14:paraId="07E2BDE2" w14:textId="77777777" w:rsidR="00A20655" w:rsidRPr="00A20655" w:rsidRDefault="00A20655" w:rsidP="00A20655">
      <w:pPr>
        <w:numPr>
          <w:ilvl w:val="1"/>
          <w:numId w:val="38"/>
        </w:numPr>
        <w:spacing w:line="240" w:lineRule="auto"/>
        <w:ind w:left="567" w:hanging="284"/>
        <w:rPr>
          <w:rFonts w:ascii="Times New Roman" w:eastAsia="Calibri" w:hAnsi="Times New Roman"/>
          <w:lang w:eastAsia="it-IT"/>
        </w:rPr>
      </w:pPr>
      <w:r w:rsidRPr="00A20655">
        <w:rPr>
          <w:rFonts w:ascii="Times New Roman" w:eastAsia="Calibri" w:hAnsi="Times New Roman"/>
          <w:lang w:eastAsia="it-IT"/>
        </w:rPr>
        <w:t xml:space="preserve"> per i soggetti di cui all’articolo 65, comma 2, lettere e), f), g), h) del Codice solo se tutti soggetti che costituiscono il raggruppamento, consorzio ordinario o GEIE, o tutte le imprese retiste che partecipano alla gara siano in possesso della certificazione;</w:t>
      </w:r>
    </w:p>
    <w:p w14:paraId="209B34BC" w14:textId="77777777" w:rsidR="00A20655" w:rsidRPr="00A20655" w:rsidRDefault="00A20655" w:rsidP="00A20655">
      <w:pPr>
        <w:numPr>
          <w:ilvl w:val="1"/>
          <w:numId w:val="38"/>
        </w:numPr>
        <w:spacing w:line="240" w:lineRule="auto"/>
        <w:ind w:left="567" w:hanging="284"/>
        <w:rPr>
          <w:rFonts w:ascii="Times New Roman" w:eastAsia="Calibri" w:hAnsi="Times New Roman"/>
          <w:lang w:eastAsia="it-IT"/>
        </w:rPr>
      </w:pPr>
      <w:r w:rsidRPr="00A20655">
        <w:rPr>
          <w:rFonts w:ascii="Times New Roman" w:eastAsia="Calibri" w:hAnsi="Times New Roman"/>
          <w:lang w:eastAsia="it-IT"/>
        </w:rPr>
        <w:t xml:space="preserve"> per i consorzi di cui all’articolo 65, comma 2, lettere b), c), d) del Codice, s</w:t>
      </w:r>
      <w:r w:rsidRPr="00A20655">
        <w:rPr>
          <w:rFonts w:ascii="Times New Roman" w:eastAsia="Calibri" w:hAnsi="Times New Roman"/>
          <w:bCs/>
          <w:lang w:eastAsia="it-IT"/>
        </w:rPr>
        <w:t>e il Consorzio ha dichiarato in fase di offerta che intende eseguire con risorse proprie, solo se il Consorzio possiede la predetta certificazione;  se  il Consorzio ha indicato in fase di offerta che intende assegnare</w:t>
      </w:r>
      <w:r w:rsidRPr="00A20655">
        <w:rPr>
          <w:rFonts w:ascii="Times New Roman" w:eastAsia="Calibri" w:hAnsi="Times New Roman"/>
          <w:lang w:eastAsia="it-IT"/>
        </w:rPr>
        <w:t xml:space="preserve"> parte delle prestazioni a una o più consorziate individuate nell’offerta, solo se sia il Consorzio sia la consorziata designata posseggono la predetta certificazione, o in alternativa,</w:t>
      </w:r>
      <w:r w:rsidRPr="00A20655">
        <w:rPr>
          <w:rFonts w:ascii="Times New Roman" w:eastAsia="Calibri" w:hAnsi="Times New Roman"/>
          <w:i/>
          <w:lang w:eastAsia="it-IT"/>
        </w:rPr>
        <w:t xml:space="preserve"> </w:t>
      </w:r>
      <w:r w:rsidRPr="00A20655">
        <w:rPr>
          <w:rFonts w:ascii="Times New Roman" w:eastAsia="Calibri" w:hAnsi="Times New Roman"/>
          <w:lang w:eastAsia="it-IT"/>
        </w:rPr>
        <w:t xml:space="preserve">se il solo Consorzio possiede la predetta certificazione e l’ambito di certificazione del suo sistema gestionale include la verifica che l’erogazione della prestazione da parte della consorziata rispetti gli standard fissati dalla certificazione. </w:t>
      </w:r>
    </w:p>
    <w:p w14:paraId="7D42DB85" w14:textId="77777777" w:rsidR="00A20655" w:rsidRPr="00A20655" w:rsidRDefault="00A20655" w:rsidP="00A20655">
      <w:pPr>
        <w:numPr>
          <w:ilvl w:val="1"/>
          <w:numId w:val="39"/>
        </w:numPr>
        <w:spacing w:line="240" w:lineRule="auto"/>
        <w:ind w:left="284"/>
        <w:rPr>
          <w:rFonts w:ascii="Times New Roman" w:eastAsia="Calibri" w:hAnsi="Times New Roman"/>
          <w:lang w:eastAsia="it-IT"/>
        </w:rPr>
      </w:pPr>
      <w:r w:rsidRPr="00A20655">
        <w:rPr>
          <w:rFonts w:ascii="Times New Roman" w:eastAsia="Calibri" w:hAnsi="Times New Roman"/>
          <w:lang w:eastAsia="it-IT"/>
        </w:rPr>
        <w:t>Riduzione del 50% in caso di partecipazione di micro, piccole e medie imprese e di raggruppamenti di operatori economici o consorzi ordinari costituiti esclusivamente da micro, piccole e medie imprese. Tale riduzione non è cumulabile con quella indicata alla lett. a).</w:t>
      </w:r>
    </w:p>
    <w:p w14:paraId="08EC8B9C" w14:textId="77777777" w:rsidR="00A20655" w:rsidRPr="00A20655" w:rsidRDefault="00A20655" w:rsidP="00A20655">
      <w:pPr>
        <w:numPr>
          <w:ilvl w:val="1"/>
          <w:numId w:val="39"/>
        </w:numPr>
        <w:spacing w:line="240" w:lineRule="auto"/>
        <w:ind w:left="284"/>
        <w:rPr>
          <w:rFonts w:ascii="Times New Roman" w:eastAsia="Calibri" w:hAnsi="Times New Roman"/>
          <w:lang w:eastAsia="it-IT"/>
        </w:rPr>
      </w:pPr>
      <w:r w:rsidRPr="00A20655">
        <w:rPr>
          <w:rFonts w:ascii="Times New Roman" w:eastAsia="Calibri" w:hAnsi="Times New Roman"/>
          <w:lang w:eastAsia="it-IT"/>
        </w:rPr>
        <w:t>Riduzione nella misura massima (20%) prevista dall’art. 106 co. 8 in caso di possesso di una o più delle certificazioni/marchi indicati nell’allegato II.13. Tale riduzione è cumulabile con quelle indicate alle lett. a) e b). In caso di partecipazione in forma associata la riduzione si ottiene:</w:t>
      </w:r>
    </w:p>
    <w:p w14:paraId="75B490BF" w14:textId="77777777" w:rsidR="00A20655" w:rsidRPr="00A20655" w:rsidRDefault="00A20655" w:rsidP="00A20655">
      <w:pPr>
        <w:numPr>
          <w:ilvl w:val="1"/>
          <w:numId w:val="38"/>
        </w:numPr>
        <w:spacing w:line="240" w:lineRule="auto"/>
        <w:ind w:left="567" w:hanging="284"/>
        <w:rPr>
          <w:rFonts w:ascii="Times New Roman" w:eastAsia="Calibri" w:hAnsi="Times New Roman"/>
          <w:lang w:eastAsia="it-IT"/>
        </w:rPr>
      </w:pPr>
      <w:r w:rsidRPr="00A20655">
        <w:rPr>
          <w:rFonts w:ascii="Times New Roman" w:eastAsia="Calibri" w:hAnsi="Times New Roman"/>
          <w:lang w:eastAsia="it-IT"/>
        </w:rPr>
        <w:t xml:space="preserve"> per i soggetti di cui all’articolo 65, comma 2, lettere e), f), g), h) del Codice se tutti i soggetti che costituiscono il raggruppamento, consorzio ordinario o GEIE, che partecipano alla gara sono in possesso della certificazione; </w:t>
      </w:r>
    </w:p>
    <w:p w14:paraId="2B21EE9E" w14:textId="77777777" w:rsidR="00A20655" w:rsidRPr="00A20655" w:rsidRDefault="00A20655" w:rsidP="00A20655">
      <w:pPr>
        <w:numPr>
          <w:ilvl w:val="1"/>
          <w:numId w:val="38"/>
        </w:numPr>
        <w:spacing w:line="240" w:lineRule="auto"/>
        <w:ind w:left="567" w:hanging="284"/>
        <w:rPr>
          <w:rFonts w:ascii="Times New Roman" w:eastAsia="Calibri" w:hAnsi="Times New Roman"/>
          <w:lang w:eastAsia="it-IT"/>
        </w:rPr>
      </w:pPr>
      <w:r w:rsidRPr="00A20655">
        <w:rPr>
          <w:rFonts w:ascii="Times New Roman" w:eastAsia="Calibri" w:hAnsi="Times New Roman"/>
          <w:lang w:eastAsia="it-IT"/>
        </w:rPr>
        <w:t xml:space="preserve">per i consorzi di cui all’articolo 65, comma 2, lettere b), c), d) del Codice se il consorzio o una delle consorziate sia in possesso della certificazione; </w:t>
      </w:r>
    </w:p>
    <w:p w14:paraId="4FCBE75C" w14:textId="77777777" w:rsidR="00A20655" w:rsidRPr="00A20655" w:rsidRDefault="00A20655" w:rsidP="00A20655">
      <w:pPr>
        <w:spacing w:line="240" w:lineRule="auto"/>
        <w:rPr>
          <w:rFonts w:ascii="Times New Roman" w:hAnsi="Times New Roman"/>
        </w:rPr>
      </w:pPr>
    </w:p>
    <w:p w14:paraId="5C778498" w14:textId="77777777" w:rsidR="00A20655" w:rsidRPr="00A20655" w:rsidRDefault="00A20655" w:rsidP="00A20655">
      <w:pPr>
        <w:spacing w:line="240" w:lineRule="auto"/>
        <w:rPr>
          <w:rFonts w:ascii="Times New Roman" w:hAnsi="Times New Roman"/>
        </w:rPr>
      </w:pPr>
      <w:r w:rsidRPr="00A20655">
        <w:rPr>
          <w:rFonts w:ascii="Times New Roman" w:hAnsi="Times New Roman"/>
        </w:rPr>
        <w:t>Per fruire delle riduzioni di cui all’articolo 106, comma 8 del Codice, il concorrente presenta in sede gara copia delle certificazioni possedute qualora non già presenti nel fascicolo virtuale.</w:t>
      </w:r>
    </w:p>
    <w:p w14:paraId="7026A2B1" w14:textId="7900246E" w:rsidR="00A20655" w:rsidRDefault="00A20655" w:rsidP="00A20655">
      <w:pPr>
        <w:spacing w:line="240" w:lineRule="auto"/>
        <w:rPr>
          <w:rFonts w:ascii="Times New Roman" w:hAnsi="Times New Roman"/>
        </w:rPr>
      </w:pPr>
      <w:r w:rsidRPr="00133978">
        <w:rPr>
          <w:rFonts w:ascii="Times New Roman" w:hAnsi="Times New Roman"/>
        </w:rPr>
        <w:t>È sanabile, mediante soccorso istruttorio, la mancata presentazione della garanzia provvisoria solo a condizione che sia stata già costituita prima della presentazione dell’offerta.</w:t>
      </w:r>
      <w:r w:rsidRPr="00A20655">
        <w:rPr>
          <w:rFonts w:ascii="Times New Roman" w:hAnsi="Times New Roman"/>
        </w:rPr>
        <w:t xml:space="preserve">  </w:t>
      </w:r>
    </w:p>
    <w:p w14:paraId="153C5A96" w14:textId="77777777" w:rsidR="00A20655" w:rsidRPr="00A20655" w:rsidRDefault="00A20655" w:rsidP="00A20655">
      <w:pPr>
        <w:spacing w:line="240" w:lineRule="auto"/>
        <w:rPr>
          <w:rFonts w:ascii="Times New Roman" w:hAnsi="Times New Roman"/>
        </w:rPr>
      </w:pPr>
      <w:r w:rsidRPr="00A20655">
        <w:rPr>
          <w:rFonts w:ascii="Times New Roman" w:hAnsi="Times New Roman"/>
        </w:rPr>
        <w:t xml:space="preserve">È inoltre sanabile mediante soccorso istruttorio il difetto di importo e l’assenza delle clausole di cui all’art. 117 ancorché le integrazioni siano intervenute oltre la data di scadenza del termine per presentare offerta. </w:t>
      </w:r>
    </w:p>
    <w:p w14:paraId="579B6EC9" w14:textId="77777777" w:rsidR="00EE58FF" w:rsidRDefault="00EE58FF" w:rsidP="00A20655">
      <w:pPr>
        <w:spacing w:line="240" w:lineRule="auto"/>
        <w:rPr>
          <w:rFonts w:ascii="Times New Roman" w:hAnsi="Times New Roman"/>
          <w:bCs/>
        </w:rPr>
      </w:pPr>
      <w:r w:rsidRPr="00EE58FF">
        <w:rPr>
          <w:rFonts w:ascii="Times New Roman" w:hAnsi="Times New Roman"/>
          <w:bCs/>
        </w:rPr>
        <w:t>Non è rilevante l’intestazione del beneficiario della garanzia provvisoria, in caso di appalto per conto di altro Ente, qualora l’intestazione medesima sia a favore della Stazione appaltante anziché dell’Ente committente.</w:t>
      </w:r>
    </w:p>
    <w:p w14:paraId="476BF0C0" w14:textId="3819FA13" w:rsidR="00A20655" w:rsidRPr="00A20655" w:rsidRDefault="00A20655" w:rsidP="00A20655">
      <w:pPr>
        <w:spacing w:line="240" w:lineRule="auto"/>
        <w:rPr>
          <w:rFonts w:ascii="Times New Roman" w:hAnsi="Times New Roman"/>
        </w:rPr>
      </w:pPr>
      <w:r w:rsidRPr="00A20655">
        <w:rPr>
          <w:rFonts w:ascii="Times New Roman" w:hAnsi="Times New Roman"/>
          <w:bCs/>
        </w:rPr>
        <w:t>Non è sanabile</w:t>
      </w:r>
      <w:r w:rsidRPr="00A20655">
        <w:rPr>
          <w:rFonts w:ascii="Times New Roman" w:hAnsi="Times New Roman"/>
        </w:rPr>
        <w:t xml:space="preserve"> - e quindi è causa di esclusione - la sottoscrizione della garanzia provvisoria da parte di un soggetto non legittimato a rilasciare la garanzia o non autorizzato ad impegnare il garante. </w:t>
      </w:r>
    </w:p>
    <w:p w14:paraId="14CDFED9" w14:textId="77777777" w:rsidR="00482B72" w:rsidRPr="00A20655" w:rsidRDefault="00482B72" w:rsidP="00365284">
      <w:pPr>
        <w:spacing w:line="240" w:lineRule="auto"/>
        <w:rPr>
          <w:rFonts w:ascii="Times New Roman" w:hAnsi="Times New Roman"/>
          <w:szCs w:val="24"/>
        </w:rPr>
      </w:pPr>
    </w:p>
    <w:p w14:paraId="25A50F13" w14:textId="6D55357A" w:rsidR="004C53A8" w:rsidRPr="00A20655" w:rsidRDefault="00870286" w:rsidP="00365284">
      <w:pPr>
        <w:pStyle w:val="Titolo2"/>
        <w:numPr>
          <w:ilvl w:val="0"/>
          <w:numId w:val="3"/>
        </w:numPr>
        <w:spacing w:before="0" w:after="0" w:line="240" w:lineRule="auto"/>
        <w:ind w:left="357" w:hanging="357"/>
        <w:rPr>
          <w:rFonts w:ascii="Times New Roman" w:hAnsi="Times New Roman"/>
          <w:szCs w:val="24"/>
        </w:rPr>
      </w:pPr>
      <w:r w:rsidRPr="00A20655">
        <w:rPr>
          <w:rFonts w:ascii="Times New Roman" w:hAnsi="Times New Roman"/>
          <w:i/>
          <w:szCs w:val="24"/>
          <w:lang w:val="it-IT"/>
        </w:rPr>
        <w:t xml:space="preserve"> </w:t>
      </w:r>
      <w:bookmarkStart w:id="1622" w:name="_Toc160100614"/>
      <w:r w:rsidRPr="00A20655">
        <w:rPr>
          <w:rFonts w:ascii="Times New Roman" w:hAnsi="Times New Roman"/>
          <w:szCs w:val="24"/>
        </w:rPr>
        <w:t>SOPRALLUOGO</w:t>
      </w:r>
      <w:bookmarkEnd w:id="1622"/>
    </w:p>
    <w:p w14:paraId="0A8AD400" w14:textId="3BE80352" w:rsidR="008B6882" w:rsidRPr="00A20655" w:rsidRDefault="0021671F" w:rsidP="0021671F">
      <w:pPr>
        <w:spacing w:line="240" w:lineRule="auto"/>
        <w:rPr>
          <w:rFonts w:ascii="Times New Roman" w:hAnsi="Times New Roman"/>
          <w:szCs w:val="24"/>
        </w:rPr>
      </w:pPr>
      <w:r w:rsidRPr="00A20655">
        <w:rPr>
          <w:rFonts w:ascii="Times New Roman" w:hAnsi="Times New Roman"/>
          <w:szCs w:val="24"/>
        </w:rPr>
        <w:t>Il sopralluogo presso i locali ove verranno svolti i servizi è obbligatorio. Il sopralluogo si rende necessario per le seguenti ragioni</w:t>
      </w:r>
      <w:r w:rsidR="008B6882" w:rsidRPr="00A20655">
        <w:rPr>
          <w:rFonts w:ascii="Times New Roman" w:hAnsi="Times New Roman"/>
          <w:szCs w:val="24"/>
        </w:rPr>
        <w:t xml:space="preserve"> consentire all’operatore</w:t>
      </w:r>
      <w:r w:rsidRPr="00A20655">
        <w:rPr>
          <w:rFonts w:ascii="Times New Roman" w:hAnsi="Times New Roman"/>
          <w:szCs w:val="24"/>
        </w:rPr>
        <w:t>:</w:t>
      </w:r>
    </w:p>
    <w:p w14:paraId="29FB7293" w14:textId="31A2A7BD" w:rsidR="008B6882" w:rsidRPr="00A20655" w:rsidRDefault="0021671F" w:rsidP="004B3E8B">
      <w:pPr>
        <w:pStyle w:val="Paragrafoelenco"/>
        <w:numPr>
          <w:ilvl w:val="1"/>
          <w:numId w:val="40"/>
        </w:numPr>
        <w:spacing w:line="240" w:lineRule="auto"/>
        <w:ind w:left="1094" w:hanging="357"/>
        <w:rPr>
          <w:rFonts w:ascii="Times New Roman" w:hAnsi="Times New Roman"/>
          <w:szCs w:val="24"/>
        </w:rPr>
      </w:pPr>
      <w:r w:rsidRPr="00A20655">
        <w:rPr>
          <w:rFonts w:ascii="Times New Roman" w:hAnsi="Times New Roman"/>
          <w:szCs w:val="24"/>
        </w:rPr>
        <w:t>la redazione del progetto tecnico dei servizi previsti nel Capitolato Speciale</w:t>
      </w:r>
      <w:r w:rsidR="008B6882" w:rsidRPr="00A20655">
        <w:rPr>
          <w:rFonts w:ascii="Times New Roman" w:hAnsi="Times New Roman"/>
          <w:szCs w:val="24"/>
        </w:rPr>
        <w:t>;</w:t>
      </w:r>
    </w:p>
    <w:p w14:paraId="6B27B736" w14:textId="15291996" w:rsidR="0021671F" w:rsidRPr="00A20655" w:rsidRDefault="008B6882" w:rsidP="004B3E8B">
      <w:pPr>
        <w:pStyle w:val="Paragrafoelenco"/>
        <w:numPr>
          <w:ilvl w:val="1"/>
          <w:numId w:val="40"/>
        </w:numPr>
        <w:spacing w:line="240" w:lineRule="auto"/>
        <w:ind w:left="1094" w:hanging="357"/>
        <w:rPr>
          <w:rFonts w:ascii="Times New Roman" w:hAnsi="Times New Roman"/>
          <w:szCs w:val="24"/>
        </w:rPr>
      </w:pPr>
      <w:r w:rsidRPr="00A20655">
        <w:rPr>
          <w:rFonts w:ascii="Times New Roman" w:hAnsi="Times New Roman"/>
          <w:szCs w:val="24"/>
        </w:rPr>
        <w:t xml:space="preserve">la </w:t>
      </w:r>
      <w:r w:rsidR="0021671F" w:rsidRPr="00A20655">
        <w:rPr>
          <w:rFonts w:ascii="Times New Roman" w:hAnsi="Times New Roman"/>
          <w:szCs w:val="24"/>
        </w:rPr>
        <w:t xml:space="preserve">presa visione dello stato degli immobili, considerato </w:t>
      </w:r>
      <w:r w:rsidRPr="00A20655">
        <w:rPr>
          <w:rFonts w:ascii="Times New Roman" w:hAnsi="Times New Roman"/>
          <w:szCs w:val="24"/>
        </w:rPr>
        <w:t>il rilevante interesse storico artistico</w:t>
      </w:r>
      <w:r w:rsidR="0021671F" w:rsidRPr="00A20655">
        <w:rPr>
          <w:rFonts w:ascii="Times New Roman" w:hAnsi="Times New Roman"/>
          <w:szCs w:val="24"/>
        </w:rPr>
        <w:t>.</w:t>
      </w:r>
      <w:r w:rsidRPr="00A20655">
        <w:rPr>
          <w:rFonts w:ascii="Times New Roman" w:hAnsi="Times New Roman"/>
          <w:szCs w:val="24"/>
        </w:rPr>
        <w:t>;</w:t>
      </w:r>
    </w:p>
    <w:p w14:paraId="64C73F5F" w14:textId="67CD871D" w:rsidR="008B6882" w:rsidRPr="00A20655" w:rsidRDefault="008B6882" w:rsidP="004B3E8B">
      <w:pPr>
        <w:pStyle w:val="Paragrafoelenco"/>
        <w:numPr>
          <w:ilvl w:val="1"/>
          <w:numId w:val="40"/>
        </w:numPr>
        <w:spacing w:line="240" w:lineRule="auto"/>
        <w:ind w:left="1094" w:hanging="357"/>
        <w:rPr>
          <w:rFonts w:ascii="Times New Roman" w:hAnsi="Times New Roman"/>
          <w:szCs w:val="24"/>
        </w:rPr>
      </w:pPr>
      <w:r w:rsidRPr="00A20655">
        <w:rPr>
          <w:rFonts w:ascii="Times New Roman" w:hAnsi="Times New Roman"/>
          <w:szCs w:val="24"/>
        </w:rPr>
        <w:t>prendere visione e cognizione del patrimonio storico artistico (beni mobili) conservato all’interno dell’immobile oggetto di concessione.</w:t>
      </w:r>
    </w:p>
    <w:p w14:paraId="0D67580C" w14:textId="77777777"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Il sopralluogo è effettuato accedendo di persona nelle aree oggetto di sopralluogo.</w:t>
      </w:r>
    </w:p>
    <w:p w14:paraId="1B156B08" w14:textId="6C47B675"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Il sopralluogo può essere effettuato previo accordo con il Comune di</w:t>
      </w:r>
      <w:r w:rsidR="008B6882" w:rsidRPr="00A20655">
        <w:rPr>
          <w:rFonts w:ascii="Times New Roman" w:hAnsi="Times New Roman"/>
          <w:szCs w:val="24"/>
        </w:rPr>
        <w:t xml:space="preserve"> Fontanellato e l</w:t>
      </w:r>
      <w:r w:rsidRPr="00A20655">
        <w:rPr>
          <w:rFonts w:ascii="Times New Roman" w:hAnsi="Times New Roman"/>
          <w:szCs w:val="24"/>
        </w:rPr>
        <w:t xml:space="preserve">a richiesta di sopralluogo deve essere presentata entro il termine di </w:t>
      </w:r>
      <w:r w:rsidR="008B6882" w:rsidRPr="00A20655">
        <w:rPr>
          <w:rFonts w:ascii="Times New Roman" w:hAnsi="Times New Roman"/>
          <w:szCs w:val="24"/>
        </w:rPr>
        <w:t>5</w:t>
      </w:r>
      <w:r w:rsidRPr="00A20655">
        <w:rPr>
          <w:rFonts w:ascii="Times New Roman" w:hAnsi="Times New Roman"/>
          <w:szCs w:val="24"/>
        </w:rPr>
        <w:t xml:space="preserve"> giorni precedenti il termine di presentazione delle offerte ed inviata direttamente al Comune di </w:t>
      </w:r>
      <w:r w:rsidR="008B6882" w:rsidRPr="00A20655">
        <w:rPr>
          <w:rFonts w:ascii="Times New Roman" w:hAnsi="Times New Roman"/>
          <w:szCs w:val="24"/>
        </w:rPr>
        <w:t>Fontanellato</w:t>
      </w:r>
      <w:r w:rsidRPr="00A20655">
        <w:rPr>
          <w:rFonts w:ascii="Times New Roman" w:hAnsi="Times New Roman"/>
          <w:szCs w:val="24"/>
        </w:rPr>
        <w:t xml:space="preserve"> al seguente indirizzo mail </w:t>
      </w:r>
      <w:hyperlink r:id="rId20" w:history="1">
        <w:r w:rsidR="008B6882" w:rsidRPr="00A20655">
          <w:rPr>
            <w:rStyle w:val="Collegamentoipertestuale"/>
            <w:rFonts w:ascii="Times New Roman" w:hAnsi="Times New Roman"/>
            <w:color w:val="auto"/>
            <w:szCs w:val="24"/>
          </w:rPr>
          <w:t>g.magnanini@comune.fontanellato.pr.it</w:t>
        </w:r>
      </w:hyperlink>
      <w:r w:rsidR="008B6882" w:rsidRPr="00A20655">
        <w:rPr>
          <w:rFonts w:ascii="Times New Roman" w:hAnsi="Times New Roman"/>
          <w:szCs w:val="24"/>
        </w:rPr>
        <w:t xml:space="preserve"> indicando</w:t>
      </w:r>
      <w:r w:rsidRPr="00A20655">
        <w:rPr>
          <w:rFonts w:ascii="Times New Roman" w:hAnsi="Times New Roman"/>
          <w:szCs w:val="24"/>
        </w:rPr>
        <w:t xml:space="preserve"> il nominativo e la qualifica della persona incaricata di effettuare il sopralluogo.</w:t>
      </w:r>
    </w:p>
    <w:p w14:paraId="17988980" w14:textId="79050039"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 xml:space="preserve">Data, ora e luogo del sopralluogo sono comunicati ai concorrenti con almeno 2 giorni di anticipo. Il Comune di </w:t>
      </w:r>
      <w:r w:rsidR="008B6882" w:rsidRPr="00A20655">
        <w:rPr>
          <w:rFonts w:ascii="Times New Roman" w:hAnsi="Times New Roman"/>
          <w:szCs w:val="24"/>
        </w:rPr>
        <w:t xml:space="preserve">Fontanellato </w:t>
      </w:r>
      <w:r w:rsidRPr="00A20655">
        <w:rPr>
          <w:rFonts w:ascii="Times New Roman" w:hAnsi="Times New Roman"/>
          <w:szCs w:val="24"/>
        </w:rPr>
        <w:t>rilascerà l’attestazione di avvenuto svolgimento del sopralluogo, che i concorrenti dovranno inserire nella Busta Amministrativa presente in Piattaforma.</w:t>
      </w:r>
    </w:p>
    <w:p w14:paraId="5FF29F7C" w14:textId="56EB06BD"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p>
    <w:p w14:paraId="39DD5473" w14:textId="5583A4C7"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Il soggetto delegato ad effettuare il sopralluogo non può ricevere l’incarico da più concorrenti. In tal caso il Comune non rilascia la relativa attestazione ad alcuno dei soggetti deleganti.</w:t>
      </w:r>
    </w:p>
    <w:p w14:paraId="46964167" w14:textId="012AF746"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In caso di raggruppamento temporaneo o consorzio ordinario già costituiti, GEIE, aggregazione di retisti, il sopralluogo può essere effettuato da un rappresentante degli operatori economici raggruppati, aggregati in rete o consorziati, purché munito della delega del mandatario/capofila.</w:t>
      </w:r>
    </w:p>
    <w:p w14:paraId="122FDA3F" w14:textId="4F15606C"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In caso di raggruppamento temporaneo o consorzio ordinario, aggregazione di retisti non ancora costituiti, il sopralluogo è effettuato da un rappresentante di uno degli operatori economici che costituiranno il raggruppamento o l’aggregazione in rete o il consorzio, purché munito della delega di almeno uno di detti operatori.</w:t>
      </w:r>
    </w:p>
    <w:p w14:paraId="2301B5B7" w14:textId="1D35CF13" w:rsidR="0021671F" w:rsidRPr="00A20655" w:rsidRDefault="0021671F" w:rsidP="0021671F">
      <w:pPr>
        <w:spacing w:line="240" w:lineRule="auto"/>
        <w:rPr>
          <w:rFonts w:ascii="Times New Roman" w:hAnsi="Times New Roman"/>
          <w:szCs w:val="24"/>
        </w:rPr>
      </w:pPr>
      <w:r w:rsidRPr="00A20655">
        <w:rPr>
          <w:rFonts w:ascii="Times New Roman" w:hAnsi="Times New Roman"/>
          <w:szCs w:val="24"/>
        </w:rPr>
        <w:t>In caso di consorzio di cui all’articolo 65 comma 2, lettera b), c), d) del Codice il sopralluogo deve essere effettuato da soggetto munito di delega conferita dal consorzio oppure dall’operatore economico consorziato indicato come esecutore.</w:t>
      </w:r>
    </w:p>
    <w:p w14:paraId="3455C0F4" w14:textId="56EC7EBF" w:rsidR="008B6882" w:rsidRPr="00A20655" w:rsidRDefault="008B6882" w:rsidP="0021671F">
      <w:pPr>
        <w:spacing w:line="240" w:lineRule="auto"/>
        <w:rPr>
          <w:rFonts w:ascii="Times New Roman" w:hAnsi="Times New Roman"/>
          <w:szCs w:val="24"/>
        </w:rPr>
      </w:pPr>
      <w:r w:rsidRPr="00A20655">
        <w:rPr>
          <w:rFonts w:ascii="Times New Roman" w:hAnsi="Times New Roman"/>
          <w:szCs w:val="24"/>
        </w:rPr>
        <w:t xml:space="preserve">In caso di mancata allegazione dell’attestato di sopralluogo – ferma restando la possibilità di soccorso istruttorio </w:t>
      </w:r>
      <w:r w:rsidR="0090390D" w:rsidRPr="00A20655">
        <w:rPr>
          <w:rFonts w:ascii="Times New Roman" w:hAnsi="Times New Roman"/>
          <w:szCs w:val="24"/>
        </w:rPr>
        <w:t>– la prova dell’avvenuto sopralluogo potrà essere acquisita d’ufficio presso il RUP del comune che dovrà tenere copia dell’attestazione rilasciata a ciascun concorrente.</w:t>
      </w:r>
    </w:p>
    <w:p w14:paraId="1BA87EED" w14:textId="77777777" w:rsidR="00482B72" w:rsidRPr="00A20655" w:rsidRDefault="00482B72" w:rsidP="00365284">
      <w:pPr>
        <w:spacing w:line="240" w:lineRule="auto"/>
        <w:rPr>
          <w:rFonts w:ascii="Times New Roman" w:hAnsi="Times New Roman"/>
          <w:szCs w:val="24"/>
        </w:rPr>
      </w:pPr>
    </w:p>
    <w:p w14:paraId="4506D22D" w14:textId="34AFB9C6" w:rsidR="004C53A8" w:rsidRPr="00A20655" w:rsidRDefault="00870286" w:rsidP="00365284">
      <w:pPr>
        <w:pStyle w:val="Titolo2"/>
        <w:numPr>
          <w:ilvl w:val="0"/>
          <w:numId w:val="3"/>
        </w:numPr>
        <w:spacing w:before="0" w:after="0" w:line="240" w:lineRule="auto"/>
        <w:ind w:left="357" w:hanging="357"/>
        <w:rPr>
          <w:rFonts w:ascii="Times New Roman" w:hAnsi="Times New Roman"/>
          <w:szCs w:val="24"/>
        </w:rPr>
      </w:pPr>
      <w:bookmarkStart w:id="1623" w:name="_Toc160100615"/>
      <w:r w:rsidRPr="00A20655">
        <w:rPr>
          <w:rFonts w:ascii="Times New Roman" w:hAnsi="Times New Roman"/>
          <w:szCs w:val="24"/>
          <w:lang w:val="it-IT"/>
        </w:rPr>
        <w:t>PAGAMENTO DEL CONTRIBUTO A FAVORE DELL’</w:t>
      </w:r>
      <w:r w:rsidRPr="00A20655">
        <w:rPr>
          <w:rFonts w:ascii="Times New Roman" w:hAnsi="Times New Roman"/>
          <w:szCs w:val="24"/>
        </w:rPr>
        <w:t>ANAC</w:t>
      </w:r>
      <w:bookmarkStart w:id="1624" w:name="_Toc416423364"/>
      <w:bookmarkStart w:id="1625" w:name="_Toc406754179"/>
      <w:bookmarkStart w:id="1626" w:name="_Toc406058378"/>
      <w:bookmarkStart w:id="1627" w:name="_Toc403471272"/>
      <w:bookmarkStart w:id="1628" w:name="_Toc397422865"/>
      <w:bookmarkStart w:id="1629" w:name="_Toc397346824"/>
      <w:bookmarkStart w:id="1630" w:name="_Toc393706909"/>
      <w:bookmarkStart w:id="1631" w:name="_Toc393700836"/>
      <w:bookmarkStart w:id="1632" w:name="_Toc393283177"/>
      <w:bookmarkStart w:id="1633" w:name="_Toc393272661"/>
      <w:bookmarkStart w:id="1634" w:name="_Toc393272603"/>
      <w:bookmarkStart w:id="1635" w:name="_Toc393187847"/>
      <w:bookmarkStart w:id="1636" w:name="_Toc393112130"/>
      <w:bookmarkStart w:id="1637" w:name="_Toc393110566"/>
      <w:bookmarkStart w:id="1638" w:name="_Toc392577499"/>
      <w:bookmarkStart w:id="1639" w:name="_Toc391036058"/>
      <w:bookmarkStart w:id="1640" w:name="_Toc391035985"/>
      <w:bookmarkStart w:id="1641" w:name="_Toc380501872"/>
      <w:bookmarkStart w:id="1642" w:name="_Toc354038185"/>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23"/>
    </w:p>
    <w:p w14:paraId="56859C05" w14:textId="575B6E82" w:rsidR="008717BC" w:rsidRPr="00A20655" w:rsidRDefault="00870286" w:rsidP="00365284">
      <w:pPr>
        <w:spacing w:line="240" w:lineRule="auto"/>
        <w:rPr>
          <w:rFonts w:ascii="Times New Roman" w:hAnsi="Times New Roman"/>
          <w:szCs w:val="24"/>
        </w:rPr>
      </w:pPr>
      <w:r w:rsidRPr="00A20655">
        <w:rPr>
          <w:rFonts w:ascii="Times New Roman" w:hAnsi="Times New Roman"/>
          <w:szCs w:val="24"/>
        </w:rPr>
        <w:t xml:space="preserve">I concorrenti effettuano </w:t>
      </w:r>
      <w:r w:rsidR="003D7007" w:rsidRPr="00A20655">
        <w:rPr>
          <w:rFonts w:ascii="Times New Roman" w:hAnsi="Times New Roman"/>
          <w:szCs w:val="24"/>
        </w:rPr>
        <w:t xml:space="preserve">il </w:t>
      </w:r>
      <w:r w:rsidRPr="00A20655">
        <w:rPr>
          <w:rFonts w:ascii="Times New Roman" w:hAnsi="Times New Roman"/>
          <w:szCs w:val="24"/>
        </w:rPr>
        <w:t xml:space="preserve">pagamento del contributo </w:t>
      </w:r>
      <w:r w:rsidR="000F3546" w:rsidRPr="00A20655">
        <w:rPr>
          <w:rFonts w:ascii="Times New Roman" w:hAnsi="Times New Roman"/>
          <w:szCs w:val="24"/>
        </w:rPr>
        <w:t xml:space="preserve">pari ad euro </w:t>
      </w:r>
      <w:r w:rsidR="003263C8" w:rsidRPr="00F97273">
        <w:rPr>
          <w:rFonts w:ascii="Times New Roman" w:hAnsi="Times New Roman"/>
          <w:b/>
          <w:szCs w:val="24"/>
        </w:rPr>
        <w:t>1</w:t>
      </w:r>
      <w:r w:rsidR="00D31136" w:rsidRPr="00F97273">
        <w:rPr>
          <w:rFonts w:ascii="Times New Roman" w:hAnsi="Times New Roman"/>
          <w:b/>
          <w:szCs w:val="24"/>
        </w:rPr>
        <w:t>65</w:t>
      </w:r>
      <w:r w:rsidR="003263C8" w:rsidRPr="00F97273">
        <w:rPr>
          <w:rFonts w:ascii="Times New Roman" w:hAnsi="Times New Roman"/>
          <w:b/>
          <w:szCs w:val="24"/>
        </w:rPr>
        <w:t>,00</w:t>
      </w:r>
      <w:r w:rsidR="003263C8" w:rsidRPr="00A20655">
        <w:rPr>
          <w:rFonts w:ascii="Times New Roman" w:hAnsi="Times New Roman"/>
          <w:szCs w:val="24"/>
        </w:rPr>
        <w:t xml:space="preserve"> (cento</w:t>
      </w:r>
      <w:r w:rsidR="00D31136" w:rsidRPr="00A20655">
        <w:rPr>
          <w:rFonts w:ascii="Times New Roman" w:hAnsi="Times New Roman"/>
          <w:szCs w:val="24"/>
        </w:rPr>
        <w:t>sessantacinque</w:t>
      </w:r>
      <w:r w:rsidR="003263C8" w:rsidRPr="00A20655">
        <w:rPr>
          <w:rFonts w:ascii="Times New Roman" w:hAnsi="Times New Roman"/>
          <w:szCs w:val="24"/>
        </w:rPr>
        <w:t>//00)</w:t>
      </w:r>
      <w:r w:rsidRPr="00A20655">
        <w:rPr>
          <w:rFonts w:ascii="Times New Roman" w:hAnsi="Times New Roman"/>
          <w:szCs w:val="24"/>
        </w:rPr>
        <w:t xml:space="preserve"> in favore dell’Autorità Nazionale Ant</w:t>
      </w:r>
      <w:r w:rsidR="003D7007" w:rsidRPr="00A20655">
        <w:rPr>
          <w:rFonts w:ascii="Times New Roman" w:hAnsi="Times New Roman"/>
          <w:szCs w:val="24"/>
        </w:rPr>
        <w:t xml:space="preserve">icorruzione </w:t>
      </w:r>
      <w:r w:rsidRPr="00A20655">
        <w:rPr>
          <w:rFonts w:ascii="Times New Roman" w:hAnsi="Times New Roman"/>
          <w:szCs w:val="24"/>
        </w:rPr>
        <w:t xml:space="preserve">secondo le modalità di cui alla delibera n. </w:t>
      </w:r>
      <w:r w:rsidR="00D91357" w:rsidRPr="00A20655">
        <w:rPr>
          <w:rFonts w:ascii="Times New Roman" w:hAnsi="Times New Roman"/>
          <w:szCs w:val="24"/>
        </w:rPr>
        <w:t>6</w:t>
      </w:r>
      <w:r w:rsidR="0080741A" w:rsidRPr="00A20655">
        <w:rPr>
          <w:rFonts w:ascii="Times New Roman" w:hAnsi="Times New Roman"/>
          <w:szCs w:val="24"/>
        </w:rPr>
        <w:t>10</w:t>
      </w:r>
      <w:r w:rsidR="00D91357" w:rsidRPr="00A20655">
        <w:rPr>
          <w:rFonts w:ascii="Times New Roman" w:hAnsi="Times New Roman"/>
          <w:szCs w:val="24"/>
        </w:rPr>
        <w:t xml:space="preserve"> del </w:t>
      </w:r>
      <w:r w:rsidR="0080741A" w:rsidRPr="00A20655">
        <w:rPr>
          <w:rFonts w:ascii="Times New Roman" w:hAnsi="Times New Roman"/>
          <w:szCs w:val="24"/>
        </w:rPr>
        <w:t>19</w:t>
      </w:r>
      <w:r w:rsidR="00D91357" w:rsidRPr="00A20655">
        <w:rPr>
          <w:rFonts w:ascii="Times New Roman" w:hAnsi="Times New Roman"/>
          <w:szCs w:val="24"/>
        </w:rPr>
        <w:t xml:space="preserve"> dicembre 202</w:t>
      </w:r>
      <w:r w:rsidR="0080741A" w:rsidRPr="00A20655">
        <w:rPr>
          <w:rFonts w:ascii="Times New Roman" w:hAnsi="Times New Roman"/>
          <w:szCs w:val="24"/>
        </w:rPr>
        <w:t>3</w:t>
      </w:r>
      <w:r w:rsidR="00F668F2" w:rsidRPr="00A20655">
        <w:rPr>
          <w:rFonts w:ascii="Times New Roman" w:hAnsi="Times New Roman"/>
          <w:szCs w:val="24"/>
        </w:rPr>
        <w:t xml:space="preserve">. </w:t>
      </w:r>
      <w:r w:rsidR="00FC17AC" w:rsidRPr="00A20655">
        <w:rPr>
          <w:rFonts w:ascii="Times New Roman" w:hAnsi="Times New Roman"/>
          <w:szCs w:val="24"/>
        </w:rPr>
        <w:t xml:space="preserve">Indicazioni operative sulle modalità di pagamento del contributo sono disponibili sul sito dell’Autorità al seguente link: </w:t>
      </w:r>
      <w:hyperlink r:id="rId21" w:history="1">
        <w:r w:rsidR="00FC17AC" w:rsidRPr="00A20655">
          <w:rPr>
            <w:rStyle w:val="Collegamentoipertestuale"/>
            <w:rFonts w:ascii="Times New Roman" w:hAnsi="Times New Roman"/>
            <w:color w:val="auto"/>
            <w:szCs w:val="24"/>
          </w:rPr>
          <w:t>https://www.anticorruzione.it/-/portale-dei-pagamenti-di-anac</w:t>
        </w:r>
      </w:hyperlink>
      <w:r w:rsidR="00F668F2" w:rsidRPr="00A20655">
        <w:rPr>
          <w:rStyle w:val="Collegamentoipertestuale"/>
          <w:rFonts w:ascii="Times New Roman" w:hAnsi="Times New Roman"/>
          <w:color w:val="auto"/>
          <w:szCs w:val="24"/>
        </w:rPr>
        <w:t>.</w:t>
      </w:r>
    </w:p>
    <w:p w14:paraId="2784473D" w14:textId="7F519824" w:rsidR="004C53A8" w:rsidRPr="00A20655" w:rsidRDefault="00260794" w:rsidP="00365284">
      <w:pPr>
        <w:spacing w:line="240" w:lineRule="auto"/>
        <w:rPr>
          <w:rFonts w:ascii="Times New Roman" w:hAnsi="Times New Roman"/>
          <w:szCs w:val="24"/>
        </w:rPr>
      </w:pPr>
      <w:r w:rsidRPr="00A20655">
        <w:rPr>
          <w:rFonts w:ascii="Times New Roman" w:hAnsi="Times New Roman"/>
          <w:szCs w:val="24"/>
        </w:rPr>
        <w:t xml:space="preserve">Il pagamento del contributo è condizione di ammissibilità dell’offerta. </w:t>
      </w:r>
      <w:r w:rsidR="00FC17AC" w:rsidRPr="00A20655">
        <w:rPr>
          <w:rFonts w:ascii="Times New Roman" w:hAnsi="Times New Roman"/>
          <w:szCs w:val="24"/>
        </w:rPr>
        <w:t>I</w:t>
      </w:r>
      <w:r w:rsidR="00724D82" w:rsidRPr="00A20655">
        <w:rPr>
          <w:rFonts w:ascii="Times New Roman" w:hAnsi="Times New Roman"/>
          <w:szCs w:val="24"/>
        </w:rPr>
        <w:t xml:space="preserve">l pagamento è </w:t>
      </w:r>
      <w:r w:rsidRPr="00A20655">
        <w:rPr>
          <w:rFonts w:ascii="Times New Roman" w:hAnsi="Times New Roman"/>
          <w:szCs w:val="24"/>
        </w:rPr>
        <w:t>verifica</w:t>
      </w:r>
      <w:r w:rsidR="00724D82" w:rsidRPr="00A20655">
        <w:rPr>
          <w:rFonts w:ascii="Times New Roman" w:hAnsi="Times New Roman"/>
          <w:szCs w:val="24"/>
        </w:rPr>
        <w:t>to</w:t>
      </w:r>
      <w:r w:rsidRPr="00A20655">
        <w:rPr>
          <w:rFonts w:ascii="Times New Roman" w:hAnsi="Times New Roman"/>
          <w:szCs w:val="24"/>
        </w:rPr>
        <w:t xml:space="preserve"> mediante il FVOE. In caso di esito negativo della verifica, è attivata la procedura di soccorso istruttorio. </w:t>
      </w:r>
      <w:r w:rsidR="000F2975" w:rsidRPr="00A20655">
        <w:rPr>
          <w:rFonts w:ascii="Times New Roman" w:hAnsi="Times New Roman"/>
          <w:szCs w:val="24"/>
        </w:rPr>
        <w:t xml:space="preserve">L’operatore economico </w:t>
      </w:r>
      <w:r w:rsidR="00D91357" w:rsidRPr="00A20655">
        <w:rPr>
          <w:rFonts w:ascii="Times New Roman" w:hAnsi="Times New Roman"/>
          <w:szCs w:val="24"/>
        </w:rPr>
        <w:t>che non adempia alla richiesta nel termine stabilito dalla stazione appaltante</w:t>
      </w:r>
      <w:r w:rsidR="000F2975" w:rsidRPr="00A20655">
        <w:rPr>
          <w:rFonts w:ascii="Times New Roman" w:hAnsi="Times New Roman"/>
          <w:szCs w:val="24"/>
        </w:rPr>
        <w:t xml:space="preserve"> è escluso dalla procedura di gara</w:t>
      </w:r>
      <w:r w:rsidR="009E47EE" w:rsidRPr="00A20655">
        <w:rPr>
          <w:rFonts w:ascii="Times New Roman" w:hAnsi="Times New Roman"/>
          <w:szCs w:val="24"/>
        </w:rPr>
        <w:t xml:space="preserve"> per inammissibilità dell’offerta</w:t>
      </w:r>
      <w:r w:rsidR="000F2975" w:rsidRPr="00A20655">
        <w:rPr>
          <w:rFonts w:ascii="Times New Roman" w:hAnsi="Times New Roman"/>
          <w:szCs w:val="24"/>
        </w:rPr>
        <w:t>.</w:t>
      </w:r>
    </w:p>
    <w:p w14:paraId="5ED7D781" w14:textId="77777777" w:rsidR="00E32940" w:rsidRPr="00A20655" w:rsidRDefault="00E32940" w:rsidP="00365284">
      <w:pPr>
        <w:spacing w:line="240" w:lineRule="auto"/>
        <w:rPr>
          <w:rFonts w:ascii="Times New Roman" w:hAnsi="Times New Roman"/>
          <w:szCs w:val="24"/>
        </w:rPr>
      </w:pPr>
    </w:p>
    <w:p w14:paraId="74CF3E15" w14:textId="53395717" w:rsidR="004C53A8" w:rsidRPr="00A20655" w:rsidRDefault="00870286" w:rsidP="00365284">
      <w:pPr>
        <w:pStyle w:val="Titolo2"/>
        <w:numPr>
          <w:ilvl w:val="0"/>
          <w:numId w:val="3"/>
        </w:numPr>
        <w:spacing w:before="0" w:after="0" w:line="240" w:lineRule="auto"/>
        <w:ind w:left="357" w:hanging="357"/>
        <w:rPr>
          <w:rFonts w:ascii="Times New Roman" w:hAnsi="Times New Roman"/>
          <w:szCs w:val="24"/>
        </w:rPr>
      </w:pPr>
      <w:bookmarkStart w:id="1643" w:name="_Ref498595281"/>
      <w:bookmarkStart w:id="1644" w:name="_Toc160100616"/>
      <w:r w:rsidRPr="00A20655">
        <w:rPr>
          <w:rFonts w:ascii="Times New Roman" w:hAnsi="Times New Roman"/>
          <w:szCs w:val="24"/>
        </w:rPr>
        <w:t>MODALIT</w:t>
      </w:r>
      <w:r w:rsidRPr="00A20655">
        <w:rPr>
          <w:rFonts w:ascii="Times New Roman" w:hAnsi="Times New Roman"/>
          <w:caps w:val="0"/>
          <w:szCs w:val="24"/>
          <w:lang w:val="it-IT"/>
        </w:rPr>
        <w:t>À</w:t>
      </w:r>
      <w:r w:rsidRPr="00A20655">
        <w:rPr>
          <w:rFonts w:ascii="Times New Roman" w:hAnsi="Times New Roman"/>
          <w:szCs w:val="24"/>
        </w:rPr>
        <w:t xml:space="preserve"> DI </w:t>
      </w:r>
      <w:r w:rsidRPr="00A20655">
        <w:rPr>
          <w:rFonts w:ascii="Times New Roman" w:hAnsi="Times New Roman"/>
          <w:caps w:val="0"/>
          <w:szCs w:val="24"/>
        </w:rPr>
        <w:t>PRESENTAZIONE</w:t>
      </w:r>
      <w:r w:rsidRPr="00A20655">
        <w:rPr>
          <w:rFonts w:ascii="Times New Roman" w:hAnsi="Times New Roman"/>
          <w:caps w:val="0"/>
          <w:szCs w:val="24"/>
          <w:lang w:val="it-IT"/>
        </w:rPr>
        <w:t xml:space="preserve"> DELL’OFFERTA E SOTTOSCRIZIONE DEI DOCUMENTI DI GARA</w:t>
      </w:r>
      <w:bookmarkEnd w:id="1643"/>
      <w:bookmarkEnd w:id="1644"/>
      <w:r w:rsidRPr="00A20655">
        <w:rPr>
          <w:rFonts w:ascii="Times New Roman" w:hAnsi="Times New Roman"/>
          <w:caps w:val="0"/>
          <w:szCs w:val="24"/>
          <w:lang w:val="it-IT"/>
        </w:rPr>
        <w:t xml:space="preserve"> </w:t>
      </w:r>
    </w:p>
    <w:p w14:paraId="4D8DAB3B" w14:textId="079724A7" w:rsidR="004C53A8" w:rsidRPr="00A20655" w:rsidRDefault="00870286" w:rsidP="00365284">
      <w:pPr>
        <w:tabs>
          <w:tab w:val="left" w:pos="360"/>
        </w:tabs>
        <w:spacing w:line="240" w:lineRule="auto"/>
        <w:rPr>
          <w:rFonts w:ascii="Times New Roman" w:hAnsi="Times New Roman"/>
          <w:szCs w:val="24"/>
        </w:rPr>
      </w:pPr>
      <w:r w:rsidRPr="00A20655">
        <w:rPr>
          <w:rFonts w:ascii="Times New Roman" w:hAnsi="Times New Roman"/>
          <w:bCs/>
          <w:iCs/>
          <w:szCs w:val="24"/>
        </w:rPr>
        <w:t xml:space="preserve">L’offerta e la documentazione relativa alla procedura devono essere presentate </w:t>
      </w:r>
      <w:r w:rsidRPr="00A20655">
        <w:rPr>
          <w:rFonts w:ascii="Times New Roman" w:hAnsi="Times New Roman"/>
          <w:szCs w:val="24"/>
        </w:rPr>
        <w:t>esclusivamente</w:t>
      </w:r>
      <w:r w:rsidR="003D7007" w:rsidRPr="00A20655">
        <w:rPr>
          <w:rFonts w:ascii="Times New Roman" w:hAnsi="Times New Roman"/>
          <w:szCs w:val="24"/>
        </w:rPr>
        <w:t xml:space="preserve"> attraverso la Piattaforma</w:t>
      </w:r>
      <w:r w:rsidR="00F011D7" w:rsidRPr="00A20655">
        <w:rPr>
          <w:rFonts w:ascii="Times New Roman" w:hAnsi="Times New Roman"/>
          <w:szCs w:val="24"/>
        </w:rPr>
        <w:t>. Non sono considerate valide le offerte presentate attraverso modalità diverse da quelle previste nel presente disciplinare</w:t>
      </w:r>
      <w:r w:rsidR="00260794" w:rsidRPr="00A20655">
        <w:rPr>
          <w:rFonts w:ascii="Times New Roman" w:hAnsi="Times New Roman"/>
          <w:szCs w:val="24"/>
        </w:rPr>
        <w:t>.</w:t>
      </w:r>
      <w:r w:rsidR="003D7007" w:rsidRPr="00A20655">
        <w:rPr>
          <w:rFonts w:ascii="Times New Roman" w:hAnsi="Times New Roman"/>
          <w:szCs w:val="24"/>
        </w:rPr>
        <w:t xml:space="preserve"> </w:t>
      </w:r>
      <w:r w:rsidR="00F011D7" w:rsidRPr="00A20655">
        <w:rPr>
          <w:rFonts w:ascii="Times New Roman" w:hAnsi="Times New Roman"/>
          <w:szCs w:val="24"/>
        </w:rPr>
        <w:t xml:space="preserve">L’offerta </w:t>
      </w:r>
      <w:r w:rsidR="009B3AFC" w:rsidRPr="00A20655">
        <w:rPr>
          <w:rFonts w:ascii="Times New Roman" w:hAnsi="Times New Roman"/>
          <w:szCs w:val="24"/>
        </w:rPr>
        <w:t>e</w:t>
      </w:r>
      <w:r w:rsidR="00F011D7" w:rsidRPr="00A20655">
        <w:rPr>
          <w:rFonts w:ascii="Times New Roman" w:hAnsi="Times New Roman"/>
          <w:szCs w:val="24"/>
        </w:rPr>
        <w:t xml:space="preserve"> la documentazione </w:t>
      </w:r>
      <w:r w:rsidR="00F011D7" w:rsidRPr="00A20655">
        <w:rPr>
          <w:rFonts w:ascii="Times New Roman" w:hAnsi="Times New Roman"/>
          <w:bCs/>
          <w:iCs/>
          <w:szCs w:val="24"/>
        </w:rPr>
        <w:t>dev</w:t>
      </w:r>
      <w:r w:rsidR="00B82233" w:rsidRPr="00A20655">
        <w:rPr>
          <w:rFonts w:ascii="Times New Roman" w:hAnsi="Times New Roman"/>
          <w:bCs/>
          <w:iCs/>
          <w:szCs w:val="24"/>
        </w:rPr>
        <w:t>ono</w:t>
      </w:r>
      <w:r w:rsidR="00F011D7" w:rsidRPr="00A20655">
        <w:rPr>
          <w:rFonts w:ascii="Times New Roman" w:hAnsi="Times New Roman"/>
          <w:bCs/>
          <w:iCs/>
          <w:szCs w:val="24"/>
        </w:rPr>
        <w:t xml:space="preserve"> </w:t>
      </w:r>
      <w:r w:rsidRPr="00A20655">
        <w:rPr>
          <w:rFonts w:ascii="Times New Roman" w:hAnsi="Times New Roman"/>
          <w:bCs/>
          <w:iCs/>
          <w:szCs w:val="24"/>
        </w:rPr>
        <w:t>essere sottoscritt</w:t>
      </w:r>
      <w:r w:rsidR="00B82233" w:rsidRPr="00A20655">
        <w:rPr>
          <w:rFonts w:ascii="Times New Roman" w:hAnsi="Times New Roman"/>
          <w:bCs/>
          <w:iCs/>
          <w:szCs w:val="24"/>
        </w:rPr>
        <w:t>e</w:t>
      </w:r>
      <w:r w:rsidRPr="00A20655">
        <w:rPr>
          <w:rFonts w:ascii="Times New Roman" w:hAnsi="Times New Roman"/>
          <w:bCs/>
          <w:iCs/>
          <w:szCs w:val="24"/>
        </w:rPr>
        <w:t xml:space="preserve"> con firma digitale o altra firma elettronica qualificata o firma elettronica avanzata</w:t>
      </w:r>
      <w:r w:rsidR="00E277EE" w:rsidRPr="00A20655">
        <w:rPr>
          <w:rFonts w:ascii="Times New Roman" w:hAnsi="Times New Roman"/>
          <w:bCs/>
          <w:iCs/>
          <w:szCs w:val="24"/>
        </w:rPr>
        <w:t>.</w:t>
      </w:r>
    </w:p>
    <w:p w14:paraId="65C85160" w14:textId="77777777" w:rsidR="00C40996" w:rsidRPr="00A20655" w:rsidRDefault="003B0F6C" w:rsidP="00365284">
      <w:pPr>
        <w:spacing w:line="240" w:lineRule="auto"/>
        <w:rPr>
          <w:rFonts w:ascii="Times New Roman" w:hAnsi="Times New Roman"/>
          <w:szCs w:val="24"/>
        </w:rPr>
      </w:pPr>
      <w:r w:rsidRPr="00A20655">
        <w:rPr>
          <w:rFonts w:ascii="Times New Roman" w:hAnsi="Times New Roman"/>
          <w:szCs w:val="24"/>
        </w:rPr>
        <w:t>L</w:t>
      </w:r>
      <w:r w:rsidR="00870286" w:rsidRPr="00A20655">
        <w:rPr>
          <w:rFonts w:ascii="Times New Roman" w:hAnsi="Times New Roman"/>
          <w:szCs w:val="24"/>
        </w:rPr>
        <w:t xml:space="preserve">e dichiarazioni sostitutive si redigono ai sensi degli articoli </w:t>
      </w:r>
      <w:r w:rsidR="00F635E0" w:rsidRPr="00A20655">
        <w:rPr>
          <w:rFonts w:ascii="Times New Roman" w:hAnsi="Times New Roman"/>
          <w:szCs w:val="24"/>
        </w:rPr>
        <w:t xml:space="preserve">19, </w:t>
      </w:r>
      <w:r w:rsidR="00870286" w:rsidRPr="00A20655">
        <w:rPr>
          <w:rFonts w:ascii="Times New Roman" w:hAnsi="Times New Roman"/>
          <w:szCs w:val="24"/>
        </w:rPr>
        <w:t>46 e 47 del decreto del Presidente della Repubblica n.  445/</w:t>
      </w:r>
      <w:r w:rsidR="00FB3112" w:rsidRPr="00A20655">
        <w:rPr>
          <w:rFonts w:ascii="Times New Roman" w:hAnsi="Times New Roman"/>
          <w:szCs w:val="24"/>
        </w:rPr>
        <w:t>20</w:t>
      </w:r>
      <w:r w:rsidR="00870286" w:rsidRPr="00A20655">
        <w:rPr>
          <w:rFonts w:ascii="Times New Roman" w:hAnsi="Times New Roman"/>
          <w:szCs w:val="24"/>
        </w:rPr>
        <w:t>00.</w:t>
      </w:r>
      <w:r w:rsidR="00972304" w:rsidRPr="00A20655">
        <w:rPr>
          <w:rFonts w:ascii="Times New Roman" w:hAnsi="Times New Roman"/>
          <w:szCs w:val="24"/>
        </w:rPr>
        <w:t xml:space="preserve"> </w:t>
      </w:r>
    </w:p>
    <w:p w14:paraId="4EEEDD29" w14:textId="0B29DC2E" w:rsidR="004C53A8" w:rsidRPr="00A20655" w:rsidRDefault="00972304" w:rsidP="00365284">
      <w:pPr>
        <w:spacing w:line="240" w:lineRule="auto"/>
        <w:rPr>
          <w:rFonts w:ascii="Times New Roman" w:hAnsi="Times New Roman"/>
          <w:szCs w:val="24"/>
        </w:rPr>
      </w:pPr>
      <w:r w:rsidRPr="00A20655">
        <w:rPr>
          <w:rFonts w:ascii="Times New Roman" w:hAnsi="Times New Roman"/>
          <w:szCs w:val="24"/>
        </w:rPr>
        <w:t xml:space="preserve">La documentazione presentata in copia </w:t>
      </w:r>
      <w:r w:rsidR="009023A4" w:rsidRPr="00A20655">
        <w:rPr>
          <w:rFonts w:ascii="Times New Roman" w:hAnsi="Times New Roman"/>
          <w:szCs w:val="24"/>
        </w:rPr>
        <w:t>viene prodotta</w:t>
      </w:r>
      <w:r w:rsidRPr="00A20655">
        <w:rPr>
          <w:rFonts w:ascii="Times New Roman" w:hAnsi="Times New Roman"/>
          <w:szCs w:val="24"/>
        </w:rPr>
        <w:t xml:space="preserve"> ai sensi del decreto legislativo n.</w:t>
      </w:r>
      <w:r w:rsidR="003D7007" w:rsidRPr="00A20655">
        <w:rPr>
          <w:rFonts w:ascii="Times New Roman" w:hAnsi="Times New Roman"/>
          <w:szCs w:val="24"/>
        </w:rPr>
        <w:t xml:space="preserve"> </w:t>
      </w:r>
      <w:r w:rsidRPr="00A20655">
        <w:rPr>
          <w:rFonts w:ascii="Times New Roman" w:hAnsi="Times New Roman"/>
          <w:szCs w:val="24"/>
        </w:rPr>
        <w:t>82/05.</w:t>
      </w:r>
      <w:r w:rsidR="00870286" w:rsidRPr="00A20655">
        <w:rPr>
          <w:rFonts w:ascii="Times New Roman" w:hAnsi="Times New Roman"/>
          <w:szCs w:val="24"/>
        </w:rPr>
        <w:t xml:space="preserve"> </w:t>
      </w:r>
    </w:p>
    <w:p w14:paraId="4F9348BF" w14:textId="605AAF03" w:rsidR="001A770F" w:rsidRPr="001A770F" w:rsidRDefault="00870286" w:rsidP="001A770F">
      <w:pPr>
        <w:rPr>
          <w:rFonts w:ascii="Times New Roman" w:hAnsi="Times New Roman"/>
          <w:b/>
          <w:szCs w:val="24"/>
          <w:u w:val="single"/>
        </w:rPr>
      </w:pPr>
      <w:r w:rsidRPr="00A20655">
        <w:rPr>
          <w:rFonts w:ascii="Times New Roman" w:hAnsi="Times New Roman"/>
          <w:b/>
          <w:bCs/>
          <w:iCs/>
          <w:szCs w:val="24"/>
          <w:u w:val="single"/>
        </w:rPr>
        <w:t>L’offerta d</w:t>
      </w:r>
      <w:r w:rsidR="0001616C" w:rsidRPr="00A20655">
        <w:rPr>
          <w:rFonts w:ascii="Times New Roman" w:hAnsi="Times New Roman"/>
          <w:b/>
          <w:bCs/>
          <w:iCs/>
          <w:szCs w:val="24"/>
          <w:u w:val="single"/>
        </w:rPr>
        <w:t>eve</w:t>
      </w:r>
      <w:r w:rsidRPr="00A20655">
        <w:rPr>
          <w:rFonts w:ascii="Times New Roman" w:hAnsi="Times New Roman"/>
          <w:b/>
          <w:bCs/>
          <w:iCs/>
          <w:szCs w:val="24"/>
          <w:u w:val="single"/>
        </w:rPr>
        <w:t xml:space="preserve"> pervenire</w:t>
      </w:r>
      <w:r w:rsidRPr="00A20655">
        <w:rPr>
          <w:rFonts w:ascii="Times New Roman" w:hAnsi="Times New Roman"/>
          <w:b/>
          <w:szCs w:val="24"/>
          <w:u w:val="single"/>
        </w:rPr>
        <w:t xml:space="preserve"> entro e non </w:t>
      </w:r>
      <w:r w:rsidRPr="001958A7">
        <w:rPr>
          <w:rFonts w:ascii="Times New Roman" w:hAnsi="Times New Roman"/>
          <w:b/>
          <w:szCs w:val="24"/>
          <w:u w:val="single"/>
        </w:rPr>
        <w:t xml:space="preserve">oltre le ore </w:t>
      </w:r>
      <w:r w:rsidR="0077687B" w:rsidRPr="001958A7">
        <w:rPr>
          <w:rFonts w:ascii="Times New Roman" w:hAnsi="Times New Roman"/>
          <w:b/>
          <w:szCs w:val="24"/>
          <w:u w:val="single"/>
        </w:rPr>
        <w:t>1</w:t>
      </w:r>
      <w:r w:rsidR="008A4487" w:rsidRPr="001958A7">
        <w:rPr>
          <w:rFonts w:ascii="Times New Roman" w:hAnsi="Times New Roman"/>
          <w:b/>
          <w:szCs w:val="24"/>
          <w:u w:val="single"/>
        </w:rPr>
        <w:t>8</w:t>
      </w:r>
      <w:r w:rsidR="0077687B" w:rsidRPr="001958A7">
        <w:rPr>
          <w:rFonts w:ascii="Times New Roman" w:hAnsi="Times New Roman"/>
          <w:b/>
          <w:szCs w:val="24"/>
          <w:u w:val="single"/>
        </w:rPr>
        <w:t xml:space="preserve">:00 </w:t>
      </w:r>
      <w:r w:rsidRPr="001958A7">
        <w:rPr>
          <w:rFonts w:ascii="Times New Roman" w:hAnsi="Times New Roman"/>
          <w:b/>
          <w:szCs w:val="24"/>
          <w:u w:val="single"/>
        </w:rPr>
        <w:t xml:space="preserve">del giorno </w:t>
      </w:r>
      <w:r w:rsidR="001958A7" w:rsidRPr="001958A7">
        <w:rPr>
          <w:rFonts w:ascii="Times New Roman" w:hAnsi="Times New Roman"/>
          <w:b/>
          <w:szCs w:val="24"/>
          <w:u w:val="single"/>
        </w:rPr>
        <w:t>09/05</w:t>
      </w:r>
      <w:r w:rsidR="00341352" w:rsidRPr="001958A7">
        <w:rPr>
          <w:rFonts w:ascii="Times New Roman" w:hAnsi="Times New Roman"/>
          <w:b/>
          <w:szCs w:val="24"/>
          <w:u w:val="single"/>
        </w:rPr>
        <w:t>/2025</w:t>
      </w:r>
      <w:r w:rsidRPr="001958A7">
        <w:rPr>
          <w:rFonts w:ascii="Times New Roman" w:hAnsi="Times New Roman"/>
          <w:b/>
          <w:szCs w:val="24"/>
          <w:u w:val="single"/>
        </w:rPr>
        <w:t xml:space="preserve"> a pena di</w:t>
      </w:r>
      <w:r w:rsidR="001A770F" w:rsidRPr="001A770F">
        <w:t xml:space="preserve"> </w:t>
      </w:r>
      <w:r w:rsidR="001A770F" w:rsidRPr="001A770F">
        <w:rPr>
          <w:rFonts w:ascii="Times New Roman" w:hAnsi="Times New Roman"/>
          <w:b/>
          <w:szCs w:val="24"/>
          <w:u w:val="single"/>
        </w:rPr>
        <w:t xml:space="preserve">irricevibilità. La Piattaforma non accetta offerte presentate dopo la data e l’orario stabiliti come termine ultimo di presentazione dell’offerta. </w:t>
      </w:r>
    </w:p>
    <w:p w14:paraId="107D2B12" w14:textId="0B4AB137" w:rsidR="001A770F" w:rsidRDefault="001A770F" w:rsidP="001A770F">
      <w:pPr>
        <w:pStyle w:val="ANAC-TitoloSottoparagrafo"/>
        <w:rPr>
          <w:rFonts w:ascii="Times New Roman" w:hAnsi="Times New Roman"/>
          <w:iCs/>
          <w:szCs w:val="24"/>
        </w:rPr>
      </w:pPr>
    </w:p>
    <w:p w14:paraId="56E93550" w14:textId="1202CCF2" w:rsidR="004C53A8" w:rsidRPr="00A20655" w:rsidRDefault="00B02226" w:rsidP="00365284">
      <w:pPr>
        <w:spacing w:line="240" w:lineRule="auto"/>
        <w:rPr>
          <w:rFonts w:ascii="Times New Roman" w:hAnsi="Times New Roman"/>
          <w:szCs w:val="24"/>
        </w:rPr>
      </w:pPr>
      <w:r w:rsidRPr="00A20655">
        <w:rPr>
          <w:rFonts w:ascii="Times New Roman" w:hAnsi="Times New Roman"/>
          <w:iCs/>
          <w:szCs w:val="24"/>
        </w:rPr>
        <w:t>Per l’individuazione di</w:t>
      </w:r>
      <w:r w:rsidR="00870286" w:rsidRPr="00A20655">
        <w:rPr>
          <w:rFonts w:ascii="Times New Roman" w:hAnsi="Times New Roman"/>
          <w:bCs/>
          <w:iCs/>
          <w:szCs w:val="24"/>
        </w:rPr>
        <w:t xml:space="preserve"> data e</w:t>
      </w:r>
      <w:r w:rsidRPr="00A20655">
        <w:rPr>
          <w:rFonts w:ascii="Times New Roman" w:hAnsi="Times New Roman"/>
          <w:bCs/>
          <w:iCs/>
          <w:szCs w:val="24"/>
        </w:rPr>
        <w:t xml:space="preserve"> ora </w:t>
      </w:r>
      <w:r w:rsidR="00870286" w:rsidRPr="00A20655">
        <w:rPr>
          <w:rFonts w:ascii="Times New Roman" w:hAnsi="Times New Roman"/>
          <w:bCs/>
          <w:iCs/>
          <w:szCs w:val="24"/>
        </w:rPr>
        <w:t>di arrivo dell’offerta fa fede l’orario registrato dalla Piattaforma</w:t>
      </w:r>
      <w:r w:rsidR="0001616C" w:rsidRPr="00A20655">
        <w:rPr>
          <w:rFonts w:ascii="Times New Roman" w:hAnsi="Times New Roman"/>
          <w:bCs/>
          <w:iCs/>
          <w:szCs w:val="24"/>
        </w:rPr>
        <w:t>.</w:t>
      </w:r>
    </w:p>
    <w:p w14:paraId="4BAF21B7" w14:textId="6B4D393E" w:rsidR="004C53A8" w:rsidRPr="00A20655" w:rsidRDefault="00870286" w:rsidP="00365284">
      <w:pPr>
        <w:widowControl w:val="0"/>
        <w:spacing w:line="240" w:lineRule="auto"/>
        <w:rPr>
          <w:rFonts w:ascii="Times New Roman" w:hAnsi="Times New Roman"/>
          <w:szCs w:val="24"/>
        </w:rPr>
      </w:pPr>
      <w:r w:rsidRPr="00A20655">
        <w:rPr>
          <w:rFonts w:ascii="Times New Roman" w:hAnsi="Times New Roman"/>
          <w:szCs w:val="24"/>
        </w:rPr>
        <w:t>Le operazioni di inserimento sulla Piattaforma di tutta la documentazione richiesta</w:t>
      </w:r>
      <w:r w:rsidR="00C40996" w:rsidRPr="00A20655">
        <w:rPr>
          <w:rFonts w:ascii="Times New Roman" w:hAnsi="Times New Roman"/>
          <w:szCs w:val="24"/>
        </w:rPr>
        <w:t xml:space="preserve"> </w:t>
      </w:r>
      <w:r w:rsidRPr="00A20655">
        <w:rPr>
          <w:rFonts w:ascii="Times New Roman" w:hAnsi="Times New Roman"/>
          <w:szCs w:val="24"/>
        </w:rPr>
        <w:t>rimangono ad esclusivo rischio del concorrente. Si invitano pertanto i concorrenti ad avviare tali attività con congruo anticipo rispetto alla scadenza prevista onde evitare la non completa e quindi mancata trasmissione dell’offerta entro il termine previsto.</w:t>
      </w:r>
      <w:r w:rsidRPr="00A20655">
        <w:rPr>
          <w:rFonts w:ascii="Times New Roman" w:hAnsi="Times New Roman"/>
          <w:bCs/>
          <w:iCs/>
          <w:szCs w:val="24"/>
        </w:rPr>
        <w:t xml:space="preserve"> </w:t>
      </w:r>
    </w:p>
    <w:p w14:paraId="18AD59A7" w14:textId="611FA343" w:rsidR="004C53A8" w:rsidRPr="00A20655" w:rsidRDefault="00870286" w:rsidP="00365284">
      <w:pPr>
        <w:widowControl w:val="0"/>
        <w:spacing w:line="240" w:lineRule="auto"/>
        <w:rPr>
          <w:rFonts w:ascii="Times New Roman" w:hAnsi="Times New Roman"/>
          <w:szCs w:val="24"/>
        </w:rPr>
      </w:pPr>
      <w:r w:rsidRPr="00A20655">
        <w:rPr>
          <w:rFonts w:ascii="Times New Roman" w:hAnsi="Times New Roman"/>
          <w:bCs/>
          <w:iCs/>
          <w:szCs w:val="24"/>
        </w:rPr>
        <w:t>Qualora si verifichi un mancato funzionamento o un malfunzionamento della Piattaforma si applica quanto pre</w:t>
      </w:r>
      <w:r w:rsidR="0001616C" w:rsidRPr="00A20655">
        <w:rPr>
          <w:rFonts w:ascii="Times New Roman" w:hAnsi="Times New Roman"/>
          <w:bCs/>
          <w:iCs/>
          <w:szCs w:val="24"/>
        </w:rPr>
        <w:t>v</w:t>
      </w:r>
      <w:r w:rsidRPr="00A20655">
        <w:rPr>
          <w:rFonts w:ascii="Times New Roman" w:hAnsi="Times New Roman"/>
          <w:bCs/>
          <w:iCs/>
          <w:szCs w:val="24"/>
        </w:rPr>
        <w:t xml:space="preserve">isto al </w:t>
      </w:r>
      <w:r w:rsidR="00991D53" w:rsidRPr="00A20655">
        <w:rPr>
          <w:rFonts w:ascii="Times New Roman" w:hAnsi="Times New Roman"/>
          <w:bCs/>
          <w:iCs/>
          <w:szCs w:val="24"/>
        </w:rPr>
        <w:t>punto</w:t>
      </w:r>
      <w:r w:rsidR="0027356C" w:rsidRPr="00A20655">
        <w:rPr>
          <w:rFonts w:ascii="Times New Roman" w:hAnsi="Times New Roman"/>
          <w:bCs/>
          <w:iCs/>
          <w:szCs w:val="24"/>
        </w:rPr>
        <w:t xml:space="preserve"> 1.</w:t>
      </w:r>
      <w:r w:rsidRPr="00A20655">
        <w:rPr>
          <w:rFonts w:ascii="Times New Roman" w:hAnsi="Times New Roman"/>
          <w:bCs/>
          <w:iCs/>
          <w:szCs w:val="24"/>
        </w:rPr>
        <w:t xml:space="preserve"> </w:t>
      </w:r>
    </w:p>
    <w:p w14:paraId="479E430A" w14:textId="77777777" w:rsidR="006A699E" w:rsidRPr="00A20655" w:rsidRDefault="006A699E" w:rsidP="00365284">
      <w:pPr>
        <w:spacing w:line="240" w:lineRule="auto"/>
        <w:rPr>
          <w:rFonts w:ascii="Times New Roman" w:hAnsi="Times New Roman"/>
          <w:b/>
          <w:szCs w:val="24"/>
        </w:rPr>
      </w:pPr>
    </w:p>
    <w:p w14:paraId="7658F69A" w14:textId="57EE6079" w:rsidR="004C53A8" w:rsidRPr="00A20655" w:rsidRDefault="00870286" w:rsidP="00365284">
      <w:pPr>
        <w:spacing w:line="240" w:lineRule="auto"/>
        <w:rPr>
          <w:rFonts w:ascii="Times New Roman" w:hAnsi="Times New Roman"/>
          <w:b/>
          <w:szCs w:val="24"/>
        </w:rPr>
      </w:pPr>
      <w:r w:rsidRPr="00A20655">
        <w:rPr>
          <w:rFonts w:ascii="Times New Roman" w:hAnsi="Times New Roman"/>
          <w:b/>
          <w:szCs w:val="24"/>
        </w:rPr>
        <w:t>1</w:t>
      </w:r>
      <w:r w:rsidR="005B3CF9" w:rsidRPr="00A20655">
        <w:rPr>
          <w:rFonts w:ascii="Times New Roman" w:hAnsi="Times New Roman"/>
          <w:b/>
          <w:szCs w:val="24"/>
        </w:rPr>
        <w:t>3</w:t>
      </w:r>
      <w:r w:rsidRPr="00A20655">
        <w:rPr>
          <w:rFonts w:ascii="Times New Roman" w:hAnsi="Times New Roman"/>
          <w:b/>
          <w:szCs w:val="24"/>
        </w:rPr>
        <w:t>.1 Regole per la presentazione dell’offerta</w:t>
      </w:r>
    </w:p>
    <w:p w14:paraId="032C4C39" w14:textId="4B5A1B2E" w:rsidR="004C53A8" w:rsidRPr="00A20655" w:rsidRDefault="00870286" w:rsidP="00365284">
      <w:pPr>
        <w:pStyle w:val="usoboll1"/>
        <w:spacing w:line="240" w:lineRule="auto"/>
        <w:rPr>
          <w:szCs w:val="24"/>
        </w:rPr>
      </w:pPr>
      <w:r w:rsidRPr="00A20655">
        <w:rPr>
          <w:szCs w:val="24"/>
        </w:rPr>
        <w:t>L’“</w:t>
      </w:r>
      <w:r w:rsidRPr="00A20655">
        <w:rPr>
          <w:b/>
          <w:i/>
          <w:szCs w:val="24"/>
        </w:rPr>
        <w:t>OFFERTA</w:t>
      </w:r>
      <w:r w:rsidRPr="00A20655">
        <w:rPr>
          <w:szCs w:val="24"/>
        </w:rPr>
        <w:t>” è composta</w:t>
      </w:r>
      <w:r w:rsidR="006A699E" w:rsidRPr="00A20655">
        <w:rPr>
          <w:szCs w:val="24"/>
        </w:rPr>
        <w:t xml:space="preserve"> </w:t>
      </w:r>
      <w:r w:rsidRPr="00A20655">
        <w:rPr>
          <w:szCs w:val="24"/>
        </w:rPr>
        <w:t xml:space="preserve">da: </w:t>
      </w:r>
    </w:p>
    <w:p w14:paraId="5574CAE5" w14:textId="1D7421FB" w:rsidR="004C53A8" w:rsidRPr="00A20655" w:rsidRDefault="00870286" w:rsidP="00365284">
      <w:pPr>
        <w:pStyle w:val="usoboll1"/>
        <w:spacing w:line="240" w:lineRule="auto"/>
        <w:ind w:left="567"/>
        <w:rPr>
          <w:szCs w:val="24"/>
        </w:rPr>
      </w:pPr>
      <w:r w:rsidRPr="00A20655">
        <w:rPr>
          <w:szCs w:val="24"/>
        </w:rPr>
        <w:t xml:space="preserve">A – </w:t>
      </w:r>
      <w:r w:rsidRPr="00A20655">
        <w:rPr>
          <w:b/>
          <w:szCs w:val="24"/>
        </w:rPr>
        <w:t>Documentazione amministrativa</w:t>
      </w:r>
      <w:r w:rsidRPr="00A20655">
        <w:rPr>
          <w:szCs w:val="24"/>
        </w:rPr>
        <w:t xml:space="preserve">; </w:t>
      </w:r>
    </w:p>
    <w:p w14:paraId="7C98A921" w14:textId="1628995C" w:rsidR="004C53A8" w:rsidRPr="00A20655" w:rsidRDefault="00870286" w:rsidP="00365284">
      <w:pPr>
        <w:pStyle w:val="usoboll1"/>
        <w:spacing w:line="240" w:lineRule="auto"/>
        <w:ind w:left="567"/>
        <w:rPr>
          <w:szCs w:val="24"/>
        </w:rPr>
      </w:pPr>
      <w:r w:rsidRPr="00A20655">
        <w:rPr>
          <w:szCs w:val="24"/>
        </w:rPr>
        <w:t xml:space="preserve">B – </w:t>
      </w:r>
      <w:r w:rsidRPr="00A20655">
        <w:rPr>
          <w:b/>
          <w:bCs/>
          <w:szCs w:val="24"/>
        </w:rPr>
        <w:t>Offerta tecnica</w:t>
      </w:r>
      <w:r w:rsidR="006A699E" w:rsidRPr="00A20655">
        <w:rPr>
          <w:b/>
          <w:bCs/>
          <w:szCs w:val="24"/>
        </w:rPr>
        <w:t>:</w:t>
      </w:r>
      <w:r w:rsidRPr="00A20655">
        <w:rPr>
          <w:szCs w:val="24"/>
        </w:rPr>
        <w:t xml:space="preserve"> </w:t>
      </w:r>
    </w:p>
    <w:p w14:paraId="079D4416" w14:textId="3748BA6F" w:rsidR="004C53A8" w:rsidRPr="00A20655" w:rsidRDefault="00870286" w:rsidP="00365284">
      <w:pPr>
        <w:pStyle w:val="usoboll1"/>
        <w:spacing w:line="240" w:lineRule="auto"/>
        <w:ind w:left="567"/>
        <w:rPr>
          <w:szCs w:val="24"/>
        </w:rPr>
      </w:pPr>
      <w:r w:rsidRPr="00A20655">
        <w:rPr>
          <w:szCs w:val="24"/>
        </w:rPr>
        <w:t xml:space="preserve">C – </w:t>
      </w:r>
      <w:r w:rsidRPr="00A20655">
        <w:rPr>
          <w:b/>
          <w:bCs/>
          <w:szCs w:val="24"/>
        </w:rPr>
        <w:t>Offerta economica</w:t>
      </w:r>
      <w:r w:rsidR="00340EA3" w:rsidRPr="00A20655">
        <w:rPr>
          <w:szCs w:val="24"/>
        </w:rPr>
        <w:t>.</w:t>
      </w:r>
      <w:r w:rsidRPr="00A20655">
        <w:rPr>
          <w:szCs w:val="24"/>
        </w:rPr>
        <w:t xml:space="preserve"> </w:t>
      </w:r>
    </w:p>
    <w:p w14:paraId="775B89D9" w14:textId="77777777" w:rsidR="00295CB5" w:rsidRPr="00A20655" w:rsidRDefault="00295CB5" w:rsidP="00365284">
      <w:pPr>
        <w:spacing w:line="240" w:lineRule="auto"/>
        <w:rPr>
          <w:rFonts w:ascii="Times New Roman" w:hAnsi="Times New Roman"/>
          <w:szCs w:val="24"/>
        </w:rPr>
      </w:pPr>
    </w:p>
    <w:p w14:paraId="456E4499" w14:textId="46C464CB" w:rsidR="00CF1CE2" w:rsidRPr="00A20655" w:rsidRDefault="00870286" w:rsidP="00365284">
      <w:pPr>
        <w:spacing w:line="240" w:lineRule="auto"/>
        <w:rPr>
          <w:rFonts w:ascii="Times New Roman" w:hAnsi="Times New Roman"/>
          <w:szCs w:val="24"/>
        </w:rPr>
      </w:pPr>
      <w:r w:rsidRPr="00A20655">
        <w:rPr>
          <w:rFonts w:ascii="Times New Roman" w:hAnsi="Times New Roman"/>
          <w:szCs w:val="24"/>
        </w:rPr>
        <w:t>L’operatore economico ha facoltà di inserire nella Piattaforma</w:t>
      </w:r>
      <w:r w:rsidR="00C40996" w:rsidRPr="00A20655">
        <w:rPr>
          <w:rFonts w:ascii="Times New Roman" w:hAnsi="Times New Roman"/>
          <w:szCs w:val="24"/>
        </w:rPr>
        <w:t xml:space="preserve"> </w:t>
      </w:r>
      <w:r w:rsidRPr="00A20655">
        <w:rPr>
          <w:rFonts w:ascii="Times New Roman" w:hAnsi="Times New Roman"/>
          <w:szCs w:val="24"/>
        </w:rPr>
        <w:t xml:space="preserve">offerte successive che sostituiscono la precedente, ovvero ritirare l’offerta presentata, nel periodo di tempo compreso tra la data e ora di inizio e la data e ora di chiusura della fase di presentazione delle offerte. </w:t>
      </w:r>
      <w:r w:rsidRPr="00A20655">
        <w:rPr>
          <w:rFonts w:ascii="Times New Roman" w:hAnsi="Times New Roman"/>
          <w:bCs/>
          <w:szCs w:val="24"/>
        </w:rPr>
        <w:t>La stazione appaltante considera esclusivamente l’ultima offerta presentata.</w:t>
      </w:r>
      <w:r w:rsidRPr="00A20655">
        <w:rPr>
          <w:rFonts w:ascii="Times New Roman" w:hAnsi="Times New Roman"/>
          <w:szCs w:val="24"/>
        </w:rPr>
        <w:t xml:space="preserve"> </w:t>
      </w:r>
    </w:p>
    <w:p w14:paraId="0C7F043B" w14:textId="77777777" w:rsidR="004C53A8" w:rsidRPr="00A20655" w:rsidRDefault="00870286" w:rsidP="00365284">
      <w:pPr>
        <w:pStyle w:val="Default"/>
        <w:spacing w:line="240" w:lineRule="auto"/>
        <w:rPr>
          <w:rFonts w:ascii="Times New Roman" w:hAnsi="Times New Roman" w:cs="Times New Roman"/>
          <w:color w:val="auto"/>
        </w:rPr>
      </w:pPr>
      <w:r w:rsidRPr="00A20655">
        <w:rPr>
          <w:rFonts w:ascii="Times New Roman" w:hAnsi="Times New Roman" w:cs="Times New Roman"/>
          <w:color w:val="auto"/>
        </w:rPr>
        <w:t xml:space="preserve">Si precisa inoltre che: </w:t>
      </w:r>
    </w:p>
    <w:p w14:paraId="7FD1F4A4" w14:textId="28354875" w:rsidR="004C53A8" w:rsidRPr="00183AB7" w:rsidRDefault="00870286" w:rsidP="00340E9A">
      <w:pPr>
        <w:pStyle w:val="Default"/>
        <w:numPr>
          <w:ilvl w:val="0"/>
          <w:numId w:val="16"/>
        </w:numPr>
        <w:spacing w:line="240" w:lineRule="auto"/>
        <w:ind w:left="709" w:hanging="357"/>
        <w:rPr>
          <w:rFonts w:ascii="Times New Roman" w:hAnsi="Times New Roman" w:cs="Times New Roman"/>
        </w:rPr>
      </w:pPr>
      <w:r w:rsidRPr="00183AB7">
        <w:rPr>
          <w:rFonts w:ascii="Times New Roman" w:hAnsi="Times New Roman" w:cs="Times New Roman"/>
        </w:rPr>
        <w:t>l’offerta è vincolante per il concorrente;</w:t>
      </w:r>
    </w:p>
    <w:p w14:paraId="34A33409" w14:textId="20E68BEF" w:rsidR="004C53A8" w:rsidRPr="00183AB7" w:rsidRDefault="00870286" w:rsidP="00340E9A">
      <w:pPr>
        <w:pStyle w:val="Default"/>
        <w:numPr>
          <w:ilvl w:val="0"/>
          <w:numId w:val="16"/>
        </w:numPr>
        <w:spacing w:line="240" w:lineRule="auto"/>
        <w:ind w:left="709" w:hanging="357"/>
        <w:rPr>
          <w:rFonts w:ascii="Times New Roman" w:hAnsi="Times New Roman" w:cs="Times New Roman"/>
        </w:rPr>
      </w:pPr>
      <w:r w:rsidRPr="00183AB7">
        <w:rPr>
          <w:rFonts w:ascii="Times New Roman" w:hAnsi="Times New Roman" w:cs="Times New Roman"/>
        </w:rPr>
        <w:t>con la trasmissione dell’offerta, il concorrente accetta tutta la documentazione di gara, allegati e chiarimenti inclusi.</w:t>
      </w:r>
    </w:p>
    <w:p w14:paraId="26A4323F" w14:textId="6787ABBA" w:rsidR="004C53A8" w:rsidRPr="00183AB7" w:rsidRDefault="00E6791D" w:rsidP="00365284">
      <w:pPr>
        <w:pStyle w:val="Default"/>
        <w:spacing w:line="240" w:lineRule="auto"/>
        <w:rPr>
          <w:rFonts w:ascii="Times New Roman" w:hAnsi="Times New Roman" w:cs="Times New Roman"/>
        </w:rPr>
      </w:pPr>
      <w:r w:rsidRPr="00183AB7">
        <w:rPr>
          <w:rFonts w:ascii="Times New Roman" w:hAnsi="Times New Roman" w:cs="Times New Roman"/>
        </w:rPr>
        <w:t xml:space="preserve">La Piattaforma consente al </w:t>
      </w:r>
      <w:r w:rsidR="00870286" w:rsidRPr="00183AB7">
        <w:rPr>
          <w:rFonts w:ascii="Times New Roman" w:hAnsi="Times New Roman" w:cs="Times New Roman"/>
        </w:rPr>
        <w:t xml:space="preserve">concorrente </w:t>
      </w:r>
      <w:r w:rsidRPr="00183AB7">
        <w:rPr>
          <w:rFonts w:ascii="Times New Roman" w:hAnsi="Times New Roman" w:cs="Times New Roman"/>
        </w:rPr>
        <w:t xml:space="preserve">di </w:t>
      </w:r>
      <w:r w:rsidR="00870286" w:rsidRPr="00183AB7">
        <w:rPr>
          <w:rFonts w:ascii="Times New Roman" w:hAnsi="Times New Roman" w:cs="Times New Roman"/>
        </w:rPr>
        <w:t xml:space="preserve">visualizzare l’avvenuta trasmissione della domanda. </w:t>
      </w:r>
    </w:p>
    <w:p w14:paraId="04285243" w14:textId="77777777"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0B662E31" w14:textId="77777777" w:rsidR="00026337" w:rsidRPr="00183AB7" w:rsidRDefault="00026337" w:rsidP="00365284">
      <w:pPr>
        <w:spacing w:line="240" w:lineRule="auto"/>
        <w:rPr>
          <w:rFonts w:ascii="Times New Roman" w:hAnsi="Times New Roman"/>
          <w:b/>
          <w:i/>
          <w:szCs w:val="24"/>
        </w:rPr>
      </w:pPr>
    </w:p>
    <w:p w14:paraId="20B8AC64" w14:textId="258EF5DE" w:rsidR="00026337" w:rsidRDefault="00957A10" w:rsidP="00365284">
      <w:pPr>
        <w:spacing w:line="240" w:lineRule="auto"/>
        <w:rPr>
          <w:rFonts w:ascii="Times New Roman" w:hAnsi="Times New Roman"/>
          <w:szCs w:val="24"/>
        </w:rPr>
      </w:pPr>
      <w:r w:rsidRPr="00957A10">
        <w:rPr>
          <w:rFonts w:ascii="Times New Roman" w:hAnsi="Times New Roman"/>
          <w:b/>
          <w:szCs w:val="24"/>
        </w:rPr>
        <w:t>DGUE elettronico</w:t>
      </w:r>
      <w:r w:rsidRPr="00957A10">
        <w:rPr>
          <w:rFonts w:ascii="Times New Roman" w:hAnsi="Times New Roman"/>
          <w:szCs w:val="24"/>
        </w:rPr>
        <w:t xml:space="preserve"> la Stazione Appaltante si avvale del documento DGUE elettronico conforme alle specifiche tecniche </w:t>
      </w:r>
      <w:proofErr w:type="spellStart"/>
      <w:r w:rsidRPr="00957A10">
        <w:rPr>
          <w:rFonts w:ascii="Times New Roman" w:hAnsi="Times New Roman"/>
          <w:szCs w:val="24"/>
        </w:rPr>
        <w:t>AgID</w:t>
      </w:r>
      <w:proofErr w:type="spellEnd"/>
      <w:r w:rsidRPr="00957A10">
        <w:rPr>
          <w:rFonts w:ascii="Times New Roman" w:hAnsi="Times New Roman"/>
          <w:szCs w:val="24"/>
        </w:rPr>
        <w:t xml:space="preserve"> e predisposto sulla piattaforma SATER, che consente la compilazione del documento direttamente a Sistema da parte degli Operatori Economici; eventuali carenze nel contenuto dell’istanza e del DGUE saranno sopperite con il ricorso al soccorso istruttorio.</w:t>
      </w:r>
    </w:p>
    <w:p w14:paraId="787B1631" w14:textId="77777777" w:rsidR="00957A10" w:rsidRPr="00183AB7" w:rsidRDefault="00957A10" w:rsidP="00365284">
      <w:pPr>
        <w:spacing w:line="240" w:lineRule="auto"/>
        <w:rPr>
          <w:rFonts w:ascii="Times New Roman" w:hAnsi="Times New Roman"/>
          <w:szCs w:val="24"/>
        </w:rPr>
      </w:pPr>
    </w:p>
    <w:p w14:paraId="13833502" w14:textId="5D23720E" w:rsidR="00026337" w:rsidRPr="00183AB7" w:rsidRDefault="00870286" w:rsidP="00365284">
      <w:pPr>
        <w:spacing w:line="240" w:lineRule="auto"/>
        <w:rPr>
          <w:rFonts w:ascii="Times New Roman" w:hAnsi="Times New Roman"/>
          <w:szCs w:val="24"/>
        </w:rPr>
      </w:pPr>
      <w:r w:rsidRPr="00183AB7">
        <w:rPr>
          <w:rFonts w:ascii="Times New Roman" w:hAnsi="Times New Roman"/>
          <w:szCs w:val="24"/>
        </w:rPr>
        <w:t>Tutta la documentazione da produrre deve essere in lingua italiana</w:t>
      </w:r>
      <w:r w:rsidR="00331E4A" w:rsidRPr="00183AB7">
        <w:rPr>
          <w:rFonts w:ascii="Times New Roman" w:hAnsi="Times New Roman"/>
          <w:szCs w:val="24"/>
        </w:rPr>
        <w:t>.</w:t>
      </w:r>
    </w:p>
    <w:p w14:paraId="6534643C" w14:textId="6BD63384"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In caso di mancanza, incompletezza o irregolarità della traduzione </w:t>
      </w:r>
      <w:r w:rsidR="00A1476D" w:rsidRPr="00183AB7">
        <w:rPr>
          <w:rFonts w:ascii="Times New Roman" w:hAnsi="Times New Roman"/>
          <w:szCs w:val="24"/>
        </w:rPr>
        <w:t>della</w:t>
      </w:r>
      <w:r w:rsidRPr="00183AB7">
        <w:rPr>
          <w:rFonts w:ascii="Times New Roman" w:hAnsi="Times New Roman"/>
          <w:szCs w:val="24"/>
        </w:rPr>
        <w:t xml:space="preserve"> documentazione amministrativa, si applica </w:t>
      </w:r>
      <w:r w:rsidR="00614DC3" w:rsidRPr="00183AB7">
        <w:rPr>
          <w:rFonts w:ascii="Times New Roman" w:hAnsi="Times New Roman"/>
          <w:szCs w:val="24"/>
        </w:rPr>
        <w:t>il soccorso istruttorio</w:t>
      </w:r>
      <w:r w:rsidRPr="00183AB7">
        <w:rPr>
          <w:rFonts w:ascii="Times New Roman" w:hAnsi="Times New Roman"/>
          <w:szCs w:val="24"/>
        </w:rPr>
        <w:t>.</w:t>
      </w:r>
      <w:bookmarkStart w:id="1645" w:name="_GoBack"/>
      <w:bookmarkEnd w:id="1645"/>
    </w:p>
    <w:p w14:paraId="25F6475C" w14:textId="04159190"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L’offerta vincola il concorrente per</w:t>
      </w:r>
      <w:r w:rsidRPr="00183AB7">
        <w:rPr>
          <w:rFonts w:ascii="Times New Roman" w:hAnsi="Times New Roman"/>
          <w:i/>
          <w:szCs w:val="24"/>
        </w:rPr>
        <w:t xml:space="preserve"> </w:t>
      </w:r>
      <w:r w:rsidR="00026337" w:rsidRPr="00183AB7">
        <w:rPr>
          <w:rFonts w:ascii="Times New Roman" w:hAnsi="Times New Roman"/>
          <w:szCs w:val="24"/>
        </w:rPr>
        <w:t>180</w:t>
      </w:r>
      <w:r w:rsidRPr="00183AB7">
        <w:rPr>
          <w:rFonts w:ascii="Times New Roman" w:hAnsi="Times New Roman"/>
          <w:i/>
          <w:szCs w:val="24"/>
        </w:rPr>
        <w:t xml:space="preserve"> </w:t>
      </w:r>
      <w:r w:rsidRPr="00183AB7">
        <w:rPr>
          <w:rFonts w:ascii="Times New Roman" w:hAnsi="Times New Roman"/>
          <w:szCs w:val="24"/>
        </w:rPr>
        <w:t>dalla scadenza</w:t>
      </w:r>
      <w:r w:rsidRPr="00183AB7">
        <w:rPr>
          <w:rFonts w:ascii="Times New Roman" w:hAnsi="Times New Roman"/>
          <w:i/>
          <w:szCs w:val="24"/>
        </w:rPr>
        <w:t xml:space="preserve"> </w:t>
      </w:r>
      <w:r w:rsidRPr="00183AB7">
        <w:rPr>
          <w:rFonts w:ascii="Times New Roman" w:hAnsi="Times New Roman"/>
          <w:szCs w:val="24"/>
        </w:rPr>
        <w:t xml:space="preserve">del termine indicato per la presentazione dell’offerta. </w:t>
      </w:r>
    </w:p>
    <w:p w14:paraId="741C6E09" w14:textId="29B5512C"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Nel caso in cui alla data di scadenza della validità delle offerte le operazioni di gara siano ancora in corso, </w:t>
      </w:r>
      <w:r w:rsidR="00874EC4" w:rsidRPr="00183AB7">
        <w:rPr>
          <w:rFonts w:ascii="Times New Roman" w:hAnsi="Times New Roman"/>
          <w:szCs w:val="24"/>
        </w:rPr>
        <w:t xml:space="preserve">sarà richiesto </w:t>
      </w:r>
      <w:r w:rsidRPr="00183AB7">
        <w:rPr>
          <w:rFonts w:ascii="Times New Roman" w:hAnsi="Times New Roman"/>
          <w:szCs w:val="24"/>
        </w:rPr>
        <w:t xml:space="preserve">agli offerenti di confermare la validità dell’offerta sino alla data indicata e di produrre un apposito documento attestante la validità della garanzia prestata in sede di gara fino alla medesima data. </w:t>
      </w:r>
    </w:p>
    <w:p w14:paraId="682B432E" w14:textId="06396E8E"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Il mancato riscontro alla richiesta della stazione appaltante entro il termine fissato da quest’ultima </w:t>
      </w:r>
      <w:r w:rsidR="00FB5253" w:rsidRPr="00183AB7">
        <w:rPr>
          <w:rFonts w:ascii="Times New Roman" w:hAnsi="Times New Roman"/>
          <w:szCs w:val="24"/>
        </w:rPr>
        <w:t xml:space="preserve">o comunque in tempo utile alla celere prosecuzione della procedura </w:t>
      </w:r>
      <w:r w:rsidR="001C08AC" w:rsidRPr="00183AB7">
        <w:rPr>
          <w:rFonts w:ascii="Times New Roman" w:hAnsi="Times New Roman"/>
          <w:szCs w:val="24"/>
        </w:rPr>
        <w:t>è</w:t>
      </w:r>
      <w:r w:rsidR="006B1E07" w:rsidRPr="00183AB7">
        <w:rPr>
          <w:rFonts w:ascii="Times New Roman" w:hAnsi="Times New Roman"/>
          <w:szCs w:val="24"/>
        </w:rPr>
        <w:t xml:space="preserve"> </w:t>
      </w:r>
      <w:r w:rsidRPr="00183AB7">
        <w:rPr>
          <w:rFonts w:ascii="Times New Roman" w:hAnsi="Times New Roman"/>
          <w:szCs w:val="24"/>
        </w:rPr>
        <w:t>considerato come rinuncia del concorrente alla partecipazione alla gara.</w:t>
      </w:r>
    </w:p>
    <w:p w14:paraId="3503C5B0" w14:textId="5FB00C7B" w:rsidR="00070045" w:rsidRPr="00183AB7" w:rsidRDefault="00963AC7" w:rsidP="00365284">
      <w:pPr>
        <w:spacing w:line="240" w:lineRule="auto"/>
        <w:rPr>
          <w:rFonts w:ascii="Times New Roman" w:hAnsi="Times New Roman"/>
          <w:szCs w:val="24"/>
        </w:rPr>
      </w:pPr>
      <w:r w:rsidRPr="00183AB7">
        <w:rPr>
          <w:rFonts w:ascii="Times New Roman" w:hAnsi="Times New Roman"/>
          <w:szCs w:val="24"/>
        </w:rPr>
        <w:t>Fino</w:t>
      </w:r>
      <w:r w:rsidR="00BA57CB" w:rsidRPr="00183AB7">
        <w:rPr>
          <w:rFonts w:ascii="Times New Roman" w:hAnsi="Times New Roman"/>
          <w:szCs w:val="24"/>
        </w:rPr>
        <w:t xml:space="preserve"> al giorno fissato per </w:t>
      </w:r>
      <w:r w:rsidR="00070045" w:rsidRPr="00183AB7">
        <w:rPr>
          <w:rFonts w:ascii="Times New Roman" w:hAnsi="Times New Roman"/>
          <w:szCs w:val="24"/>
        </w:rPr>
        <w:t>l</w:t>
      </w:r>
      <w:r w:rsidR="00724D82" w:rsidRPr="00183AB7">
        <w:rPr>
          <w:rFonts w:ascii="Times New Roman" w:hAnsi="Times New Roman"/>
          <w:szCs w:val="24"/>
        </w:rPr>
        <w:t>’a</w:t>
      </w:r>
      <w:r w:rsidR="00BA57CB" w:rsidRPr="00183AB7">
        <w:rPr>
          <w:rFonts w:ascii="Times New Roman" w:hAnsi="Times New Roman"/>
          <w:szCs w:val="24"/>
        </w:rPr>
        <w:t xml:space="preserve">pertura, l’operatore economico può effettuare, tramite la Piattaforma, </w:t>
      </w:r>
      <w:r w:rsidR="00542492" w:rsidRPr="00183AB7">
        <w:rPr>
          <w:rFonts w:ascii="Times New Roman" w:hAnsi="Times New Roman"/>
          <w:szCs w:val="24"/>
        </w:rPr>
        <w:t xml:space="preserve">la </w:t>
      </w:r>
      <w:r w:rsidR="00BA57CB" w:rsidRPr="00183AB7">
        <w:rPr>
          <w:rFonts w:ascii="Times New Roman" w:hAnsi="Times New Roman"/>
          <w:szCs w:val="24"/>
        </w:rPr>
        <w:t xml:space="preserve">richiesta di rettifica di un errore materiale contenuto nell’offerta tecnica o nell’offerta economica, di cui si sia avveduto dopo la scadenza del termine per la loro presentazione. A tal fine, richiede di potersi avvalere di tale facoltà.  </w:t>
      </w:r>
    </w:p>
    <w:p w14:paraId="5A43452F" w14:textId="0F197B51" w:rsidR="00BA57CB" w:rsidRPr="00183AB7" w:rsidRDefault="00181707" w:rsidP="00365284">
      <w:pPr>
        <w:spacing w:line="240" w:lineRule="auto"/>
        <w:rPr>
          <w:rFonts w:ascii="Times New Roman" w:hAnsi="Times New Roman"/>
          <w:szCs w:val="24"/>
        </w:rPr>
      </w:pPr>
      <w:r w:rsidRPr="00183AB7">
        <w:rPr>
          <w:rFonts w:ascii="Times New Roman" w:hAnsi="Times New Roman"/>
          <w:szCs w:val="24"/>
        </w:rPr>
        <w:t>A seguito della richiesta</w:t>
      </w:r>
      <w:r w:rsidR="0019010B" w:rsidRPr="00183AB7">
        <w:rPr>
          <w:rFonts w:ascii="Times New Roman" w:hAnsi="Times New Roman"/>
          <w:szCs w:val="24"/>
        </w:rPr>
        <w:t>,</w:t>
      </w:r>
      <w:r w:rsidRPr="00183AB7">
        <w:rPr>
          <w:rFonts w:ascii="Times New Roman" w:hAnsi="Times New Roman"/>
          <w:szCs w:val="24"/>
        </w:rPr>
        <w:t xml:space="preserve"> </w:t>
      </w:r>
      <w:r w:rsidR="00724D82" w:rsidRPr="00183AB7">
        <w:rPr>
          <w:rFonts w:ascii="Times New Roman" w:hAnsi="Times New Roman"/>
          <w:szCs w:val="24"/>
        </w:rPr>
        <w:t>sono</w:t>
      </w:r>
      <w:r w:rsidRPr="00183AB7">
        <w:rPr>
          <w:rFonts w:ascii="Times New Roman" w:hAnsi="Times New Roman"/>
          <w:szCs w:val="24"/>
        </w:rPr>
        <w:t xml:space="preserve"> </w:t>
      </w:r>
      <w:r w:rsidR="001D23DD" w:rsidRPr="00183AB7">
        <w:rPr>
          <w:rFonts w:ascii="Times New Roman" w:hAnsi="Times New Roman"/>
          <w:szCs w:val="24"/>
        </w:rPr>
        <w:t>comunicate</w:t>
      </w:r>
      <w:r w:rsidR="00542492" w:rsidRPr="00183AB7">
        <w:rPr>
          <w:rFonts w:ascii="Times New Roman" w:hAnsi="Times New Roman"/>
          <w:szCs w:val="24"/>
        </w:rPr>
        <w:t xml:space="preserve"> all’operatore economico</w:t>
      </w:r>
      <w:r w:rsidR="001D23DD" w:rsidRPr="00183AB7">
        <w:rPr>
          <w:rFonts w:ascii="Times New Roman" w:hAnsi="Times New Roman"/>
          <w:szCs w:val="24"/>
        </w:rPr>
        <w:t xml:space="preserve"> </w:t>
      </w:r>
      <w:r w:rsidR="0025160B" w:rsidRPr="00183AB7">
        <w:rPr>
          <w:rFonts w:ascii="Times New Roman" w:hAnsi="Times New Roman"/>
          <w:szCs w:val="24"/>
        </w:rPr>
        <w:t xml:space="preserve">le modalità e i tempi con cui </w:t>
      </w:r>
      <w:r w:rsidR="00542492" w:rsidRPr="00183AB7">
        <w:rPr>
          <w:rFonts w:ascii="Times New Roman" w:hAnsi="Times New Roman"/>
          <w:szCs w:val="24"/>
        </w:rPr>
        <w:t>procedere all’indicazione de</w:t>
      </w:r>
      <w:r w:rsidR="001D23DD" w:rsidRPr="00183AB7">
        <w:rPr>
          <w:rFonts w:ascii="Times New Roman" w:hAnsi="Times New Roman"/>
          <w:szCs w:val="24"/>
        </w:rPr>
        <w:t>gli elementi che consentono l’individuazione dell’errore materiale e la sua correzione</w:t>
      </w:r>
      <w:r w:rsidR="00BA57CB" w:rsidRPr="00183AB7">
        <w:rPr>
          <w:rFonts w:ascii="Times New Roman" w:hAnsi="Times New Roman"/>
          <w:szCs w:val="24"/>
        </w:rPr>
        <w:t>. La rettifica</w:t>
      </w:r>
      <w:r w:rsidR="001D23DD" w:rsidRPr="00183AB7">
        <w:rPr>
          <w:rFonts w:ascii="Times New Roman" w:hAnsi="Times New Roman"/>
          <w:szCs w:val="24"/>
        </w:rPr>
        <w:t xml:space="preserve"> è operata</w:t>
      </w:r>
      <w:r w:rsidR="00BA57CB" w:rsidRPr="00183AB7">
        <w:rPr>
          <w:rFonts w:ascii="Times New Roman" w:hAnsi="Times New Roman"/>
          <w:szCs w:val="24"/>
        </w:rPr>
        <w:t xml:space="preserve"> </w:t>
      </w:r>
      <w:r w:rsidR="001D23DD" w:rsidRPr="00183AB7">
        <w:rPr>
          <w:rFonts w:ascii="Times New Roman" w:hAnsi="Times New Roman"/>
          <w:szCs w:val="24"/>
        </w:rPr>
        <w:t>nel rispetto della segretezza dell’offerta</w:t>
      </w:r>
      <w:r w:rsidR="001D23DD" w:rsidRPr="00183AB7" w:rsidDel="001D23DD">
        <w:rPr>
          <w:rFonts w:ascii="Times New Roman" w:hAnsi="Times New Roman"/>
          <w:szCs w:val="24"/>
        </w:rPr>
        <w:t xml:space="preserve"> </w:t>
      </w:r>
      <w:r w:rsidR="0019010B" w:rsidRPr="00183AB7">
        <w:rPr>
          <w:rFonts w:ascii="Times New Roman" w:hAnsi="Times New Roman"/>
          <w:szCs w:val="24"/>
        </w:rPr>
        <w:t xml:space="preserve">e </w:t>
      </w:r>
      <w:r w:rsidR="00BA57CB" w:rsidRPr="00183AB7">
        <w:rPr>
          <w:rFonts w:ascii="Times New Roman" w:hAnsi="Times New Roman"/>
          <w:szCs w:val="24"/>
        </w:rPr>
        <w:t xml:space="preserve">non </w:t>
      </w:r>
      <w:r w:rsidR="001D23DD" w:rsidRPr="00183AB7">
        <w:rPr>
          <w:rFonts w:ascii="Times New Roman" w:hAnsi="Times New Roman"/>
          <w:szCs w:val="24"/>
        </w:rPr>
        <w:t xml:space="preserve">può </w:t>
      </w:r>
      <w:r w:rsidR="00BA57CB" w:rsidRPr="00183AB7">
        <w:rPr>
          <w:rFonts w:ascii="Times New Roman" w:hAnsi="Times New Roman"/>
          <w:szCs w:val="24"/>
        </w:rPr>
        <w:t>comporta</w:t>
      </w:r>
      <w:r w:rsidR="001D23DD" w:rsidRPr="00183AB7">
        <w:rPr>
          <w:rFonts w:ascii="Times New Roman" w:hAnsi="Times New Roman"/>
          <w:szCs w:val="24"/>
        </w:rPr>
        <w:t>re</w:t>
      </w:r>
      <w:r w:rsidR="00BA57CB" w:rsidRPr="00183AB7">
        <w:rPr>
          <w:rFonts w:ascii="Times New Roman" w:hAnsi="Times New Roman"/>
          <w:szCs w:val="24"/>
        </w:rPr>
        <w:t xml:space="preserve"> la presentazione di una nuova offerta, né la sua modifica sostanziale.</w:t>
      </w:r>
    </w:p>
    <w:p w14:paraId="2825627A" w14:textId="7A70E957" w:rsidR="0025160B" w:rsidRPr="00183AB7" w:rsidRDefault="0019010B" w:rsidP="00365284">
      <w:pPr>
        <w:spacing w:line="240" w:lineRule="auto"/>
        <w:rPr>
          <w:rFonts w:ascii="Times New Roman" w:hAnsi="Times New Roman"/>
          <w:szCs w:val="24"/>
        </w:rPr>
      </w:pPr>
      <w:r w:rsidRPr="00183AB7">
        <w:rPr>
          <w:rFonts w:ascii="Times New Roman" w:hAnsi="Times New Roman"/>
          <w:szCs w:val="24"/>
        </w:rPr>
        <w:t>Se</w:t>
      </w:r>
      <w:r w:rsidR="00534604" w:rsidRPr="00183AB7">
        <w:rPr>
          <w:rFonts w:ascii="Times New Roman" w:hAnsi="Times New Roman"/>
          <w:szCs w:val="24"/>
        </w:rPr>
        <w:t xml:space="preserve"> </w:t>
      </w:r>
      <w:r w:rsidR="0025160B" w:rsidRPr="00183AB7">
        <w:rPr>
          <w:rFonts w:ascii="Times New Roman" w:hAnsi="Times New Roman"/>
          <w:szCs w:val="24"/>
        </w:rPr>
        <w:t>la rettifica</w:t>
      </w:r>
      <w:r w:rsidR="00534604" w:rsidRPr="00183AB7">
        <w:rPr>
          <w:rFonts w:ascii="Times New Roman" w:hAnsi="Times New Roman"/>
          <w:szCs w:val="24"/>
        </w:rPr>
        <w:t xml:space="preserve"> è ritenuta</w:t>
      </w:r>
      <w:r w:rsidRPr="00183AB7">
        <w:rPr>
          <w:rFonts w:ascii="Times New Roman" w:hAnsi="Times New Roman"/>
          <w:szCs w:val="24"/>
        </w:rPr>
        <w:t xml:space="preserve"> </w:t>
      </w:r>
      <w:r w:rsidR="00C97DDD" w:rsidRPr="00183AB7">
        <w:rPr>
          <w:rFonts w:ascii="Times New Roman" w:hAnsi="Times New Roman"/>
          <w:szCs w:val="24"/>
        </w:rPr>
        <w:t xml:space="preserve">non </w:t>
      </w:r>
      <w:r w:rsidRPr="00183AB7">
        <w:rPr>
          <w:rFonts w:ascii="Times New Roman" w:hAnsi="Times New Roman"/>
          <w:szCs w:val="24"/>
        </w:rPr>
        <w:t>accoglibile</w:t>
      </w:r>
      <w:r w:rsidR="0025160B" w:rsidRPr="00183AB7">
        <w:rPr>
          <w:rFonts w:ascii="Times New Roman" w:hAnsi="Times New Roman"/>
          <w:szCs w:val="24"/>
        </w:rPr>
        <w:t xml:space="preserve"> perché sostanziale, </w:t>
      </w:r>
      <w:r w:rsidRPr="00183AB7">
        <w:rPr>
          <w:rFonts w:ascii="Times New Roman" w:hAnsi="Times New Roman"/>
          <w:szCs w:val="24"/>
        </w:rPr>
        <w:t xml:space="preserve">è </w:t>
      </w:r>
      <w:r w:rsidR="00534604" w:rsidRPr="00183AB7">
        <w:rPr>
          <w:rFonts w:ascii="Times New Roman" w:hAnsi="Times New Roman"/>
          <w:szCs w:val="24"/>
        </w:rPr>
        <w:t xml:space="preserve">valutata la possibilità di </w:t>
      </w:r>
      <w:r w:rsidRPr="00183AB7">
        <w:rPr>
          <w:rFonts w:ascii="Times New Roman" w:hAnsi="Times New Roman"/>
          <w:szCs w:val="24"/>
        </w:rPr>
        <w:t>dichiarare</w:t>
      </w:r>
      <w:r w:rsidR="00534604" w:rsidRPr="00183AB7">
        <w:rPr>
          <w:rFonts w:ascii="Times New Roman" w:hAnsi="Times New Roman"/>
          <w:szCs w:val="24"/>
        </w:rPr>
        <w:t xml:space="preserve"> </w:t>
      </w:r>
      <w:r w:rsidR="0025160B" w:rsidRPr="00183AB7">
        <w:rPr>
          <w:rFonts w:ascii="Times New Roman" w:hAnsi="Times New Roman"/>
          <w:szCs w:val="24"/>
        </w:rPr>
        <w:t>l’offerta inammissibile.</w:t>
      </w:r>
    </w:p>
    <w:p w14:paraId="58B4A36B" w14:textId="77777777" w:rsidR="006F2AC8" w:rsidRPr="00183AB7" w:rsidRDefault="006F2AC8" w:rsidP="00365284">
      <w:pPr>
        <w:spacing w:line="240" w:lineRule="auto"/>
        <w:rPr>
          <w:rFonts w:ascii="Times New Roman" w:hAnsi="Times New Roman"/>
          <w:szCs w:val="24"/>
        </w:rPr>
      </w:pPr>
    </w:p>
    <w:p w14:paraId="12636785" w14:textId="77777777" w:rsidR="004C53A8" w:rsidRPr="00183AB7" w:rsidRDefault="00870286" w:rsidP="00365284">
      <w:pPr>
        <w:pStyle w:val="Titolo2"/>
        <w:numPr>
          <w:ilvl w:val="0"/>
          <w:numId w:val="3"/>
        </w:numPr>
        <w:spacing w:before="0" w:after="0" w:line="240" w:lineRule="auto"/>
        <w:ind w:left="357" w:hanging="357"/>
        <w:rPr>
          <w:rFonts w:ascii="Times New Roman" w:hAnsi="Times New Roman"/>
          <w:szCs w:val="24"/>
          <w:lang w:val="it-IT"/>
        </w:rPr>
      </w:pPr>
      <w:bookmarkStart w:id="1646" w:name="_Ref129796272"/>
      <w:bookmarkStart w:id="1647" w:name="_Toc160100617"/>
      <w:r w:rsidRPr="00183AB7">
        <w:rPr>
          <w:rFonts w:ascii="Times New Roman" w:hAnsi="Times New Roman"/>
          <w:szCs w:val="24"/>
          <w:lang w:val="it-IT"/>
        </w:rPr>
        <w:t>SOCCORSO ISTRUTTORIO</w:t>
      </w:r>
      <w:bookmarkEnd w:id="1646"/>
      <w:bookmarkEnd w:id="1647"/>
    </w:p>
    <w:p w14:paraId="44789CA4" w14:textId="0C91337C" w:rsidR="00D566A1" w:rsidRPr="00183AB7" w:rsidRDefault="00EA3352" w:rsidP="00365284">
      <w:pPr>
        <w:spacing w:line="240" w:lineRule="auto"/>
        <w:rPr>
          <w:rFonts w:ascii="Times New Roman" w:hAnsi="Times New Roman"/>
          <w:szCs w:val="24"/>
        </w:rPr>
      </w:pPr>
      <w:r w:rsidRPr="00183AB7">
        <w:rPr>
          <w:rFonts w:ascii="Times New Roman" w:hAnsi="Times New Roman"/>
          <w:szCs w:val="24"/>
        </w:rPr>
        <w:t xml:space="preserve">Con la procedura di soccorso istruttorio di cui all’articolo 101 del </w:t>
      </w:r>
      <w:r w:rsidR="00AA77D1" w:rsidRPr="00183AB7">
        <w:rPr>
          <w:rFonts w:ascii="Times New Roman" w:hAnsi="Times New Roman"/>
          <w:szCs w:val="24"/>
        </w:rPr>
        <w:t>C</w:t>
      </w:r>
      <w:r w:rsidRPr="00183AB7">
        <w:rPr>
          <w:rFonts w:ascii="Times New Roman" w:hAnsi="Times New Roman"/>
          <w:szCs w:val="24"/>
        </w:rPr>
        <w:t xml:space="preserve">odice, possono essere </w:t>
      </w:r>
      <w:r w:rsidR="00022B58" w:rsidRPr="00183AB7">
        <w:rPr>
          <w:rFonts w:ascii="Times New Roman" w:hAnsi="Times New Roman"/>
          <w:szCs w:val="24"/>
        </w:rPr>
        <w:t xml:space="preserve">sanate </w:t>
      </w:r>
      <w:r w:rsidRPr="00183AB7">
        <w:rPr>
          <w:rFonts w:ascii="Times New Roman" w:hAnsi="Times New Roman"/>
          <w:szCs w:val="24"/>
        </w:rPr>
        <w:t>le</w:t>
      </w:r>
      <w:r w:rsidR="00622A3A" w:rsidRPr="00183AB7">
        <w:rPr>
          <w:rFonts w:ascii="Times New Roman" w:hAnsi="Times New Roman"/>
          <w:szCs w:val="24"/>
        </w:rPr>
        <w:t xml:space="preserve"> carenze </w:t>
      </w:r>
      <w:r w:rsidR="00980704" w:rsidRPr="00183AB7">
        <w:rPr>
          <w:rFonts w:ascii="Times New Roman" w:hAnsi="Times New Roman"/>
          <w:szCs w:val="24"/>
        </w:rPr>
        <w:t>della documentazione trasmessa con la domanda di partecipazione</w:t>
      </w:r>
      <w:r w:rsidRPr="00183AB7">
        <w:rPr>
          <w:rFonts w:ascii="Times New Roman" w:hAnsi="Times New Roman"/>
          <w:szCs w:val="24"/>
        </w:rPr>
        <w:t xml:space="preserve"> ma non quelle </w:t>
      </w:r>
      <w:r w:rsidR="00980704" w:rsidRPr="00183AB7">
        <w:rPr>
          <w:rFonts w:ascii="Times New Roman" w:hAnsi="Times New Roman"/>
          <w:szCs w:val="24"/>
        </w:rPr>
        <w:t>della documentazione che compone l’offerta tecnica e l’offerta economica.</w:t>
      </w:r>
    </w:p>
    <w:p w14:paraId="7E985191" w14:textId="220EF689" w:rsidR="00980704" w:rsidRPr="00183AB7" w:rsidRDefault="00980704" w:rsidP="00365284">
      <w:pPr>
        <w:spacing w:line="240" w:lineRule="auto"/>
        <w:rPr>
          <w:rFonts w:ascii="Times New Roman" w:hAnsi="Times New Roman"/>
          <w:szCs w:val="24"/>
        </w:rPr>
      </w:pPr>
      <w:r w:rsidRPr="00183AB7">
        <w:rPr>
          <w:rFonts w:ascii="Times New Roman" w:hAnsi="Times New Roman"/>
          <w:szCs w:val="24"/>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w:t>
      </w:r>
      <w:r w:rsidR="00022B58" w:rsidRPr="00183AB7">
        <w:rPr>
          <w:rFonts w:ascii="Times New Roman" w:hAnsi="Times New Roman"/>
          <w:szCs w:val="24"/>
        </w:rPr>
        <w:t xml:space="preserve"> </w:t>
      </w:r>
      <w:r w:rsidR="00582A6D" w:rsidRPr="00183AB7">
        <w:rPr>
          <w:rFonts w:ascii="Times New Roman" w:hAnsi="Times New Roman"/>
          <w:szCs w:val="24"/>
        </w:rPr>
        <w:t xml:space="preserve">A titolo esemplificativo, </w:t>
      </w:r>
      <w:r w:rsidR="0055172F" w:rsidRPr="00183AB7">
        <w:rPr>
          <w:rFonts w:ascii="Times New Roman" w:hAnsi="Times New Roman"/>
          <w:szCs w:val="24"/>
        </w:rPr>
        <w:t xml:space="preserve">si </w:t>
      </w:r>
      <w:r w:rsidR="00582A6D" w:rsidRPr="00183AB7">
        <w:rPr>
          <w:rFonts w:ascii="Times New Roman" w:hAnsi="Times New Roman"/>
          <w:szCs w:val="24"/>
        </w:rPr>
        <w:t xml:space="preserve">chiarisce </w:t>
      </w:r>
      <w:r w:rsidR="0055172F" w:rsidRPr="00183AB7">
        <w:rPr>
          <w:rFonts w:ascii="Times New Roman" w:hAnsi="Times New Roman"/>
          <w:szCs w:val="24"/>
        </w:rPr>
        <w:t>che</w:t>
      </w:r>
      <w:r w:rsidR="00BA57CB" w:rsidRPr="00183AB7">
        <w:rPr>
          <w:rFonts w:ascii="Times New Roman" w:hAnsi="Times New Roman"/>
          <w:szCs w:val="24"/>
        </w:rPr>
        <w:t xml:space="preserve">: </w:t>
      </w:r>
    </w:p>
    <w:p w14:paraId="33502854" w14:textId="77777777" w:rsidR="00622A3A" w:rsidRPr="00183AB7" w:rsidRDefault="00622A3A" w:rsidP="00340E9A">
      <w:pPr>
        <w:pStyle w:val="Paragrafoelenco"/>
        <w:numPr>
          <w:ilvl w:val="0"/>
          <w:numId w:val="6"/>
        </w:numPr>
        <w:spacing w:line="240" w:lineRule="auto"/>
        <w:rPr>
          <w:rFonts w:ascii="Times New Roman" w:hAnsi="Times New Roman"/>
          <w:szCs w:val="24"/>
        </w:rPr>
      </w:pPr>
      <w:r w:rsidRPr="00183AB7">
        <w:rPr>
          <w:rFonts w:ascii="Times New Roman" w:hAnsi="Times New Roman"/>
          <w:szCs w:val="24"/>
        </w:rPr>
        <w:t>il mancato possesso dei prescritti requisiti di partecipazione non è sanabile mediante soccorso istruttorio ed è causa di esclusione dalla procedura di gara;</w:t>
      </w:r>
    </w:p>
    <w:p w14:paraId="2527EF24" w14:textId="4CE1DB88" w:rsidR="00622A3A" w:rsidRPr="00E47E38" w:rsidRDefault="00622A3A" w:rsidP="00340E9A">
      <w:pPr>
        <w:pStyle w:val="Paragrafoelenco"/>
        <w:numPr>
          <w:ilvl w:val="0"/>
          <w:numId w:val="6"/>
        </w:numPr>
        <w:spacing w:line="240" w:lineRule="auto"/>
        <w:rPr>
          <w:rFonts w:ascii="Times New Roman" w:hAnsi="Times New Roman"/>
          <w:szCs w:val="24"/>
        </w:rPr>
      </w:pPr>
      <w:r w:rsidRPr="00183AB7">
        <w:rPr>
          <w:rFonts w:ascii="Times New Roman" w:hAnsi="Times New Roman"/>
          <w:szCs w:val="24"/>
        </w:rPr>
        <w:t xml:space="preserve">l’omessa o incompleta nonché irregolare presentazione delle dichiarazioni sul possesso dei requisiti di partecipazione e ogni altra mancanza, incompletezza o irregolarità della domanda, sono sanabili, ad eccezione delle false </w:t>
      </w:r>
      <w:r w:rsidRPr="00E47E38">
        <w:rPr>
          <w:rFonts w:ascii="Times New Roman" w:hAnsi="Times New Roman"/>
          <w:szCs w:val="24"/>
        </w:rPr>
        <w:t>dichiarazioni;</w:t>
      </w:r>
    </w:p>
    <w:p w14:paraId="080DFCA4" w14:textId="1A3AD4F3" w:rsidR="00622A3A" w:rsidRPr="00E47E38" w:rsidRDefault="00622A3A" w:rsidP="00340E9A">
      <w:pPr>
        <w:pStyle w:val="Paragrafoelenco"/>
        <w:numPr>
          <w:ilvl w:val="0"/>
          <w:numId w:val="6"/>
        </w:numPr>
        <w:spacing w:line="240" w:lineRule="auto"/>
        <w:rPr>
          <w:rFonts w:ascii="Times New Roman" w:hAnsi="Times New Roman"/>
          <w:szCs w:val="24"/>
        </w:rPr>
      </w:pPr>
      <w:r w:rsidRPr="00E47E38">
        <w:rPr>
          <w:rFonts w:ascii="Times New Roman" w:hAnsi="Times New Roman"/>
          <w:szCs w:val="24"/>
        </w:rPr>
        <w:t xml:space="preserve">la mancata produzione del contratto di avvalimento, </w:t>
      </w:r>
      <w:r w:rsidR="003C3EAE" w:rsidRPr="00E47E38">
        <w:rPr>
          <w:rFonts w:ascii="Times New Roman" w:hAnsi="Times New Roman"/>
          <w:szCs w:val="24"/>
        </w:rPr>
        <w:t xml:space="preserve">della garanzia provvisoria, del mandato collettivo speciale o dell’impegno a conferire mandato collettivo </w:t>
      </w:r>
      <w:r w:rsidR="00BA57CB" w:rsidRPr="00E47E38">
        <w:rPr>
          <w:rFonts w:ascii="Times New Roman" w:hAnsi="Times New Roman"/>
          <w:szCs w:val="24"/>
        </w:rPr>
        <w:t>può</w:t>
      </w:r>
      <w:r w:rsidRPr="00E47E38">
        <w:rPr>
          <w:rFonts w:ascii="Times New Roman" w:hAnsi="Times New Roman"/>
          <w:szCs w:val="24"/>
        </w:rPr>
        <w:t xml:space="preserve"> essere oggetto di soccorso istruttorio solo se i citati documenti sono preesistenti e comprovabili </w:t>
      </w:r>
      <w:r w:rsidR="00BA57CB" w:rsidRPr="00E47E38">
        <w:rPr>
          <w:rFonts w:ascii="Times New Roman" w:hAnsi="Times New Roman"/>
          <w:szCs w:val="24"/>
        </w:rPr>
        <w:t>con</w:t>
      </w:r>
      <w:r w:rsidRPr="00E47E38">
        <w:rPr>
          <w:rFonts w:ascii="Times New Roman" w:hAnsi="Times New Roman"/>
          <w:szCs w:val="24"/>
        </w:rPr>
        <w:t xml:space="preserve"> data certa anteriore al termine di presentazione dell’offerta</w:t>
      </w:r>
      <w:r w:rsidR="00133978">
        <w:rPr>
          <w:rFonts w:ascii="Times New Roman" w:hAnsi="Times New Roman"/>
          <w:szCs w:val="24"/>
        </w:rPr>
        <w:t xml:space="preserve"> (marcatura temporale o strumenti analoghi)</w:t>
      </w:r>
      <w:r w:rsidRPr="00E47E38">
        <w:rPr>
          <w:rFonts w:ascii="Times New Roman" w:hAnsi="Times New Roman"/>
          <w:szCs w:val="24"/>
        </w:rPr>
        <w:t>;</w:t>
      </w:r>
    </w:p>
    <w:p w14:paraId="2B52A470" w14:textId="2EA1B79E" w:rsidR="00622A3A" w:rsidRPr="00183AB7" w:rsidRDefault="00622A3A" w:rsidP="00340E9A">
      <w:pPr>
        <w:pStyle w:val="Paragrafoelenco"/>
        <w:numPr>
          <w:ilvl w:val="0"/>
          <w:numId w:val="6"/>
        </w:numPr>
        <w:spacing w:line="240" w:lineRule="auto"/>
        <w:rPr>
          <w:rFonts w:ascii="Times New Roman" w:hAnsi="Times New Roman"/>
          <w:b/>
          <w:bCs/>
          <w:i/>
          <w:szCs w:val="24"/>
        </w:rPr>
      </w:pPr>
      <w:r w:rsidRPr="00183AB7">
        <w:rPr>
          <w:rFonts w:ascii="Times New Roman" w:hAnsi="Times New Roman"/>
          <w:szCs w:val="24"/>
        </w:rPr>
        <w:t>il difetto di sottoscrizione della domanda di partecipazione, delle dichiarazioni richieste e dell’offerta è sanabile</w:t>
      </w:r>
      <w:r w:rsidR="00833FB4" w:rsidRPr="00183AB7">
        <w:rPr>
          <w:rFonts w:ascii="Times New Roman" w:hAnsi="Times New Roman"/>
          <w:szCs w:val="24"/>
        </w:rPr>
        <w:t>;</w:t>
      </w:r>
    </w:p>
    <w:p w14:paraId="6BD38C54" w14:textId="2B5C9AB2" w:rsidR="00622A3A" w:rsidRPr="00183AB7" w:rsidRDefault="00622A3A" w:rsidP="00365284">
      <w:pPr>
        <w:spacing w:line="240" w:lineRule="auto"/>
        <w:rPr>
          <w:rFonts w:ascii="Times New Roman" w:hAnsi="Times New Roman"/>
          <w:szCs w:val="24"/>
        </w:rPr>
      </w:pPr>
      <w:r w:rsidRPr="00183AB7">
        <w:rPr>
          <w:rFonts w:ascii="Times New Roman" w:hAnsi="Times New Roman"/>
          <w:szCs w:val="24"/>
          <w:u w:val="single"/>
        </w:rPr>
        <w:t>Ai fini del soccorso istruttorio</w:t>
      </w:r>
      <w:r w:rsidR="000871A0" w:rsidRPr="00183AB7">
        <w:rPr>
          <w:rFonts w:ascii="Times New Roman" w:hAnsi="Times New Roman"/>
          <w:szCs w:val="24"/>
          <w:u w:val="single"/>
        </w:rPr>
        <w:t xml:space="preserve"> </w:t>
      </w:r>
      <w:r w:rsidR="00582A6D" w:rsidRPr="00183AB7">
        <w:rPr>
          <w:rFonts w:ascii="Times New Roman" w:hAnsi="Times New Roman"/>
          <w:szCs w:val="24"/>
          <w:u w:val="single"/>
        </w:rPr>
        <w:t xml:space="preserve">è </w:t>
      </w:r>
      <w:r w:rsidR="000871A0" w:rsidRPr="00183AB7">
        <w:rPr>
          <w:rFonts w:ascii="Times New Roman" w:hAnsi="Times New Roman"/>
          <w:szCs w:val="24"/>
          <w:u w:val="single"/>
        </w:rPr>
        <w:t>assegnato</w:t>
      </w:r>
      <w:r w:rsidRPr="00183AB7">
        <w:rPr>
          <w:rFonts w:ascii="Times New Roman" w:hAnsi="Times New Roman"/>
          <w:szCs w:val="24"/>
          <w:u w:val="single"/>
        </w:rPr>
        <w:t xml:space="preserve"> al concorrente un </w:t>
      </w:r>
      <w:r w:rsidR="00072450" w:rsidRPr="00183AB7">
        <w:rPr>
          <w:rFonts w:ascii="Times New Roman" w:hAnsi="Times New Roman"/>
          <w:szCs w:val="24"/>
          <w:u w:val="single"/>
        </w:rPr>
        <w:t xml:space="preserve">termine </w:t>
      </w:r>
      <w:r w:rsidR="0014065F" w:rsidRPr="00183AB7">
        <w:rPr>
          <w:rFonts w:ascii="Times New Roman" w:hAnsi="Times New Roman"/>
          <w:szCs w:val="24"/>
          <w:u w:val="single"/>
        </w:rPr>
        <w:t xml:space="preserve">non inferiore </w:t>
      </w:r>
      <w:r w:rsidR="00072450" w:rsidRPr="00183AB7">
        <w:rPr>
          <w:rFonts w:ascii="Times New Roman" w:hAnsi="Times New Roman"/>
          <w:szCs w:val="24"/>
          <w:u w:val="single"/>
        </w:rPr>
        <w:t xml:space="preserve">di </w:t>
      </w:r>
      <w:r w:rsidR="008415D5" w:rsidRPr="00183AB7">
        <w:rPr>
          <w:rFonts w:ascii="Times New Roman" w:hAnsi="Times New Roman"/>
          <w:szCs w:val="24"/>
          <w:u w:val="single"/>
        </w:rPr>
        <w:t>5 giorni</w:t>
      </w:r>
      <w:r w:rsidR="008415D5" w:rsidRPr="00183AB7">
        <w:rPr>
          <w:rFonts w:ascii="Times New Roman" w:hAnsi="Times New Roman"/>
          <w:szCs w:val="24"/>
        </w:rPr>
        <w:t xml:space="preserve"> </w:t>
      </w:r>
      <w:r w:rsidR="005252D0" w:rsidRPr="00183AB7">
        <w:rPr>
          <w:rFonts w:ascii="Times New Roman" w:hAnsi="Times New Roman"/>
          <w:szCs w:val="24"/>
        </w:rPr>
        <w:t>affinché</w:t>
      </w:r>
      <w:r w:rsidRPr="00183AB7">
        <w:rPr>
          <w:rFonts w:ascii="Times New Roman" w:hAnsi="Times New Roman"/>
          <w:szCs w:val="24"/>
        </w:rPr>
        <w:t xml:space="preserve"> siano rese, integrate o regolarizzate le dichiarazioni necessarie, indicando il contenuto e i soggetti che le devono rendere nonché la sezione della Piattaforma dove deve essere inserita la documentazione richiesta. </w:t>
      </w:r>
    </w:p>
    <w:p w14:paraId="2DBB5486" w14:textId="77777777" w:rsidR="00622A3A" w:rsidRPr="00183AB7" w:rsidRDefault="00622A3A" w:rsidP="00365284">
      <w:pPr>
        <w:spacing w:line="240" w:lineRule="auto"/>
        <w:rPr>
          <w:rFonts w:ascii="Times New Roman" w:hAnsi="Times New Roman"/>
          <w:szCs w:val="24"/>
        </w:rPr>
      </w:pPr>
      <w:r w:rsidRPr="00183AB7">
        <w:rPr>
          <w:rFonts w:ascii="Times New Roman" w:hAnsi="Times New Roman"/>
          <w:szCs w:val="24"/>
        </w:rPr>
        <w:t>In caso di inutile decorso del termine, la stazione appaltante procede all’esclusione del concorrente dalla procedura.</w:t>
      </w:r>
    </w:p>
    <w:p w14:paraId="06A662A3" w14:textId="128BA002" w:rsidR="00622A3A" w:rsidRPr="00183AB7" w:rsidRDefault="00622A3A" w:rsidP="00365284">
      <w:pPr>
        <w:spacing w:line="240" w:lineRule="auto"/>
        <w:rPr>
          <w:rFonts w:ascii="Times New Roman" w:hAnsi="Times New Roman"/>
          <w:szCs w:val="24"/>
        </w:rPr>
      </w:pPr>
      <w:r w:rsidRPr="00183AB7">
        <w:rPr>
          <w:rFonts w:ascii="Times New Roman" w:hAnsi="Times New Roman"/>
          <w:szCs w:val="24"/>
        </w:rPr>
        <w:t>Ove il concorrente produca dichiarazioni o documenti non perfettamente coerenti con la richiesta, la stazione appaltante può chiedere ulteriori precisazioni o chiarimenti, limitat</w:t>
      </w:r>
      <w:r w:rsidR="00116F1A" w:rsidRPr="00183AB7">
        <w:rPr>
          <w:rFonts w:ascii="Times New Roman" w:hAnsi="Times New Roman"/>
          <w:szCs w:val="24"/>
        </w:rPr>
        <w:t>i</w:t>
      </w:r>
      <w:r w:rsidRPr="00183AB7">
        <w:rPr>
          <w:rFonts w:ascii="Times New Roman" w:hAnsi="Times New Roman"/>
          <w:szCs w:val="24"/>
        </w:rPr>
        <w:t xml:space="preserve"> alla documentazione presentata in fase di soccorso istruttorio, fissando un termine a pena di esclusione.</w:t>
      </w:r>
    </w:p>
    <w:p w14:paraId="64E2C880" w14:textId="7D5B025B" w:rsidR="00F101D6" w:rsidRPr="00183AB7" w:rsidRDefault="00F101D6" w:rsidP="00365284">
      <w:pPr>
        <w:spacing w:line="240" w:lineRule="auto"/>
        <w:rPr>
          <w:rFonts w:ascii="Times New Roman" w:hAnsi="Times New Roman"/>
          <w:szCs w:val="24"/>
        </w:rPr>
      </w:pPr>
      <w:r w:rsidRPr="00183AB7">
        <w:rPr>
          <w:rFonts w:ascii="Times New Roman" w:hAnsi="Times New Roman"/>
          <w:szCs w:val="24"/>
        </w:rPr>
        <w:t xml:space="preserve">La stazione appaltante può sempre chiedere chiarimenti sui contenuti dell’offerta tecnica e dell’offerta economica e su ogni loro allegato. L’operatore economico è tenuto a fornire risposta nel termine </w:t>
      </w:r>
      <w:r w:rsidR="00072450" w:rsidRPr="00183AB7">
        <w:rPr>
          <w:rFonts w:ascii="Times New Roman" w:hAnsi="Times New Roman"/>
          <w:szCs w:val="24"/>
        </w:rPr>
        <w:t xml:space="preserve">di </w:t>
      </w:r>
      <w:r w:rsidR="008415D5" w:rsidRPr="00183AB7">
        <w:rPr>
          <w:rFonts w:ascii="Times New Roman" w:hAnsi="Times New Roman"/>
          <w:szCs w:val="24"/>
        </w:rPr>
        <w:t>5 giorni</w:t>
      </w:r>
      <w:r w:rsidRPr="00183AB7">
        <w:rPr>
          <w:rFonts w:ascii="Times New Roman" w:hAnsi="Times New Roman"/>
          <w:szCs w:val="24"/>
        </w:rPr>
        <w:t>. I chiarimenti resi dall’operatore economico non possono modificare il contenuto dell’offerta.</w:t>
      </w:r>
    </w:p>
    <w:p w14:paraId="27766894" w14:textId="77777777" w:rsidR="00402E67" w:rsidRPr="00183AB7" w:rsidRDefault="00402E67" w:rsidP="00365284">
      <w:pPr>
        <w:spacing w:line="240" w:lineRule="auto"/>
        <w:rPr>
          <w:rFonts w:ascii="Times New Roman" w:hAnsi="Times New Roman"/>
          <w:szCs w:val="24"/>
        </w:rPr>
      </w:pPr>
    </w:p>
    <w:p w14:paraId="5D5AA837" w14:textId="55D620A4" w:rsidR="004C53A8" w:rsidRPr="00183AB7" w:rsidRDefault="008D4D05" w:rsidP="00365284">
      <w:pPr>
        <w:pStyle w:val="Titolo2"/>
        <w:numPr>
          <w:ilvl w:val="0"/>
          <w:numId w:val="3"/>
        </w:numPr>
        <w:spacing w:before="0" w:after="0" w:line="240" w:lineRule="auto"/>
        <w:ind w:left="357" w:hanging="357"/>
        <w:rPr>
          <w:rFonts w:ascii="Times New Roman" w:hAnsi="Times New Roman"/>
          <w:szCs w:val="24"/>
        </w:rPr>
      </w:pPr>
      <w:bookmarkStart w:id="1648" w:name="_Toc160100618"/>
      <w:r w:rsidRPr="00183AB7">
        <w:rPr>
          <w:rFonts w:ascii="Times New Roman" w:hAnsi="Times New Roman"/>
          <w:szCs w:val="24"/>
          <w:lang w:val="it-IT"/>
        </w:rPr>
        <w:t>DOMANDA DI PARTECIPAZION</w:t>
      </w:r>
      <w:r w:rsidR="00F810E5" w:rsidRPr="00183AB7">
        <w:rPr>
          <w:rFonts w:ascii="Times New Roman" w:hAnsi="Times New Roman"/>
          <w:szCs w:val="24"/>
          <w:lang w:val="it-IT"/>
        </w:rPr>
        <w:t xml:space="preserve">E </w:t>
      </w:r>
      <w:r w:rsidRPr="00183AB7">
        <w:rPr>
          <w:rFonts w:ascii="Times New Roman" w:hAnsi="Times New Roman"/>
          <w:szCs w:val="24"/>
          <w:lang w:val="it-IT"/>
        </w:rPr>
        <w:t xml:space="preserve">E </w:t>
      </w:r>
      <w:r w:rsidR="00870286" w:rsidRPr="00183AB7">
        <w:rPr>
          <w:rFonts w:ascii="Times New Roman" w:hAnsi="Times New Roman"/>
          <w:szCs w:val="24"/>
          <w:lang w:val="it-IT"/>
        </w:rPr>
        <w:t>DOCUMENTAZIONE AMMINISTRATIVA</w:t>
      </w:r>
      <w:bookmarkStart w:id="1649" w:name="_Ref481767076"/>
      <w:bookmarkStart w:id="1650" w:name="_Ref481767068"/>
      <w:bookmarkStart w:id="1651" w:name="_Toc354038186"/>
      <w:bookmarkStart w:id="1652" w:name="_Toc416423365"/>
      <w:bookmarkStart w:id="1653" w:name="_Toc406754180"/>
      <w:bookmarkStart w:id="1654" w:name="_Toc406058379"/>
      <w:bookmarkStart w:id="1655" w:name="_Toc403471273"/>
      <w:bookmarkStart w:id="1656" w:name="_Toc397422866"/>
      <w:bookmarkStart w:id="1657" w:name="_Toc397346825"/>
      <w:bookmarkStart w:id="1658" w:name="_Toc393706910"/>
      <w:bookmarkStart w:id="1659" w:name="_Toc393700837"/>
      <w:bookmarkStart w:id="1660" w:name="_Toc393283178"/>
      <w:bookmarkStart w:id="1661" w:name="_Toc393272662"/>
      <w:bookmarkStart w:id="1662" w:name="_Toc393272604"/>
      <w:bookmarkStart w:id="1663" w:name="_Toc393187848"/>
      <w:bookmarkStart w:id="1664" w:name="_Toc393112131"/>
      <w:bookmarkStart w:id="1665" w:name="_Toc393110567"/>
      <w:bookmarkStart w:id="1666" w:name="_Toc392577500"/>
      <w:bookmarkStart w:id="1667" w:name="_Toc391036059"/>
      <w:bookmarkStart w:id="1668" w:name="_Toc391035986"/>
      <w:bookmarkStart w:id="1669" w:name="_Toc380501873"/>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48"/>
    </w:p>
    <w:p w14:paraId="0C208C71" w14:textId="5665148A" w:rsidR="00A2786D" w:rsidRPr="00183AB7" w:rsidRDefault="00336095" w:rsidP="00365284">
      <w:pPr>
        <w:spacing w:line="240" w:lineRule="auto"/>
        <w:rPr>
          <w:rFonts w:ascii="Times New Roman" w:hAnsi="Times New Roman"/>
          <w:szCs w:val="24"/>
        </w:rPr>
      </w:pPr>
      <w:r w:rsidRPr="00183AB7">
        <w:rPr>
          <w:rFonts w:ascii="Times New Roman" w:hAnsi="Times New Roman"/>
          <w:szCs w:val="24"/>
        </w:rPr>
        <w:t xml:space="preserve">L’operatore economico utilizza a Piattaforma </w:t>
      </w:r>
      <w:r w:rsidR="00F668F2" w:rsidRPr="00183AB7">
        <w:rPr>
          <w:rFonts w:ascii="Times New Roman" w:hAnsi="Times New Roman"/>
          <w:szCs w:val="24"/>
        </w:rPr>
        <w:t xml:space="preserve">SATER </w:t>
      </w:r>
      <w:r w:rsidRPr="00183AB7">
        <w:rPr>
          <w:rFonts w:ascii="Times New Roman" w:hAnsi="Times New Roman"/>
          <w:i/>
          <w:szCs w:val="24"/>
        </w:rPr>
        <w:t>[</w:t>
      </w:r>
      <w:r w:rsidRPr="00183AB7">
        <w:rPr>
          <w:rFonts w:ascii="Times New Roman" w:hAnsi="Times New Roman"/>
          <w:szCs w:val="24"/>
        </w:rPr>
        <w:t>per compilare o allegare la seguente documentazione:</w:t>
      </w:r>
    </w:p>
    <w:p w14:paraId="56044809" w14:textId="77777777" w:rsidR="00371721" w:rsidRPr="00183AB7" w:rsidRDefault="00A2786D" w:rsidP="00340E9A">
      <w:pPr>
        <w:pStyle w:val="Paragrafoelenco"/>
        <w:numPr>
          <w:ilvl w:val="0"/>
          <w:numId w:val="11"/>
        </w:numPr>
        <w:spacing w:line="240" w:lineRule="auto"/>
        <w:rPr>
          <w:rFonts w:ascii="Times New Roman" w:hAnsi="Times New Roman"/>
          <w:szCs w:val="24"/>
        </w:rPr>
      </w:pPr>
      <w:r w:rsidRPr="00183AB7">
        <w:rPr>
          <w:rFonts w:ascii="Times New Roman" w:hAnsi="Times New Roman"/>
          <w:szCs w:val="24"/>
        </w:rPr>
        <w:t>domanda di partecipazione</w:t>
      </w:r>
    </w:p>
    <w:p w14:paraId="2E0C67E9" w14:textId="6F2CC94B" w:rsidR="00432F75" w:rsidRPr="00183AB7" w:rsidRDefault="0058531F" w:rsidP="00340E9A">
      <w:pPr>
        <w:pStyle w:val="Paragrafoelenco"/>
        <w:numPr>
          <w:ilvl w:val="0"/>
          <w:numId w:val="11"/>
        </w:numPr>
        <w:spacing w:line="240" w:lineRule="auto"/>
        <w:rPr>
          <w:rFonts w:ascii="Times New Roman" w:hAnsi="Times New Roman"/>
          <w:szCs w:val="24"/>
        </w:rPr>
      </w:pPr>
      <w:r w:rsidRPr="00183AB7">
        <w:rPr>
          <w:rFonts w:ascii="Times New Roman" w:hAnsi="Times New Roman"/>
          <w:szCs w:val="24"/>
        </w:rPr>
        <w:t>DGUE</w:t>
      </w:r>
      <w:r w:rsidR="00DE6510" w:rsidRPr="00183AB7">
        <w:rPr>
          <w:rFonts w:ascii="Times New Roman" w:hAnsi="Times New Roman"/>
          <w:szCs w:val="24"/>
        </w:rPr>
        <w:t xml:space="preserve"> e modelli dichiarativi</w:t>
      </w:r>
    </w:p>
    <w:p w14:paraId="57B88259" w14:textId="440AF77E" w:rsidR="00A2786D" w:rsidRPr="00183AB7" w:rsidRDefault="00A2786D" w:rsidP="00340E9A">
      <w:pPr>
        <w:pStyle w:val="Paragrafoelenco"/>
        <w:numPr>
          <w:ilvl w:val="0"/>
          <w:numId w:val="11"/>
        </w:numPr>
        <w:spacing w:line="240" w:lineRule="auto"/>
        <w:rPr>
          <w:rFonts w:ascii="Times New Roman" w:hAnsi="Times New Roman"/>
          <w:szCs w:val="24"/>
        </w:rPr>
      </w:pPr>
      <w:r w:rsidRPr="00183AB7">
        <w:rPr>
          <w:rFonts w:ascii="Times New Roman" w:hAnsi="Times New Roman"/>
          <w:szCs w:val="24"/>
        </w:rPr>
        <w:t>eventuale procura</w:t>
      </w:r>
    </w:p>
    <w:p w14:paraId="6733A511" w14:textId="2E1DE88A" w:rsidR="00A2786D" w:rsidRPr="008F137B" w:rsidRDefault="00A2786D" w:rsidP="00340E9A">
      <w:pPr>
        <w:pStyle w:val="Paragrafoelenco"/>
        <w:numPr>
          <w:ilvl w:val="0"/>
          <w:numId w:val="11"/>
        </w:numPr>
        <w:spacing w:line="240" w:lineRule="auto"/>
        <w:rPr>
          <w:rFonts w:ascii="Times New Roman" w:hAnsi="Times New Roman"/>
          <w:szCs w:val="24"/>
        </w:rPr>
      </w:pPr>
      <w:r w:rsidRPr="00183AB7">
        <w:rPr>
          <w:rFonts w:ascii="Times New Roman" w:hAnsi="Times New Roman"/>
          <w:szCs w:val="24"/>
        </w:rPr>
        <w:t xml:space="preserve">documentazione in </w:t>
      </w:r>
      <w:r w:rsidRPr="008F137B">
        <w:rPr>
          <w:rFonts w:ascii="Times New Roman" w:hAnsi="Times New Roman"/>
          <w:szCs w:val="24"/>
        </w:rPr>
        <w:t xml:space="preserve">caso di avvalimento di cui al punto </w:t>
      </w:r>
      <w:r w:rsidR="00843BFA" w:rsidRPr="008F137B">
        <w:rPr>
          <w:rFonts w:ascii="Times New Roman" w:hAnsi="Times New Roman"/>
          <w:szCs w:val="24"/>
        </w:rPr>
        <w:t>14.3</w:t>
      </w:r>
    </w:p>
    <w:p w14:paraId="435064A7" w14:textId="6A0594BA" w:rsidR="00A2786D" w:rsidRPr="008F137B" w:rsidRDefault="00A2786D" w:rsidP="00340E9A">
      <w:pPr>
        <w:pStyle w:val="Paragrafoelenco"/>
        <w:numPr>
          <w:ilvl w:val="0"/>
          <w:numId w:val="11"/>
        </w:numPr>
        <w:spacing w:line="240" w:lineRule="auto"/>
        <w:rPr>
          <w:rFonts w:ascii="Times New Roman" w:hAnsi="Times New Roman"/>
          <w:szCs w:val="24"/>
        </w:rPr>
      </w:pPr>
      <w:r w:rsidRPr="008F137B">
        <w:rPr>
          <w:rFonts w:ascii="Times New Roman" w:hAnsi="Times New Roman"/>
          <w:szCs w:val="24"/>
        </w:rPr>
        <w:t xml:space="preserve">documentazione per i soggetti associati di cui al punto </w:t>
      </w:r>
      <w:r w:rsidR="00843BFA" w:rsidRPr="008F137B">
        <w:rPr>
          <w:rFonts w:ascii="Times New Roman" w:hAnsi="Times New Roman"/>
          <w:szCs w:val="24"/>
        </w:rPr>
        <w:t>14.4</w:t>
      </w:r>
    </w:p>
    <w:p w14:paraId="5A8CCAF3" w14:textId="6B198A37" w:rsidR="0022352D" w:rsidRPr="008F137B" w:rsidRDefault="0022352D" w:rsidP="00340E9A">
      <w:pPr>
        <w:pStyle w:val="Paragrafoelenco"/>
        <w:numPr>
          <w:ilvl w:val="0"/>
          <w:numId w:val="11"/>
        </w:numPr>
        <w:spacing w:line="240" w:lineRule="auto"/>
        <w:rPr>
          <w:rFonts w:ascii="Times New Roman" w:hAnsi="Times New Roman"/>
          <w:szCs w:val="24"/>
        </w:rPr>
      </w:pPr>
      <w:r w:rsidRPr="008F137B">
        <w:rPr>
          <w:rFonts w:ascii="Times New Roman" w:hAnsi="Times New Roman"/>
          <w:szCs w:val="24"/>
        </w:rPr>
        <w:t>attestazione pagamento Contributo ANAC</w:t>
      </w:r>
      <w:r w:rsidR="0064562D" w:rsidRPr="008F137B">
        <w:rPr>
          <w:rFonts w:ascii="Times New Roman" w:hAnsi="Times New Roman"/>
          <w:szCs w:val="24"/>
        </w:rPr>
        <w:t xml:space="preserve"> (se dovuto)</w:t>
      </w:r>
    </w:p>
    <w:p w14:paraId="4DD849A1" w14:textId="20A95006" w:rsidR="007B440E" w:rsidRPr="008F137B" w:rsidRDefault="007B440E" w:rsidP="00340E9A">
      <w:pPr>
        <w:pStyle w:val="Paragrafoelenco"/>
        <w:numPr>
          <w:ilvl w:val="0"/>
          <w:numId w:val="11"/>
        </w:numPr>
        <w:spacing w:line="240" w:lineRule="auto"/>
        <w:rPr>
          <w:rFonts w:ascii="Times New Roman" w:hAnsi="Times New Roman"/>
          <w:szCs w:val="24"/>
        </w:rPr>
      </w:pPr>
      <w:r w:rsidRPr="008F137B">
        <w:rPr>
          <w:rFonts w:ascii="Times New Roman" w:hAnsi="Times New Roman"/>
          <w:szCs w:val="24"/>
        </w:rPr>
        <w:t>documentazione comprovante l’assolvimento dell’imposta di bollo</w:t>
      </w:r>
    </w:p>
    <w:p w14:paraId="1A6FB3D9" w14:textId="3C28F8A6" w:rsidR="00942BBF" w:rsidRPr="008F137B" w:rsidRDefault="00942BBF" w:rsidP="00340E9A">
      <w:pPr>
        <w:pStyle w:val="Paragrafoelenco"/>
        <w:numPr>
          <w:ilvl w:val="0"/>
          <w:numId w:val="11"/>
        </w:numPr>
        <w:spacing w:line="240" w:lineRule="auto"/>
        <w:rPr>
          <w:rFonts w:ascii="Times New Roman" w:hAnsi="Times New Roman"/>
          <w:szCs w:val="24"/>
        </w:rPr>
      </w:pPr>
      <w:r w:rsidRPr="008F137B">
        <w:rPr>
          <w:rFonts w:ascii="Times New Roman" w:hAnsi="Times New Roman"/>
          <w:szCs w:val="24"/>
        </w:rPr>
        <w:t>Attestato di avvenuto sopralluogo</w:t>
      </w:r>
    </w:p>
    <w:p w14:paraId="1CDE4844" w14:textId="77777777" w:rsidR="000F3546" w:rsidRPr="008F137B" w:rsidRDefault="000F3546" w:rsidP="00365284">
      <w:pPr>
        <w:spacing w:line="240" w:lineRule="auto"/>
        <w:ind w:left="360"/>
        <w:rPr>
          <w:rFonts w:ascii="Times New Roman" w:hAnsi="Times New Roman"/>
          <w:szCs w:val="24"/>
        </w:rPr>
      </w:pPr>
    </w:p>
    <w:p w14:paraId="113B8A6B" w14:textId="17ACE347" w:rsidR="004C53A8" w:rsidRPr="008F137B" w:rsidRDefault="004C667D" w:rsidP="00365284">
      <w:pPr>
        <w:pStyle w:val="Titolo3"/>
        <w:numPr>
          <w:ilvl w:val="1"/>
          <w:numId w:val="3"/>
        </w:numPr>
        <w:spacing w:before="0" w:after="0" w:line="240" w:lineRule="auto"/>
        <w:ind w:left="426" w:hanging="426"/>
        <w:rPr>
          <w:rFonts w:ascii="Times New Roman" w:hAnsi="Times New Roman"/>
          <w:sz w:val="24"/>
          <w:szCs w:val="24"/>
        </w:rPr>
      </w:pPr>
      <w:bookmarkStart w:id="1670" w:name="_Ref129785861"/>
      <w:bookmarkStart w:id="1671" w:name="_Ref129789908"/>
      <w:bookmarkStart w:id="1672" w:name="_Toc160100619"/>
      <w:r w:rsidRPr="008F137B">
        <w:rPr>
          <w:rFonts w:ascii="Times New Roman" w:hAnsi="Times New Roman"/>
          <w:caps w:val="0"/>
          <w:sz w:val="24"/>
          <w:szCs w:val="24"/>
          <w:lang w:val="it-IT"/>
        </w:rPr>
        <w:t>DOMANDA DI PARTECIPAZIONE ED EVENTUALE PROCURA</w:t>
      </w:r>
      <w:bookmarkEnd w:id="1670"/>
      <w:bookmarkEnd w:id="1671"/>
      <w:bookmarkEnd w:id="1672"/>
      <w:r w:rsidRPr="008F137B">
        <w:rPr>
          <w:rFonts w:ascii="Times New Roman" w:hAnsi="Times New Roman"/>
          <w:caps w:val="0"/>
          <w:sz w:val="24"/>
          <w:szCs w:val="24"/>
          <w:lang w:val="it-IT"/>
        </w:rPr>
        <w:t xml:space="preserve"> </w:t>
      </w:r>
    </w:p>
    <w:p w14:paraId="1325AE0E" w14:textId="17F66894" w:rsidR="00DA0D73" w:rsidRPr="008F137B" w:rsidRDefault="00870286" w:rsidP="00365284">
      <w:pPr>
        <w:spacing w:line="240" w:lineRule="auto"/>
        <w:rPr>
          <w:rFonts w:ascii="Times New Roman" w:hAnsi="Times New Roman"/>
          <w:iCs/>
          <w:szCs w:val="24"/>
          <w:highlight w:val="cyan"/>
        </w:rPr>
      </w:pPr>
      <w:r w:rsidRPr="008F137B">
        <w:rPr>
          <w:rFonts w:ascii="Times New Roman" w:hAnsi="Times New Roman"/>
          <w:szCs w:val="24"/>
        </w:rPr>
        <w:t>La domanda di partecipazione</w:t>
      </w:r>
      <w:r w:rsidR="00EE449E" w:rsidRPr="008F137B">
        <w:rPr>
          <w:rFonts w:ascii="Times New Roman" w:hAnsi="Times New Roman"/>
          <w:szCs w:val="24"/>
        </w:rPr>
        <w:t xml:space="preserve">: </w:t>
      </w:r>
      <w:r w:rsidR="005A5710" w:rsidRPr="008F137B">
        <w:rPr>
          <w:rFonts w:ascii="Times New Roman" w:hAnsi="Times New Roman"/>
          <w:szCs w:val="24"/>
        </w:rPr>
        <w:t>è</w:t>
      </w:r>
      <w:r w:rsidRPr="008F137B">
        <w:rPr>
          <w:rFonts w:ascii="Times New Roman" w:hAnsi="Times New Roman"/>
          <w:szCs w:val="24"/>
        </w:rPr>
        <w:t xml:space="preserve"> redatta secondo il modello </w:t>
      </w:r>
      <w:r w:rsidR="00EE449E" w:rsidRPr="008F137B">
        <w:rPr>
          <w:rFonts w:ascii="Times New Roman" w:hAnsi="Times New Roman"/>
          <w:b/>
          <w:szCs w:val="24"/>
        </w:rPr>
        <w:t>“A - istanza di partecipazione”</w:t>
      </w:r>
      <w:r w:rsidR="006E7C66" w:rsidRPr="008F137B">
        <w:rPr>
          <w:rFonts w:ascii="Times New Roman" w:hAnsi="Times New Roman"/>
          <w:szCs w:val="24"/>
        </w:rPr>
        <w:t xml:space="preserve"> </w:t>
      </w:r>
      <w:r w:rsidRPr="008F137B">
        <w:rPr>
          <w:rFonts w:ascii="Times New Roman" w:hAnsi="Times New Roman"/>
          <w:szCs w:val="24"/>
        </w:rPr>
        <w:t>allegato</w:t>
      </w:r>
      <w:r w:rsidR="0022352D" w:rsidRPr="008F137B">
        <w:rPr>
          <w:rFonts w:ascii="Times New Roman" w:hAnsi="Times New Roman"/>
          <w:szCs w:val="24"/>
        </w:rPr>
        <w:t xml:space="preserve"> al presente </w:t>
      </w:r>
      <w:r w:rsidR="006E7C66" w:rsidRPr="008F137B">
        <w:rPr>
          <w:rFonts w:ascii="Times New Roman" w:hAnsi="Times New Roman"/>
          <w:szCs w:val="24"/>
        </w:rPr>
        <w:t>disciplinare.</w:t>
      </w:r>
    </w:p>
    <w:p w14:paraId="421AB4DA" w14:textId="77777777" w:rsidR="006E7C66" w:rsidRPr="008F137B" w:rsidRDefault="006E7C66" w:rsidP="00365284">
      <w:pPr>
        <w:spacing w:line="240" w:lineRule="auto"/>
        <w:rPr>
          <w:rFonts w:ascii="Times New Roman" w:hAnsi="Times New Roman"/>
          <w:szCs w:val="24"/>
        </w:rPr>
      </w:pPr>
    </w:p>
    <w:p w14:paraId="5134F5EF" w14:textId="15DCCA89" w:rsidR="006E7C66" w:rsidRPr="008F137B" w:rsidRDefault="006E7C66" w:rsidP="00365284">
      <w:pPr>
        <w:spacing w:line="240" w:lineRule="auto"/>
        <w:rPr>
          <w:rFonts w:ascii="Times New Roman" w:hAnsi="Times New Roman"/>
          <w:szCs w:val="24"/>
        </w:rPr>
      </w:pPr>
      <w:r w:rsidRPr="008F137B">
        <w:rPr>
          <w:rFonts w:ascii="Times New Roman" w:hAnsi="Times New Roman"/>
          <w:szCs w:val="24"/>
        </w:rPr>
        <w:t>Le dichiarazioni in ordine alle cause automatiche e non automatiche di esclusione sono rese mediante compilazione del DGUE di cui al punto 13 del presente disciplinare.</w:t>
      </w:r>
    </w:p>
    <w:p w14:paraId="5F036235" w14:textId="77777777" w:rsidR="006E7C66" w:rsidRPr="008F137B" w:rsidRDefault="006E7C66" w:rsidP="00365284">
      <w:pPr>
        <w:spacing w:line="240" w:lineRule="auto"/>
        <w:rPr>
          <w:rFonts w:ascii="Times New Roman" w:hAnsi="Times New Roman"/>
          <w:szCs w:val="24"/>
        </w:rPr>
      </w:pPr>
    </w:p>
    <w:p w14:paraId="6C0A2E12" w14:textId="77CBC2F6" w:rsidR="003A475A" w:rsidRPr="008F137B" w:rsidRDefault="00CF5BC6" w:rsidP="00365284">
      <w:pPr>
        <w:spacing w:line="240" w:lineRule="auto"/>
        <w:rPr>
          <w:rFonts w:ascii="Times New Roman" w:hAnsi="Times New Roman"/>
          <w:szCs w:val="24"/>
        </w:rPr>
      </w:pPr>
      <w:r w:rsidRPr="008F137B">
        <w:rPr>
          <w:rFonts w:ascii="Times New Roman" w:hAnsi="Times New Roman"/>
          <w:szCs w:val="24"/>
        </w:rPr>
        <w:t xml:space="preserve">Le </w:t>
      </w:r>
      <w:r w:rsidR="007849A4" w:rsidRPr="008F137B">
        <w:rPr>
          <w:rFonts w:ascii="Times New Roman" w:hAnsi="Times New Roman"/>
          <w:szCs w:val="24"/>
        </w:rPr>
        <w:t>dichiarazioni in ordine al</w:t>
      </w:r>
      <w:r w:rsidR="00121CDF" w:rsidRPr="008F137B">
        <w:rPr>
          <w:rFonts w:ascii="Times New Roman" w:hAnsi="Times New Roman"/>
          <w:szCs w:val="24"/>
        </w:rPr>
        <w:t>l’insussistenza</w:t>
      </w:r>
      <w:r w:rsidR="007849A4" w:rsidRPr="008F137B">
        <w:rPr>
          <w:rFonts w:ascii="Times New Roman" w:hAnsi="Times New Roman"/>
          <w:szCs w:val="24"/>
        </w:rPr>
        <w:t xml:space="preserve"> de</w:t>
      </w:r>
      <w:r w:rsidR="00121CDF" w:rsidRPr="008F137B">
        <w:rPr>
          <w:rFonts w:ascii="Times New Roman" w:hAnsi="Times New Roman"/>
          <w:szCs w:val="24"/>
        </w:rPr>
        <w:t>lle cause automatiche di esclusione di cui all’articolo 94</w:t>
      </w:r>
      <w:r w:rsidRPr="008F137B">
        <w:rPr>
          <w:rFonts w:ascii="Times New Roman" w:hAnsi="Times New Roman"/>
          <w:szCs w:val="24"/>
        </w:rPr>
        <w:t xml:space="preserve"> commi 1 e 2 del</w:t>
      </w:r>
      <w:r w:rsidR="00121CDF" w:rsidRPr="008F137B">
        <w:rPr>
          <w:rFonts w:ascii="Times New Roman" w:hAnsi="Times New Roman"/>
          <w:szCs w:val="24"/>
        </w:rPr>
        <w:t xml:space="preserve"> </w:t>
      </w:r>
      <w:r w:rsidR="00116F1A" w:rsidRPr="008F137B">
        <w:rPr>
          <w:rFonts w:ascii="Times New Roman" w:hAnsi="Times New Roman"/>
          <w:szCs w:val="24"/>
        </w:rPr>
        <w:t>C</w:t>
      </w:r>
      <w:r w:rsidR="00121CDF" w:rsidRPr="008F137B">
        <w:rPr>
          <w:rFonts w:ascii="Times New Roman" w:hAnsi="Times New Roman"/>
          <w:szCs w:val="24"/>
        </w:rPr>
        <w:t>odice</w:t>
      </w:r>
      <w:r w:rsidR="007849A4" w:rsidRPr="008F137B">
        <w:rPr>
          <w:rFonts w:ascii="Times New Roman" w:hAnsi="Times New Roman"/>
          <w:szCs w:val="24"/>
        </w:rPr>
        <w:t xml:space="preserve"> sono rese</w:t>
      </w:r>
      <w:r w:rsidRPr="008F137B">
        <w:rPr>
          <w:rFonts w:ascii="Times New Roman" w:hAnsi="Times New Roman"/>
          <w:szCs w:val="24"/>
        </w:rPr>
        <w:t xml:space="preserve"> dall’operatore economico</w:t>
      </w:r>
      <w:r w:rsidR="007849A4" w:rsidRPr="008F137B">
        <w:rPr>
          <w:rFonts w:ascii="Times New Roman" w:hAnsi="Times New Roman"/>
          <w:szCs w:val="24"/>
        </w:rPr>
        <w:t xml:space="preserve"> in relazione a tutti i soggetti indicati al comma 3</w:t>
      </w:r>
      <w:r w:rsidR="001E62AF" w:rsidRPr="008F137B">
        <w:rPr>
          <w:rFonts w:ascii="Times New Roman" w:hAnsi="Times New Roman"/>
          <w:szCs w:val="24"/>
        </w:rPr>
        <w:t xml:space="preserve">. </w:t>
      </w:r>
    </w:p>
    <w:p w14:paraId="0A621FEC" w14:textId="3F1A6629" w:rsidR="00121CDF" w:rsidRPr="008F137B" w:rsidRDefault="00121CDF" w:rsidP="00365284">
      <w:pPr>
        <w:spacing w:line="240" w:lineRule="auto"/>
        <w:rPr>
          <w:rFonts w:ascii="Times New Roman" w:hAnsi="Times New Roman"/>
          <w:szCs w:val="24"/>
        </w:rPr>
      </w:pPr>
      <w:r w:rsidRPr="008F137B">
        <w:rPr>
          <w:rFonts w:ascii="Times New Roman" w:hAnsi="Times New Roman"/>
          <w:szCs w:val="24"/>
        </w:rPr>
        <w:t xml:space="preserve">Le dichiarazioni in ordine all’insussistenza delle cause non automatiche di esclusione di cui all’articolo 98, comma 4, lettere g) ed h) del </w:t>
      </w:r>
      <w:r w:rsidR="00116F1A" w:rsidRPr="008F137B">
        <w:rPr>
          <w:rFonts w:ascii="Times New Roman" w:hAnsi="Times New Roman"/>
          <w:szCs w:val="24"/>
        </w:rPr>
        <w:t>C</w:t>
      </w:r>
      <w:r w:rsidRPr="008F137B">
        <w:rPr>
          <w:rFonts w:ascii="Times New Roman" w:hAnsi="Times New Roman"/>
          <w:szCs w:val="24"/>
        </w:rPr>
        <w:t xml:space="preserve">odice sono rese </w:t>
      </w:r>
      <w:r w:rsidR="00CF5BC6" w:rsidRPr="008F137B">
        <w:rPr>
          <w:rFonts w:ascii="Times New Roman" w:hAnsi="Times New Roman"/>
          <w:szCs w:val="24"/>
        </w:rPr>
        <w:t xml:space="preserve">dall’operatore economico </w:t>
      </w:r>
      <w:r w:rsidRPr="008F137B">
        <w:rPr>
          <w:rFonts w:ascii="Times New Roman" w:hAnsi="Times New Roman"/>
          <w:szCs w:val="24"/>
        </w:rPr>
        <w:t>in relazione ai soggetti di cui al punto precedente.</w:t>
      </w:r>
    </w:p>
    <w:p w14:paraId="07660907" w14:textId="2CCEB51B" w:rsidR="00121CDF" w:rsidRPr="008F137B" w:rsidRDefault="00121CDF" w:rsidP="00365284">
      <w:pPr>
        <w:spacing w:line="240" w:lineRule="auto"/>
        <w:rPr>
          <w:rFonts w:ascii="Times New Roman" w:hAnsi="Times New Roman"/>
          <w:szCs w:val="24"/>
        </w:rPr>
      </w:pPr>
      <w:r w:rsidRPr="008F137B">
        <w:rPr>
          <w:rFonts w:ascii="Times New Roman" w:hAnsi="Times New Roman"/>
          <w:szCs w:val="24"/>
        </w:rPr>
        <w:t>Le dichiarazioni in ordine all’insussistenza delle altre cause di esclusione sono rese in relazione all’operatore economico.</w:t>
      </w:r>
    </w:p>
    <w:p w14:paraId="7B66D327" w14:textId="77777777" w:rsidR="006E7C66" w:rsidRPr="008F137B" w:rsidRDefault="006E7C66" w:rsidP="00365284">
      <w:pPr>
        <w:spacing w:line="240" w:lineRule="auto"/>
        <w:rPr>
          <w:rFonts w:ascii="Times New Roman" w:hAnsi="Times New Roman"/>
          <w:szCs w:val="24"/>
        </w:rPr>
      </w:pPr>
    </w:p>
    <w:p w14:paraId="1CA4872C" w14:textId="725ACB8C" w:rsidR="00740C13" w:rsidRPr="008F137B" w:rsidRDefault="008173B5" w:rsidP="00365284">
      <w:pPr>
        <w:spacing w:line="240" w:lineRule="auto"/>
        <w:rPr>
          <w:rFonts w:ascii="Times New Roman" w:hAnsi="Times New Roman"/>
          <w:szCs w:val="24"/>
        </w:rPr>
      </w:pPr>
      <w:r w:rsidRPr="008F137B">
        <w:rPr>
          <w:rFonts w:ascii="Times New Roman" w:hAnsi="Times New Roman"/>
          <w:szCs w:val="24"/>
        </w:rPr>
        <w:t xml:space="preserve">Con riferimento alle cause </w:t>
      </w:r>
      <w:r w:rsidR="00CF5BC6" w:rsidRPr="008F137B">
        <w:rPr>
          <w:rFonts w:ascii="Times New Roman" w:hAnsi="Times New Roman"/>
          <w:szCs w:val="24"/>
        </w:rPr>
        <w:t>di esclusione</w:t>
      </w:r>
      <w:r w:rsidRPr="008F137B">
        <w:rPr>
          <w:rFonts w:ascii="Times New Roman" w:hAnsi="Times New Roman"/>
          <w:szCs w:val="24"/>
        </w:rPr>
        <w:t xml:space="preserve"> di cui all’articolo 95</w:t>
      </w:r>
      <w:r w:rsidR="00116F1A" w:rsidRPr="008F137B">
        <w:rPr>
          <w:rFonts w:ascii="Times New Roman" w:hAnsi="Times New Roman"/>
          <w:szCs w:val="24"/>
        </w:rPr>
        <w:t xml:space="preserve"> del Codice</w:t>
      </w:r>
      <w:r w:rsidRPr="008F137B">
        <w:rPr>
          <w:rFonts w:ascii="Times New Roman" w:hAnsi="Times New Roman"/>
          <w:szCs w:val="24"/>
        </w:rPr>
        <w:t>, i</w:t>
      </w:r>
      <w:r w:rsidR="00740C13" w:rsidRPr="008F137B">
        <w:rPr>
          <w:rFonts w:ascii="Times New Roman" w:hAnsi="Times New Roman"/>
          <w:szCs w:val="24"/>
        </w:rPr>
        <w:t>l concorrente dichiara:</w:t>
      </w:r>
    </w:p>
    <w:p w14:paraId="203F9FFD" w14:textId="77777777" w:rsidR="006E7C66" w:rsidRPr="008F137B" w:rsidRDefault="006E7C66" w:rsidP="00365284">
      <w:pPr>
        <w:spacing w:line="240" w:lineRule="auto"/>
        <w:rPr>
          <w:rFonts w:ascii="Times New Roman" w:hAnsi="Times New Roman"/>
          <w:szCs w:val="24"/>
        </w:rPr>
      </w:pPr>
    </w:p>
    <w:p w14:paraId="7D8263F4" w14:textId="712E09FA" w:rsidR="00740C13" w:rsidRPr="008F137B" w:rsidRDefault="003A475A" w:rsidP="00340E9A">
      <w:pPr>
        <w:pStyle w:val="Paragrafoelenco"/>
        <w:numPr>
          <w:ilvl w:val="0"/>
          <w:numId w:val="6"/>
        </w:numPr>
        <w:spacing w:line="240" w:lineRule="auto"/>
        <w:rPr>
          <w:rFonts w:ascii="Times New Roman" w:hAnsi="Times New Roman"/>
          <w:szCs w:val="24"/>
        </w:rPr>
      </w:pPr>
      <w:r w:rsidRPr="008F137B">
        <w:rPr>
          <w:rFonts w:ascii="Times New Roman" w:hAnsi="Times New Roman"/>
          <w:szCs w:val="24"/>
        </w:rPr>
        <w:t>le</w:t>
      </w:r>
      <w:r w:rsidR="008173B5" w:rsidRPr="008F137B">
        <w:rPr>
          <w:rFonts w:ascii="Times New Roman" w:hAnsi="Times New Roman"/>
          <w:szCs w:val="24"/>
        </w:rPr>
        <w:t xml:space="preserve"> gravi infrazioni di cui </w:t>
      </w:r>
      <w:r w:rsidR="00740C13" w:rsidRPr="008F137B">
        <w:rPr>
          <w:rFonts w:ascii="Times New Roman" w:hAnsi="Times New Roman"/>
          <w:szCs w:val="24"/>
        </w:rPr>
        <w:t>all’articolo 9</w:t>
      </w:r>
      <w:r w:rsidR="008173B5" w:rsidRPr="008F137B">
        <w:rPr>
          <w:rFonts w:ascii="Times New Roman" w:hAnsi="Times New Roman"/>
          <w:szCs w:val="24"/>
        </w:rPr>
        <w:t>5</w:t>
      </w:r>
      <w:r w:rsidR="00740C13" w:rsidRPr="008F137B">
        <w:rPr>
          <w:rFonts w:ascii="Times New Roman" w:hAnsi="Times New Roman"/>
          <w:szCs w:val="24"/>
        </w:rPr>
        <w:t>, comma 1</w:t>
      </w:r>
      <w:r w:rsidR="00116F1A" w:rsidRPr="008F137B">
        <w:rPr>
          <w:rFonts w:ascii="Times New Roman" w:hAnsi="Times New Roman"/>
          <w:szCs w:val="24"/>
        </w:rPr>
        <w:t>,</w:t>
      </w:r>
      <w:r w:rsidR="00740C13" w:rsidRPr="008F137B">
        <w:rPr>
          <w:rFonts w:ascii="Times New Roman" w:hAnsi="Times New Roman"/>
          <w:szCs w:val="24"/>
        </w:rPr>
        <w:t xml:space="preserve"> lettera a) </w:t>
      </w:r>
      <w:r w:rsidR="00116F1A" w:rsidRPr="008F137B">
        <w:rPr>
          <w:rFonts w:ascii="Times New Roman" w:hAnsi="Times New Roman"/>
          <w:szCs w:val="24"/>
        </w:rPr>
        <w:t xml:space="preserve">del Codice </w:t>
      </w:r>
      <w:r w:rsidR="008173B5" w:rsidRPr="008F137B">
        <w:rPr>
          <w:rFonts w:ascii="Times New Roman" w:hAnsi="Times New Roman"/>
          <w:szCs w:val="24"/>
        </w:rPr>
        <w:t xml:space="preserve">commesse </w:t>
      </w:r>
      <w:r w:rsidR="00740C13" w:rsidRPr="008F137B">
        <w:rPr>
          <w:rFonts w:ascii="Times New Roman" w:hAnsi="Times New Roman"/>
          <w:szCs w:val="24"/>
        </w:rPr>
        <w:t xml:space="preserve">nei tre anni antecedenti la data di pubblicazione del bando di gara; </w:t>
      </w:r>
    </w:p>
    <w:p w14:paraId="69B9FA39" w14:textId="4733BC54" w:rsidR="00D301B2" w:rsidRPr="008F137B" w:rsidRDefault="00D301B2" w:rsidP="00340E9A">
      <w:pPr>
        <w:pStyle w:val="Paragrafoelenco"/>
        <w:numPr>
          <w:ilvl w:val="0"/>
          <w:numId w:val="6"/>
        </w:numPr>
        <w:spacing w:line="240" w:lineRule="auto"/>
        <w:rPr>
          <w:rFonts w:ascii="Times New Roman" w:hAnsi="Times New Roman"/>
          <w:szCs w:val="24"/>
        </w:rPr>
      </w:pPr>
      <w:r w:rsidRPr="008F137B">
        <w:rPr>
          <w:rFonts w:ascii="Times New Roman" w:hAnsi="Times New Roman"/>
          <w:szCs w:val="24"/>
        </w:rPr>
        <w:t>gli atti e i provvedimenti indicati all’articolo 98 comma 6 del codice emessi nei tre anni antecedenti la data di pubblicazione del bando di gara</w:t>
      </w:r>
    </w:p>
    <w:p w14:paraId="193E534D" w14:textId="15EB827F" w:rsidR="003A475A" w:rsidRPr="008F137B" w:rsidRDefault="009A6CEE" w:rsidP="00340E9A">
      <w:pPr>
        <w:pStyle w:val="Paragrafoelenco"/>
        <w:numPr>
          <w:ilvl w:val="0"/>
          <w:numId w:val="6"/>
        </w:numPr>
        <w:spacing w:line="240" w:lineRule="auto"/>
        <w:rPr>
          <w:rFonts w:ascii="Times New Roman" w:hAnsi="Times New Roman"/>
          <w:szCs w:val="24"/>
        </w:rPr>
      </w:pPr>
      <w:r w:rsidRPr="008F137B">
        <w:rPr>
          <w:rFonts w:ascii="Times New Roman" w:hAnsi="Times New Roman"/>
          <w:szCs w:val="24"/>
        </w:rPr>
        <w:t>t</w:t>
      </w:r>
      <w:r w:rsidR="003A475A" w:rsidRPr="008F137B">
        <w:rPr>
          <w:rFonts w:ascii="Times New Roman" w:hAnsi="Times New Roman"/>
          <w:szCs w:val="24"/>
        </w:rPr>
        <w:t>utti gli altri comportamenti di cui all’articolo 98</w:t>
      </w:r>
      <w:r w:rsidR="00116F1A" w:rsidRPr="008F137B">
        <w:rPr>
          <w:rFonts w:ascii="Times New Roman" w:hAnsi="Times New Roman"/>
          <w:szCs w:val="24"/>
        </w:rPr>
        <w:t xml:space="preserve"> del Codice</w:t>
      </w:r>
      <w:r w:rsidR="003A475A" w:rsidRPr="008F137B">
        <w:rPr>
          <w:rFonts w:ascii="Times New Roman" w:hAnsi="Times New Roman"/>
          <w:szCs w:val="24"/>
        </w:rPr>
        <w:t xml:space="preserve">, commessi nei tre anni antecedenti la data di </w:t>
      </w:r>
      <w:r w:rsidRPr="008F137B">
        <w:rPr>
          <w:rFonts w:ascii="Times New Roman" w:hAnsi="Times New Roman"/>
          <w:szCs w:val="24"/>
        </w:rPr>
        <w:t>pubblicazione del bando di gara.</w:t>
      </w:r>
    </w:p>
    <w:p w14:paraId="76108211" w14:textId="77777777" w:rsidR="006E7C66" w:rsidRPr="008F137B" w:rsidRDefault="006E7C66" w:rsidP="00365284">
      <w:pPr>
        <w:spacing w:line="240" w:lineRule="auto"/>
        <w:rPr>
          <w:rFonts w:ascii="Times New Roman" w:hAnsi="Times New Roman"/>
          <w:szCs w:val="24"/>
        </w:rPr>
      </w:pPr>
    </w:p>
    <w:p w14:paraId="24AADA79" w14:textId="32BF75A1" w:rsidR="00E134DE" w:rsidRPr="008F137B" w:rsidRDefault="00E134DE" w:rsidP="00365284">
      <w:pPr>
        <w:spacing w:line="240" w:lineRule="auto"/>
        <w:rPr>
          <w:rFonts w:ascii="Times New Roman" w:hAnsi="Times New Roman"/>
          <w:szCs w:val="24"/>
        </w:rPr>
      </w:pPr>
      <w:r w:rsidRPr="008F137B">
        <w:rPr>
          <w:rFonts w:ascii="Times New Roman" w:hAnsi="Times New Roman"/>
          <w:szCs w:val="24"/>
        </w:rPr>
        <w:t>La dichiarazione di cui sopra deve essere resa anche nel caso di impugnazione in giudizio dei relativi provvedimenti.</w:t>
      </w:r>
    </w:p>
    <w:p w14:paraId="50E1A3C3" w14:textId="7B19CA4A" w:rsidR="00220822" w:rsidRPr="008F137B" w:rsidRDefault="00220822" w:rsidP="00365284">
      <w:pPr>
        <w:spacing w:line="240" w:lineRule="auto"/>
        <w:rPr>
          <w:rFonts w:ascii="Times New Roman" w:hAnsi="Times New Roman"/>
          <w:szCs w:val="24"/>
        </w:rPr>
      </w:pPr>
    </w:p>
    <w:p w14:paraId="26FD0495" w14:textId="537B12CF" w:rsidR="006E7C66" w:rsidRPr="008F137B" w:rsidRDefault="006E7C66" w:rsidP="00365284">
      <w:pPr>
        <w:spacing w:line="240" w:lineRule="auto"/>
        <w:rPr>
          <w:rFonts w:ascii="Times New Roman" w:hAnsi="Times New Roman"/>
          <w:szCs w:val="24"/>
        </w:rPr>
      </w:pPr>
      <w:r w:rsidRPr="008F137B">
        <w:rPr>
          <w:rFonts w:ascii="Times New Roman" w:hAnsi="Times New Roman"/>
          <w:szCs w:val="24"/>
        </w:rPr>
        <w:t xml:space="preserve">Le dichiarazioni relative al self cleaning sono rese mediante compilazione del modello allegato “B – dichiarazioni integrative” </w:t>
      </w:r>
    </w:p>
    <w:p w14:paraId="141E1A73" w14:textId="77777777" w:rsidR="006E7C66" w:rsidRPr="008F137B" w:rsidRDefault="006E7C66" w:rsidP="00365284">
      <w:pPr>
        <w:spacing w:line="240" w:lineRule="auto"/>
        <w:rPr>
          <w:rFonts w:ascii="Times New Roman" w:hAnsi="Times New Roman"/>
          <w:szCs w:val="24"/>
        </w:rPr>
      </w:pPr>
    </w:p>
    <w:p w14:paraId="5BB9469B" w14:textId="53A5A0FE" w:rsidR="00220822" w:rsidRPr="008F137B" w:rsidRDefault="00220822" w:rsidP="00365284">
      <w:pPr>
        <w:spacing w:line="240" w:lineRule="auto"/>
        <w:rPr>
          <w:rFonts w:ascii="Times New Roman" w:hAnsi="Times New Roman"/>
          <w:szCs w:val="24"/>
        </w:rPr>
      </w:pPr>
      <w:r w:rsidRPr="008F137B">
        <w:rPr>
          <w:rFonts w:ascii="Times New Roman" w:hAnsi="Times New Roman"/>
          <w:szCs w:val="24"/>
        </w:rPr>
        <w:t>L’operatore economico dichiara la sussistenza delle cause d</w:t>
      </w:r>
      <w:r w:rsidR="00740C13" w:rsidRPr="008F137B">
        <w:rPr>
          <w:rFonts w:ascii="Times New Roman" w:hAnsi="Times New Roman"/>
          <w:szCs w:val="24"/>
        </w:rPr>
        <w:t xml:space="preserve">i esclusione </w:t>
      </w:r>
      <w:r w:rsidRPr="008F137B">
        <w:rPr>
          <w:rFonts w:ascii="Times New Roman" w:hAnsi="Times New Roman"/>
          <w:szCs w:val="24"/>
        </w:rPr>
        <w:t xml:space="preserve">che si </w:t>
      </w:r>
      <w:r w:rsidR="00740C13" w:rsidRPr="008F137B">
        <w:rPr>
          <w:rFonts w:ascii="Times New Roman" w:hAnsi="Times New Roman"/>
          <w:szCs w:val="24"/>
        </w:rPr>
        <w:t>s</w:t>
      </w:r>
      <w:r w:rsidRPr="008F137B">
        <w:rPr>
          <w:rFonts w:ascii="Times New Roman" w:hAnsi="Times New Roman"/>
          <w:szCs w:val="24"/>
        </w:rPr>
        <w:t xml:space="preserve">ono verificate prima </w:t>
      </w:r>
      <w:r w:rsidR="00740C13" w:rsidRPr="008F137B">
        <w:rPr>
          <w:rFonts w:ascii="Times New Roman" w:hAnsi="Times New Roman"/>
          <w:szCs w:val="24"/>
        </w:rPr>
        <w:t>della presentazione dell’offerta</w:t>
      </w:r>
      <w:r w:rsidRPr="008F137B">
        <w:rPr>
          <w:rFonts w:ascii="Times New Roman" w:hAnsi="Times New Roman"/>
          <w:szCs w:val="24"/>
        </w:rPr>
        <w:t xml:space="preserve"> e indica le </w:t>
      </w:r>
      <w:r w:rsidR="00740C13" w:rsidRPr="008F137B">
        <w:rPr>
          <w:rFonts w:ascii="Times New Roman" w:hAnsi="Times New Roman"/>
          <w:szCs w:val="24"/>
        </w:rPr>
        <w:t xml:space="preserve">misure di self-cleaning </w:t>
      </w:r>
      <w:r w:rsidRPr="008F137B">
        <w:rPr>
          <w:rFonts w:ascii="Times New Roman" w:hAnsi="Times New Roman"/>
          <w:szCs w:val="24"/>
        </w:rPr>
        <w:t xml:space="preserve">adottate, </w:t>
      </w:r>
      <w:r w:rsidR="00740C13" w:rsidRPr="008F137B">
        <w:rPr>
          <w:rFonts w:ascii="Times New Roman" w:hAnsi="Times New Roman"/>
          <w:szCs w:val="24"/>
        </w:rPr>
        <w:t>oppure dimostra l’impossibilità di adottare tali misure prima della presentazione dell’offerta.</w:t>
      </w:r>
    </w:p>
    <w:p w14:paraId="200EB449" w14:textId="72CE1C04" w:rsidR="00220822" w:rsidRPr="008F137B" w:rsidRDefault="00220822" w:rsidP="00365284">
      <w:pPr>
        <w:spacing w:line="240" w:lineRule="auto"/>
        <w:rPr>
          <w:rFonts w:ascii="Times New Roman" w:hAnsi="Times New Roman"/>
          <w:szCs w:val="24"/>
        </w:rPr>
      </w:pPr>
      <w:r w:rsidRPr="008F137B">
        <w:rPr>
          <w:rFonts w:ascii="Times New Roman" w:hAnsi="Times New Roman"/>
          <w:szCs w:val="24"/>
        </w:rPr>
        <w:t>L’operatore economico adotta le misure di self</w:t>
      </w:r>
      <w:r w:rsidR="00116F1A" w:rsidRPr="008F137B">
        <w:rPr>
          <w:rFonts w:ascii="Times New Roman" w:hAnsi="Times New Roman"/>
          <w:szCs w:val="24"/>
        </w:rPr>
        <w:t>-</w:t>
      </w:r>
      <w:r w:rsidRPr="008F137B">
        <w:rPr>
          <w:rFonts w:ascii="Times New Roman" w:hAnsi="Times New Roman"/>
          <w:szCs w:val="24"/>
        </w:rPr>
        <w:t>cleaning che è stato impossibilitato ad adottare prima della presentazione dell’offerta e quelle relative a cause di esclusione che si sono verificate dopo tale momento.</w:t>
      </w:r>
    </w:p>
    <w:p w14:paraId="11EB6587" w14:textId="6815BF96" w:rsidR="00712E35" w:rsidRPr="008F137B" w:rsidRDefault="00712E35" w:rsidP="00365284">
      <w:pPr>
        <w:spacing w:line="240" w:lineRule="auto"/>
        <w:rPr>
          <w:rFonts w:ascii="Times New Roman" w:hAnsi="Times New Roman"/>
          <w:szCs w:val="24"/>
        </w:rPr>
      </w:pPr>
      <w:r w:rsidRPr="008F137B">
        <w:rPr>
          <w:rFonts w:ascii="Times New Roman" w:hAnsi="Times New Roman"/>
          <w:szCs w:val="24"/>
        </w:rPr>
        <w:t xml:space="preserve">Se l’operatore economico omette di comunicare alla stazione appaltante la sussistenza dei fatti e dei provvedimenti che possono costituire una causa di esclusione ai sensi degli articoli 94 e 95 del </w:t>
      </w:r>
      <w:r w:rsidR="00116F1A" w:rsidRPr="008F137B">
        <w:rPr>
          <w:rFonts w:ascii="Times New Roman" w:hAnsi="Times New Roman"/>
          <w:szCs w:val="24"/>
        </w:rPr>
        <w:t>C</w:t>
      </w:r>
      <w:r w:rsidR="00BA4EEE" w:rsidRPr="008F137B">
        <w:rPr>
          <w:rFonts w:ascii="Times New Roman" w:hAnsi="Times New Roman"/>
          <w:szCs w:val="24"/>
        </w:rPr>
        <w:t>odice e detti fatti o provvedimenti non risult</w:t>
      </w:r>
      <w:r w:rsidR="00275003" w:rsidRPr="008F137B">
        <w:rPr>
          <w:rFonts w:ascii="Times New Roman" w:hAnsi="Times New Roman"/>
          <w:szCs w:val="24"/>
        </w:rPr>
        <w:t>i</w:t>
      </w:r>
      <w:r w:rsidR="00BA4EEE" w:rsidRPr="008F137B">
        <w:rPr>
          <w:rFonts w:ascii="Times New Roman" w:hAnsi="Times New Roman"/>
          <w:szCs w:val="24"/>
        </w:rPr>
        <w:t>no nel FVOE, il triennio inizia a decorrere dalla data in cui la stazione appaltante ha acquisito gli stessi, anziché dalla commissione del fatto o dall’adozione del provvedimento.</w:t>
      </w:r>
    </w:p>
    <w:p w14:paraId="713B0118" w14:textId="0143802E" w:rsidR="004C53A8" w:rsidRPr="008F137B" w:rsidRDefault="00FB3959" w:rsidP="00365284">
      <w:pPr>
        <w:spacing w:line="240" w:lineRule="auto"/>
        <w:rPr>
          <w:rFonts w:ascii="Times New Roman" w:hAnsi="Times New Roman"/>
          <w:szCs w:val="24"/>
        </w:rPr>
      </w:pPr>
      <w:r w:rsidRPr="008F137B">
        <w:rPr>
          <w:rFonts w:ascii="Times New Roman" w:hAnsi="Times New Roman"/>
          <w:szCs w:val="24"/>
        </w:rPr>
        <w:t>In caso di</w:t>
      </w:r>
      <w:r w:rsidR="00870286" w:rsidRPr="008F137B">
        <w:rPr>
          <w:rFonts w:ascii="Times New Roman" w:hAnsi="Times New Roman"/>
          <w:szCs w:val="24"/>
        </w:rPr>
        <w:t xml:space="preserve"> raggruppament</w:t>
      </w:r>
      <w:r w:rsidRPr="008F137B">
        <w:rPr>
          <w:rFonts w:ascii="Times New Roman" w:hAnsi="Times New Roman"/>
          <w:szCs w:val="24"/>
        </w:rPr>
        <w:t>o</w:t>
      </w:r>
      <w:r w:rsidR="00870286" w:rsidRPr="008F137B">
        <w:rPr>
          <w:rFonts w:ascii="Times New Roman" w:hAnsi="Times New Roman"/>
          <w:szCs w:val="24"/>
        </w:rPr>
        <w:t xml:space="preserve"> temporane</w:t>
      </w:r>
      <w:r w:rsidRPr="008F137B">
        <w:rPr>
          <w:rFonts w:ascii="Times New Roman" w:hAnsi="Times New Roman"/>
          <w:szCs w:val="24"/>
        </w:rPr>
        <w:t>o</w:t>
      </w:r>
      <w:r w:rsidR="00870286" w:rsidRPr="008F137B">
        <w:rPr>
          <w:rFonts w:ascii="Times New Roman" w:hAnsi="Times New Roman"/>
          <w:szCs w:val="24"/>
        </w:rPr>
        <w:t>, consorzi</w:t>
      </w:r>
      <w:r w:rsidRPr="008F137B">
        <w:rPr>
          <w:rFonts w:ascii="Times New Roman" w:hAnsi="Times New Roman"/>
          <w:szCs w:val="24"/>
        </w:rPr>
        <w:t>o</w:t>
      </w:r>
      <w:r w:rsidR="00870286" w:rsidRPr="008F137B">
        <w:rPr>
          <w:rFonts w:ascii="Times New Roman" w:hAnsi="Times New Roman"/>
          <w:szCs w:val="24"/>
        </w:rPr>
        <w:t xml:space="preserve"> ordinari</w:t>
      </w:r>
      <w:r w:rsidRPr="008F137B">
        <w:rPr>
          <w:rFonts w:ascii="Times New Roman" w:hAnsi="Times New Roman"/>
          <w:szCs w:val="24"/>
        </w:rPr>
        <w:t>o</w:t>
      </w:r>
      <w:r w:rsidR="00870286" w:rsidRPr="008F137B">
        <w:rPr>
          <w:rFonts w:ascii="Times New Roman" w:hAnsi="Times New Roman"/>
          <w:szCs w:val="24"/>
        </w:rPr>
        <w:t xml:space="preserve">, aggregazione di retisti, GEIE, il concorrente fornisce i dati identificativi </w:t>
      </w:r>
      <w:r w:rsidR="00870286" w:rsidRPr="008F137B">
        <w:rPr>
          <w:rFonts w:ascii="Times New Roman" w:hAnsi="Times New Roman"/>
          <w:szCs w:val="24"/>
          <w:lang w:eastAsia="it-IT"/>
        </w:rPr>
        <w:t>(ragione sociale, codice fiscale, sede)</w:t>
      </w:r>
      <w:r w:rsidR="00870286" w:rsidRPr="008F137B">
        <w:rPr>
          <w:rFonts w:ascii="Times New Roman" w:hAnsi="Times New Roman"/>
          <w:szCs w:val="24"/>
        </w:rPr>
        <w:t xml:space="preserve"> e il ruolo</w:t>
      </w:r>
      <w:r w:rsidR="00870286" w:rsidRPr="008F137B">
        <w:rPr>
          <w:rFonts w:ascii="Times New Roman" w:hAnsi="Times New Roman"/>
          <w:szCs w:val="24"/>
          <w:lang w:eastAsia="it-IT"/>
        </w:rPr>
        <w:t xml:space="preserve"> di ciascun</w:t>
      </w:r>
      <w:r w:rsidRPr="008F137B">
        <w:rPr>
          <w:rFonts w:ascii="Times New Roman" w:hAnsi="Times New Roman"/>
          <w:szCs w:val="24"/>
          <w:lang w:eastAsia="it-IT"/>
        </w:rPr>
        <w:t xml:space="preserve"> partecipante</w:t>
      </w:r>
      <w:r w:rsidR="00870286" w:rsidRPr="008F137B">
        <w:rPr>
          <w:rFonts w:ascii="Times New Roman" w:hAnsi="Times New Roman"/>
          <w:szCs w:val="24"/>
          <w:lang w:eastAsia="it-IT"/>
        </w:rPr>
        <w:t>.</w:t>
      </w:r>
    </w:p>
    <w:p w14:paraId="7FA5EB5A" w14:textId="614737CC" w:rsidR="004C53A8" w:rsidRPr="008F137B" w:rsidRDefault="00FB3959" w:rsidP="00365284">
      <w:pPr>
        <w:spacing w:line="240" w:lineRule="auto"/>
        <w:rPr>
          <w:rFonts w:ascii="Times New Roman" w:hAnsi="Times New Roman"/>
          <w:szCs w:val="24"/>
        </w:rPr>
      </w:pPr>
      <w:r w:rsidRPr="008F137B">
        <w:rPr>
          <w:rFonts w:ascii="Times New Roman" w:hAnsi="Times New Roman"/>
          <w:szCs w:val="24"/>
        </w:rPr>
        <w:t>In</w:t>
      </w:r>
      <w:r w:rsidR="00870286" w:rsidRPr="008F137B">
        <w:rPr>
          <w:rFonts w:ascii="Times New Roman" w:hAnsi="Times New Roman"/>
          <w:szCs w:val="24"/>
          <w:lang w:eastAsia="it-IT"/>
        </w:rPr>
        <w:t xml:space="preserve"> caso di consorzio di cooperative</w:t>
      </w:r>
      <w:r w:rsidRPr="008F137B">
        <w:rPr>
          <w:rFonts w:ascii="Times New Roman" w:hAnsi="Times New Roman"/>
          <w:szCs w:val="24"/>
          <w:lang w:eastAsia="it-IT"/>
        </w:rPr>
        <w:t>, consorzio</w:t>
      </w:r>
      <w:r w:rsidR="00870286" w:rsidRPr="008F137B">
        <w:rPr>
          <w:rFonts w:ascii="Times New Roman" w:hAnsi="Times New Roman"/>
          <w:szCs w:val="24"/>
          <w:lang w:eastAsia="it-IT"/>
        </w:rPr>
        <w:t xml:space="preserve"> imprese artigiane o di consorzio stabile di cui all’articolo </w:t>
      </w:r>
      <w:r w:rsidR="00C17735" w:rsidRPr="008F137B">
        <w:rPr>
          <w:rFonts w:ascii="Times New Roman" w:hAnsi="Times New Roman"/>
          <w:szCs w:val="24"/>
          <w:lang w:eastAsia="it-IT"/>
        </w:rPr>
        <w:t>65</w:t>
      </w:r>
      <w:r w:rsidR="00870286" w:rsidRPr="008F137B">
        <w:rPr>
          <w:rFonts w:ascii="Times New Roman" w:hAnsi="Times New Roman"/>
          <w:szCs w:val="24"/>
          <w:lang w:eastAsia="it-IT"/>
        </w:rPr>
        <w:t>, comma 2</w:t>
      </w:r>
      <w:r w:rsidR="00116F1A" w:rsidRPr="008F137B">
        <w:rPr>
          <w:rFonts w:ascii="Times New Roman" w:hAnsi="Times New Roman"/>
          <w:szCs w:val="24"/>
          <w:lang w:eastAsia="it-IT"/>
        </w:rPr>
        <w:t>,</w:t>
      </w:r>
      <w:r w:rsidR="00870286" w:rsidRPr="008F137B">
        <w:rPr>
          <w:rFonts w:ascii="Times New Roman" w:hAnsi="Times New Roman"/>
          <w:szCs w:val="24"/>
          <w:lang w:eastAsia="it-IT"/>
        </w:rPr>
        <w:t xml:space="preserve"> lettera b)</w:t>
      </w:r>
      <w:r w:rsidRPr="008F137B">
        <w:rPr>
          <w:rFonts w:ascii="Times New Roman" w:hAnsi="Times New Roman"/>
          <w:szCs w:val="24"/>
          <w:lang w:eastAsia="it-IT"/>
        </w:rPr>
        <w:t>,</w:t>
      </w:r>
      <w:r w:rsidR="00870286" w:rsidRPr="008F137B">
        <w:rPr>
          <w:rFonts w:ascii="Times New Roman" w:hAnsi="Times New Roman"/>
          <w:szCs w:val="24"/>
          <w:lang w:eastAsia="it-IT"/>
        </w:rPr>
        <w:t xml:space="preserve"> c)</w:t>
      </w:r>
      <w:r w:rsidRPr="008F137B">
        <w:rPr>
          <w:rFonts w:ascii="Times New Roman" w:hAnsi="Times New Roman"/>
          <w:szCs w:val="24"/>
          <w:lang w:eastAsia="it-IT"/>
        </w:rPr>
        <w:t xml:space="preserve">, d) </w:t>
      </w:r>
      <w:r w:rsidR="00870286" w:rsidRPr="008F137B">
        <w:rPr>
          <w:rFonts w:ascii="Times New Roman" w:hAnsi="Times New Roman"/>
          <w:szCs w:val="24"/>
          <w:lang w:eastAsia="it-IT"/>
        </w:rPr>
        <w:t>del Codice, il consorzio indica il consorziato per il quale concorre alla gara.</w:t>
      </w:r>
    </w:p>
    <w:p w14:paraId="26BCD92F" w14:textId="77777777" w:rsidR="00DD16C8" w:rsidRPr="008F137B" w:rsidRDefault="00DD16C8" w:rsidP="00365284">
      <w:pPr>
        <w:spacing w:line="240" w:lineRule="auto"/>
        <w:rPr>
          <w:rFonts w:ascii="Times New Roman" w:hAnsi="Times New Roman"/>
          <w:b/>
          <w:szCs w:val="24"/>
          <w:u w:val="single"/>
          <w:lang w:eastAsia="it-IT"/>
        </w:rPr>
      </w:pPr>
      <w:bookmarkStart w:id="1673" w:name="_Toc4164233711"/>
      <w:bookmarkStart w:id="1674" w:name="_Toc4067541881"/>
      <w:bookmarkStart w:id="1675" w:name="_Toc4060583871"/>
      <w:bookmarkStart w:id="1676" w:name="_Toc4034712791"/>
      <w:bookmarkStart w:id="1677" w:name="_Toc3974228721"/>
      <w:bookmarkStart w:id="1678" w:name="_Toc3973468311"/>
      <w:bookmarkStart w:id="1679" w:name="_Toc3937069161"/>
      <w:bookmarkStart w:id="1680" w:name="_Toc3937008431"/>
      <w:bookmarkStart w:id="1681" w:name="_Toc3932831841"/>
      <w:bookmarkStart w:id="1682" w:name="_Toc3932726681"/>
      <w:bookmarkStart w:id="1683" w:name="_Toc3932726101"/>
      <w:bookmarkStart w:id="1684" w:name="_Toc3931878541"/>
      <w:bookmarkStart w:id="1685" w:name="_Toc3931121371"/>
      <w:bookmarkStart w:id="1686" w:name="_Toc3931105731"/>
      <w:bookmarkStart w:id="1687" w:name="_Toc3925775061"/>
      <w:bookmarkStart w:id="1688" w:name="_Toc3910360651"/>
      <w:bookmarkStart w:id="1689" w:name="_Toc3910359921"/>
      <w:bookmarkStart w:id="1690" w:name="_Toc3805018791"/>
      <w:bookmarkStart w:id="1691" w:name="_Toc609251781"/>
      <w:bookmarkStart w:id="1692" w:name="_Ref4984219821"/>
      <w:bookmarkStart w:id="1693" w:name="_Toc484688330"/>
      <w:bookmarkStart w:id="1694" w:name="_Toc484605461"/>
      <w:bookmarkStart w:id="1695" w:name="_Toc484605337"/>
      <w:bookmarkStart w:id="1696" w:name="_Toc484526617"/>
      <w:bookmarkStart w:id="1697" w:name="_Toc484449122"/>
      <w:bookmarkStart w:id="1698" w:name="_Toc484448998"/>
      <w:bookmarkStart w:id="1699" w:name="_Toc484448874"/>
      <w:bookmarkStart w:id="1700" w:name="_Toc484448751"/>
      <w:bookmarkStart w:id="1701" w:name="_Toc484448627"/>
      <w:bookmarkStart w:id="1702" w:name="_Toc484448503"/>
      <w:bookmarkStart w:id="1703" w:name="_Toc484448379"/>
      <w:bookmarkStart w:id="1704" w:name="_Toc484448255"/>
      <w:bookmarkStart w:id="1705" w:name="_Toc484448130"/>
      <w:bookmarkStart w:id="1706" w:name="_Toc484440471"/>
      <w:bookmarkStart w:id="1707" w:name="_Toc484440111"/>
      <w:bookmarkStart w:id="1708" w:name="_Toc484439987"/>
      <w:bookmarkStart w:id="1709" w:name="_Toc484439864"/>
      <w:bookmarkStart w:id="1710" w:name="_Toc484438944"/>
      <w:bookmarkStart w:id="1711" w:name="_Toc484438820"/>
      <w:bookmarkStart w:id="1712" w:name="_Toc484438696"/>
      <w:bookmarkStart w:id="1713" w:name="_Toc484429121"/>
      <w:bookmarkStart w:id="1714" w:name="_Toc484428951"/>
      <w:bookmarkStart w:id="1715" w:name="_Toc484097779"/>
      <w:bookmarkStart w:id="1716" w:name="_Toc484011705"/>
      <w:bookmarkStart w:id="1717" w:name="_Toc484011230"/>
      <w:bookmarkStart w:id="1718" w:name="_Toc484011108"/>
      <w:bookmarkStart w:id="1719" w:name="_Toc484010986"/>
      <w:bookmarkStart w:id="1720" w:name="_Toc484010862"/>
      <w:bookmarkStart w:id="1721" w:name="_Toc484010740"/>
      <w:bookmarkStart w:id="1722" w:name="_Toc483906990"/>
      <w:bookmarkStart w:id="1723" w:name="_Toc483571613"/>
      <w:bookmarkStart w:id="1724" w:name="_Toc483571492"/>
      <w:bookmarkStart w:id="1725" w:name="_Toc483474063"/>
      <w:bookmarkStart w:id="1726" w:name="_Toc483401266"/>
      <w:bookmarkStart w:id="1727" w:name="_Toc483325787"/>
      <w:bookmarkStart w:id="1728" w:name="_Toc483316484"/>
      <w:bookmarkStart w:id="1729" w:name="_Toc483316353"/>
      <w:bookmarkStart w:id="1730" w:name="_Toc483316221"/>
      <w:bookmarkStart w:id="1731" w:name="_Toc483316016"/>
      <w:bookmarkStart w:id="1732" w:name="_Toc483302395"/>
      <w:bookmarkStart w:id="1733" w:name="_Toc485218321"/>
      <w:bookmarkStart w:id="1734" w:name="_Toc484688885"/>
      <w:bookmarkStart w:id="1735" w:name="_Ref484611693"/>
      <w:bookmarkStart w:id="1736" w:name="_Ref484611690"/>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361682F3" w14:textId="1D6E2CE4" w:rsidR="0055228C" w:rsidRPr="008F137B" w:rsidRDefault="0055228C" w:rsidP="00365284">
      <w:pPr>
        <w:spacing w:line="240" w:lineRule="auto"/>
        <w:rPr>
          <w:rFonts w:ascii="Times New Roman" w:hAnsi="Times New Roman"/>
          <w:szCs w:val="24"/>
        </w:rPr>
      </w:pPr>
      <w:r w:rsidRPr="008F137B">
        <w:rPr>
          <w:rFonts w:ascii="Times New Roman" w:hAnsi="Times New Roman"/>
          <w:b/>
          <w:szCs w:val="24"/>
          <w:u w:val="single"/>
          <w:lang w:eastAsia="it-IT"/>
        </w:rPr>
        <w:t>Nella domanda di partecipazione il concorrente dichiara</w:t>
      </w:r>
      <w:r w:rsidRPr="008F137B">
        <w:rPr>
          <w:rFonts w:ascii="Times New Roman" w:hAnsi="Times New Roman"/>
          <w:szCs w:val="24"/>
          <w:lang w:eastAsia="it-IT"/>
        </w:rPr>
        <w:t>:</w:t>
      </w:r>
    </w:p>
    <w:p w14:paraId="18AA8337" w14:textId="3187B153" w:rsidR="0055228C" w:rsidRPr="008F137B" w:rsidRDefault="0055228C" w:rsidP="00340E9A">
      <w:pPr>
        <w:pStyle w:val="Paragrafoelenco"/>
        <w:numPr>
          <w:ilvl w:val="0"/>
          <w:numId w:val="18"/>
        </w:numPr>
        <w:spacing w:line="240" w:lineRule="auto"/>
        <w:ind w:left="680" w:hanging="340"/>
        <w:rPr>
          <w:rFonts w:ascii="Times New Roman" w:hAnsi="Times New Roman"/>
          <w:szCs w:val="24"/>
        </w:rPr>
      </w:pPr>
      <w:r w:rsidRPr="008F137B">
        <w:rPr>
          <w:rFonts w:ascii="Times New Roman" w:hAnsi="Times New Roman"/>
          <w:szCs w:val="24"/>
        </w:rPr>
        <w:t xml:space="preserve">i dati identificativi (nome, cognome, data e luogo di nascita, codice fiscale, comune di residenza etc.) dei soggetti di cui all’articolo </w:t>
      </w:r>
      <w:r w:rsidR="00C17735" w:rsidRPr="008F137B">
        <w:rPr>
          <w:rFonts w:ascii="Times New Roman" w:hAnsi="Times New Roman"/>
          <w:szCs w:val="24"/>
        </w:rPr>
        <w:t>9</w:t>
      </w:r>
      <w:r w:rsidR="00480CC4" w:rsidRPr="008F137B">
        <w:rPr>
          <w:rFonts w:ascii="Times New Roman" w:hAnsi="Times New Roman"/>
          <w:szCs w:val="24"/>
        </w:rPr>
        <w:t>4</w:t>
      </w:r>
      <w:r w:rsidRPr="008F137B">
        <w:rPr>
          <w:rFonts w:ascii="Times New Roman" w:hAnsi="Times New Roman"/>
          <w:szCs w:val="24"/>
        </w:rPr>
        <w:t>, comma 3</w:t>
      </w:r>
      <w:r w:rsidR="00116F1A" w:rsidRPr="008F137B">
        <w:rPr>
          <w:rFonts w:ascii="Times New Roman" w:hAnsi="Times New Roman"/>
          <w:szCs w:val="24"/>
        </w:rPr>
        <w:t>,</w:t>
      </w:r>
      <w:r w:rsidRPr="008F137B">
        <w:rPr>
          <w:rFonts w:ascii="Times New Roman" w:hAnsi="Times New Roman"/>
          <w:szCs w:val="24"/>
        </w:rPr>
        <w:t xml:space="preserve"> del Codice</w:t>
      </w:r>
      <w:r w:rsidR="0089573E" w:rsidRPr="008F137B">
        <w:rPr>
          <w:rFonts w:ascii="Times New Roman" w:hAnsi="Times New Roman"/>
          <w:szCs w:val="24"/>
        </w:rPr>
        <w:t>, ivi incluso l’amministratore di fatto, ove presente</w:t>
      </w:r>
      <w:r w:rsidRPr="008F137B">
        <w:rPr>
          <w:rFonts w:ascii="Times New Roman" w:hAnsi="Times New Roman"/>
          <w:szCs w:val="24"/>
        </w:rPr>
        <w:t>, ovvero indica la banca dati ufficiale o il pubblico registro da cui i medesimi possono essere ricavati in modo aggiornato alla data di presentazione dell’offerta;</w:t>
      </w:r>
    </w:p>
    <w:p w14:paraId="4D868C27" w14:textId="77777777" w:rsidR="00BC77D3" w:rsidRPr="008F137B" w:rsidRDefault="00BC77D3" w:rsidP="004762C3">
      <w:pPr>
        <w:spacing w:line="240" w:lineRule="auto"/>
        <w:rPr>
          <w:rFonts w:ascii="Times New Roman" w:hAnsi="Times New Roman"/>
          <w:b/>
          <w:szCs w:val="24"/>
          <w:u w:val="single"/>
        </w:rPr>
      </w:pPr>
    </w:p>
    <w:p w14:paraId="24D25723" w14:textId="5755C8C1" w:rsidR="004762C3" w:rsidRPr="008F137B" w:rsidRDefault="004762C3" w:rsidP="004762C3">
      <w:pPr>
        <w:spacing w:line="240" w:lineRule="auto"/>
        <w:rPr>
          <w:rFonts w:ascii="Times New Roman" w:hAnsi="Times New Roman"/>
          <w:b/>
          <w:szCs w:val="24"/>
          <w:u w:val="single"/>
        </w:rPr>
      </w:pPr>
      <w:r w:rsidRPr="008F137B">
        <w:rPr>
          <w:rFonts w:ascii="Times New Roman" w:hAnsi="Times New Roman"/>
          <w:b/>
          <w:szCs w:val="24"/>
          <w:u w:val="single"/>
        </w:rPr>
        <w:t>Nel modello allegato B – Altre dichiarazioni</w:t>
      </w:r>
      <w:r w:rsidR="006237B5" w:rsidRPr="008F137B">
        <w:rPr>
          <w:rFonts w:ascii="Times New Roman" w:hAnsi="Times New Roman"/>
          <w:b/>
          <w:szCs w:val="24"/>
          <w:u w:val="single"/>
        </w:rPr>
        <w:t xml:space="preserve"> il concorrente dichiara</w:t>
      </w:r>
    </w:p>
    <w:p w14:paraId="41CD1346" w14:textId="0F4CAB36" w:rsidR="006237B5" w:rsidRPr="008F137B" w:rsidRDefault="006237B5" w:rsidP="006237B5">
      <w:pPr>
        <w:pStyle w:val="Paragrafoelenco"/>
        <w:numPr>
          <w:ilvl w:val="0"/>
          <w:numId w:val="44"/>
        </w:numPr>
        <w:spacing w:line="240" w:lineRule="auto"/>
        <w:rPr>
          <w:rFonts w:ascii="Times New Roman" w:hAnsi="Times New Roman"/>
          <w:szCs w:val="24"/>
        </w:rPr>
      </w:pPr>
      <w:r w:rsidRPr="008F137B">
        <w:rPr>
          <w:rFonts w:ascii="Times New Roman" w:hAnsi="Times New Roman"/>
          <w:szCs w:val="24"/>
        </w:rPr>
        <w:t>dichiara di partecipare in più di una forma, ed in caso positivo attesta che la circostanza non ha influito sulla gara, né è idonea a incidere sulla capacità di rispettare gli obblighi contrattuali, specificandone le ragioni;</w:t>
      </w:r>
    </w:p>
    <w:p w14:paraId="73693713" w14:textId="77777777" w:rsidR="006237B5" w:rsidRPr="008F137B" w:rsidRDefault="006237B5" w:rsidP="006237B5">
      <w:pPr>
        <w:pStyle w:val="Paragrafoelenco"/>
        <w:numPr>
          <w:ilvl w:val="0"/>
          <w:numId w:val="44"/>
        </w:numPr>
        <w:spacing w:line="240" w:lineRule="auto"/>
        <w:rPr>
          <w:rFonts w:ascii="Times New Roman" w:hAnsi="Times New Roman"/>
          <w:szCs w:val="24"/>
        </w:rPr>
      </w:pPr>
      <w:r w:rsidRPr="008F137B">
        <w:rPr>
          <w:rFonts w:ascii="Times New Roman" w:hAnsi="Times New Roman"/>
          <w:szCs w:val="24"/>
        </w:rPr>
        <w:t>di accettare, senza condizione o riserva alcuna, tutte le norme e disposizioni contenute nella documentazione gara;</w:t>
      </w:r>
    </w:p>
    <w:p w14:paraId="23150186" w14:textId="3EB886B8" w:rsidR="00521A1B" w:rsidRPr="008F137B" w:rsidRDefault="00CF55DC" w:rsidP="00586288">
      <w:pPr>
        <w:pStyle w:val="Paragrafoelenco"/>
        <w:numPr>
          <w:ilvl w:val="0"/>
          <w:numId w:val="44"/>
        </w:numPr>
        <w:spacing w:line="240" w:lineRule="auto"/>
        <w:rPr>
          <w:rFonts w:ascii="Times New Roman" w:hAnsi="Times New Roman"/>
          <w:szCs w:val="24"/>
        </w:rPr>
      </w:pPr>
      <w:r w:rsidRPr="008F137B">
        <w:rPr>
          <w:rFonts w:ascii="Times New Roman" w:hAnsi="Times New Roman"/>
          <w:szCs w:val="24"/>
        </w:rPr>
        <w:t xml:space="preserve">di applicare il </w:t>
      </w:r>
      <w:r w:rsidR="00521A1B" w:rsidRPr="008F137B">
        <w:rPr>
          <w:rFonts w:ascii="Times New Roman" w:hAnsi="Times New Roman"/>
          <w:szCs w:val="24"/>
        </w:rPr>
        <w:t xml:space="preserve">CCNL </w:t>
      </w:r>
      <w:r w:rsidRPr="008F137B">
        <w:rPr>
          <w:rFonts w:ascii="Times New Roman" w:hAnsi="Times New Roman"/>
          <w:szCs w:val="24"/>
        </w:rPr>
        <w:t xml:space="preserve">indicato dalla stazione appaltante o altro CCNL equivalente, </w:t>
      </w:r>
      <w:r w:rsidR="00521A1B" w:rsidRPr="008F137B">
        <w:rPr>
          <w:rFonts w:ascii="Times New Roman" w:hAnsi="Times New Roman"/>
          <w:szCs w:val="24"/>
        </w:rPr>
        <w:t>con l’indicazione del relativo codice alfanumerico unico di cui all’</w:t>
      </w:r>
      <w:proofErr w:type="spellStart"/>
      <w:r w:rsidR="00521A1B" w:rsidRPr="008F137B">
        <w:rPr>
          <w:rFonts w:ascii="Times New Roman" w:hAnsi="Times New Roman"/>
          <w:szCs w:val="24"/>
        </w:rPr>
        <w:t>a</w:t>
      </w:r>
      <w:r w:rsidR="00E134DE" w:rsidRPr="008F137B">
        <w:rPr>
          <w:rFonts w:ascii="Times New Roman" w:hAnsi="Times New Roman"/>
          <w:szCs w:val="24"/>
        </w:rPr>
        <w:t>ll</w:t>
      </w:r>
      <w:proofErr w:type="spellEnd"/>
      <w:r w:rsidR="00E134DE" w:rsidRPr="008F137B">
        <w:rPr>
          <w:rFonts w:ascii="Times New Roman" w:hAnsi="Times New Roman"/>
          <w:szCs w:val="24"/>
        </w:rPr>
        <w:t xml:space="preserve">. I.01 del Codice. </w:t>
      </w:r>
      <w:r w:rsidR="00EC6FE3" w:rsidRPr="008F137B">
        <w:rPr>
          <w:rFonts w:ascii="Times New Roman" w:hAnsi="Times New Roman"/>
          <w:szCs w:val="24"/>
        </w:rPr>
        <w:t xml:space="preserve">(vedi </w:t>
      </w:r>
      <w:r w:rsidR="00E134DE" w:rsidRPr="008F137B">
        <w:rPr>
          <w:rFonts w:ascii="Times New Roman" w:hAnsi="Times New Roman"/>
          <w:szCs w:val="24"/>
        </w:rPr>
        <w:t>A</w:t>
      </w:r>
      <w:r w:rsidR="00521A1B" w:rsidRPr="008F137B">
        <w:rPr>
          <w:rFonts w:ascii="Times New Roman" w:hAnsi="Times New Roman"/>
          <w:szCs w:val="24"/>
        </w:rPr>
        <w:t xml:space="preserve">rticolo 16 quater del </w:t>
      </w:r>
      <w:r w:rsidR="000D2AC1" w:rsidRPr="008F137B">
        <w:rPr>
          <w:rFonts w:ascii="Times New Roman" w:hAnsi="Times New Roman"/>
          <w:szCs w:val="24"/>
        </w:rPr>
        <w:t>decreto legge</w:t>
      </w:r>
      <w:r w:rsidR="00521A1B" w:rsidRPr="008F137B">
        <w:rPr>
          <w:rFonts w:ascii="Times New Roman" w:hAnsi="Times New Roman"/>
          <w:szCs w:val="24"/>
        </w:rPr>
        <w:t xml:space="preserve"> 76/20</w:t>
      </w:r>
      <w:r w:rsidR="00EC6FE3" w:rsidRPr="008F137B">
        <w:rPr>
          <w:rFonts w:ascii="Times New Roman" w:hAnsi="Times New Roman"/>
          <w:szCs w:val="24"/>
        </w:rPr>
        <w:t>)</w:t>
      </w:r>
      <w:r w:rsidR="00521A1B" w:rsidRPr="008F137B">
        <w:rPr>
          <w:rFonts w:ascii="Times New Roman" w:hAnsi="Times New Roman"/>
          <w:szCs w:val="24"/>
        </w:rPr>
        <w:t>;</w:t>
      </w:r>
    </w:p>
    <w:p w14:paraId="3621CBBD" w14:textId="77777777" w:rsidR="00E134DE" w:rsidRPr="008F137B" w:rsidRDefault="00E134DE" w:rsidP="00586288">
      <w:pPr>
        <w:pStyle w:val="Paragrafoelenco"/>
        <w:numPr>
          <w:ilvl w:val="0"/>
          <w:numId w:val="44"/>
        </w:numPr>
        <w:spacing w:line="240" w:lineRule="auto"/>
        <w:rPr>
          <w:rFonts w:ascii="Times New Roman" w:hAnsi="Times New Roman"/>
          <w:szCs w:val="24"/>
        </w:rPr>
      </w:pPr>
      <w:r w:rsidRPr="008F137B">
        <w:rPr>
          <w:rFonts w:ascii="Times New Roman" w:hAnsi="Times New Roman"/>
          <w:szCs w:val="24"/>
        </w:rPr>
        <w:t>Con riferimento agli artt. 57 e 102 (nonché all’allegato I.3) il concorrente dichiara quanto indicato al successivo punto 15.2 del presente disciplinare.</w:t>
      </w:r>
    </w:p>
    <w:p w14:paraId="4A01B6B6" w14:textId="345DDC18" w:rsidR="0055228C" w:rsidRPr="008F137B" w:rsidRDefault="0055228C" w:rsidP="00586288">
      <w:pPr>
        <w:pStyle w:val="Paragrafoelenco"/>
        <w:numPr>
          <w:ilvl w:val="0"/>
          <w:numId w:val="44"/>
        </w:numPr>
        <w:spacing w:line="240" w:lineRule="auto"/>
        <w:rPr>
          <w:rFonts w:ascii="Times New Roman" w:hAnsi="Times New Roman"/>
          <w:szCs w:val="24"/>
        </w:rPr>
      </w:pPr>
      <w:r w:rsidRPr="008F137B">
        <w:rPr>
          <w:rFonts w:ascii="Times New Roman" w:hAnsi="Times New Roman"/>
          <w:szCs w:val="24"/>
        </w:rPr>
        <w:t xml:space="preserve">di essere edotto degli obblighi derivanti dal Codice di comportamento adottato dalla stazione appaltante </w:t>
      </w:r>
      <w:r w:rsidR="00201B3A" w:rsidRPr="008F137B">
        <w:rPr>
          <w:rFonts w:ascii="Times New Roman" w:hAnsi="Times New Roman"/>
          <w:szCs w:val="24"/>
        </w:rPr>
        <w:t>sul sito internet delle stesse</w:t>
      </w:r>
      <w:r w:rsidRPr="008F137B">
        <w:rPr>
          <w:rFonts w:ascii="Times New Roman" w:hAnsi="Times New Roman"/>
          <w:szCs w:val="24"/>
        </w:rPr>
        <w:t xml:space="preserve"> e di impegnarsi, in caso di aggiudicazione, ad osservare e a far osservare ai propri dipendenti e collaboratori, per quanto applicabile, il suddetto codice, pena la risoluzione del contratto;</w:t>
      </w:r>
    </w:p>
    <w:p w14:paraId="3909F1BF" w14:textId="68D2A02E" w:rsidR="00586288" w:rsidRPr="008F137B" w:rsidRDefault="00586288" w:rsidP="0041235D">
      <w:pPr>
        <w:numPr>
          <w:ilvl w:val="0"/>
          <w:numId w:val="44"/>
        </w:numPr>
        <w:suppressAutoHyphens/>
        <w:spacing w:line="240" w:lineRule="auto"/>
        <w:ind w:left="714" w:hanging="357"/>
        <w:rPr>
          <w:rFonts w:ascii="Times New Roman" w:hAnsi="Times New Roman"/>
          <w:szCs w:val="24"/>
        </w:rPr>
      </w:pPr>
      <w:r w:rsidRPr="008F137B">
        <w:rPr>
          <w:rFonts w:ascii="Times New Roman" w:hAnsi="Times New Roman"/>
          <w:szCs w:val="24"/>
        </w:rPr>
        <w:t>di accettare, senza condizione o riserva alcuna, tutte le norme e disposizioni contenute nel bando di gara, nel disciplinare di gara, nei documenti che compongono il progetto</w:t>
      </w:r>
    </w:p>
    <w:p w14:paraId="0D31092E" w14:textId="77777777" w:rsidR="00586288" w:rsidRPr="008F137B" w:rsidRDefault="00586288" w:rsidP="0041235D">
      <w:pPr>
        <w:numPr>
          <w:ilvl w:val="0"/>
          <w:numId w:val="44"/>
        </w:numPr>
        <w:suppressAutoHyphens/>
        <w:spacing w:line="240" w:lineRule="auto"/>
        <w:ind w:left="714" w:hanging="357"/>
        <w:rPr>
          <w:rFonts w:ascii="Times New Roman" w:hAnsi="Times New Roman"/>
          <w:szCs w:val="24"/>
        </w:rPr>
      </w:pPr>
      <w:r w:rsidRPr="008F137B">
        <w:rPr>
          <w:rFonts w:ascii="Times New Roman" w:hAnsi="Times New Roman"/>
          <w:szCs w:val="24"/>
        </w:rPr>
        <w:t>di esprimere il consenso al trattamento dei dati tramite il FVOE, come previsto all’35 co. 5 bis del Codice, così come modificato e integrato dal Decreto legislativo 31 dicembre 2024, n. 209;</w:t>
      </w:r>
    </w:p>
    <w:p w14:paraId="35F6EAF8" w14:textId="77777777" w:rsidR="00586288" w:rsidRPr="0041235D" w:rsidRDefault="00586288" w:rsidP="0041235D">
      <w:pPr>
        <w:numPr>
          <w:ilvl w:val="0"/>
          <w:numId w:val="44"/>
        </w:numPr>
        <w:suppressAutoHyphens/>
        <w:spacing w:line="240" w:lineRule="auto"/>
        <w:ind w:left="714" w:hanging="357"/>
        <w:rPr>
          <w:rFonts w:ascii="Times New Roman" w:hAnsi="Times New Roman"/>
          <w:szCs w:val="24"/>
        </w:rPr>
      </w:pPr>
      <w:r w:rsidRPr="008F137B">
        <w:rPr>
          <w:rFonts w:ascii="Times New Roman" w:hAnsi="Times New Roman"/>
          <w:szCs w:val="24"/>
        </w:rPr>
        <w:t xml:space="preserve">di essere informato, ai sensi e per gli effetti del D.lgs.30 giugno 2003, n. 196, che i dati personali raccolti saranno trattati, anche con strumenti informatici, esclusivamente nell’ambito del procedimento per il quale la dichiarazione </w:t>
      </w:r>
      <w:r w:rsidRPr="0041235D">
        <w:rPr>
          <w:rFonts w:ascii="Times New Roman" w:hAnsi="Times New Roman"/>
          <w:szCs w:val="24"/>
        </w:rPr>
        <w:t xml:space="preserve">viene resa; </w:t>
      </w:r>
    </w:p>
    <w:p w14:paraId="7B0EE488" w14:textId="5901A1B8" w:rsidR="00586288" w:rsidRPr="0041235D" w:rsidRDefault="00586288" w:rsidP="0041235D">
      <w:pPr>
        <w:numPr>
          <w:ilvl w:val="0"/>
          <w:numId w:val="44"/>
        </w:numPr>
        <w:suppressAutoHyphens/>
        <w:spacing w:line="240" w:lineRule="auto"/>
        <w:ind w:left="714" w:hanging="357"/>
        <w:rPr>
          <w:rFonts w:ascii="Times New Roman" w:hAnsi="Times New Roman"/>
          <w:szCs w:val="24"/>
        </w:rPr>
      </w:pPr>
      <w:r w:rsidRPr="0041235D">
        <w:rPr>
          <w:rFonts w:ascii="Times New Roman" w:hAnsi="Times New Roman"/>
          <w:szCs w:val="24"/>
        </w:rPr>
        <w:t>di essere edotto in ordine agli obblighi derivanti dal patto di integrità adottato dalla Provincia di Parma.</w:t>
      </w:r>
    </w:p>
    <w:p w14:paraId="622F0928" w14:textId="0BFF9E13" w:rsidR="0055228C" w:rsidRPr="00183AB7" w:rsidRDefault="00E61755" w:rsidP="0041235D">
      <w:pPr>
        <w:pStyle w:val="Paragrafoelenco"/>
        <w:numPr>
          <w:ilvl w:val="0"/>
          <w:numId w:val="44"/>
        </w:numPr>
        <w:spacing w:line="240" w:lineRule="auto"/>
        <w:ind w:left="714" w:hanging="357"/>
        <w:rPr>
          <w:rFonts w:ascii="Times New Roman" w:hAnsi="Times New Roman"/>
          <w:szCs w:val="24"/>
        </w:rPr>
      </w:pPr>
      <w:bookmarkStart w:id="1737" w:name="_Hlk191999687"/>
      <w:r w:rsidRPr="0041235D">
        <w:rPr>
          <w:rFonts w:ascii="Times New Roman" w:hAnsi="Times New Roman"/>
          <w:szCs w:val="24"/>
        </w:rPr>
        <w:t>per gli</w:t>
      </w:r>
      <w:r w:rsidR="0055228C" w:rsidRPr="0041235D">
        <w:rPr>
          <w:rFonts w:ascii="Times New Roman" w:hAnsi="Times New Roman"/>
          <w:szCs w:val="24"/>
        </w:rPr>
        <w:t xml:space="preserve"> operatori economici</w:t>
      </w:r>
      <w:r w:rsidR="0055228C" w:rsidRPr="00183AB7">
        <w:rPr>
          <w:rFonts w:ascii="Times New Roman" w:hAnsi="Times New Roman"/>
          <w:szCs w:val="24"/>
        </w:rPr>
        <w:t xml:space="preserve"> non residenti e privi di stabile organizzazione in I</w:t>
      </w:r>
      <w:r w:rsidRPr="00183AB7">
        <w:rPr>
          <w:rFonts w:ascii="Times New Roman" w:hAnsi="Times New Roman"/>
          <w:szCs w:val="24"/>
        </w:rPr>
        <w:t xml:space="preserve">talia, </w:t>
      </w:r>
      <w:r w:rsidR="0055228C" w:rsidRPr="00183AB7">
        <w:rPr>
          <w:rFonts w:ascii="Times New Roman" w:hAnsi="Times New Roman"/>
          <w:szCs w:val="24"/>
        </w:rPr>
        <w:t xml:space="preserve">l’impegno ad uniformarsi, in caso di aggiudicazione, alla disciplina di cui agli articoli 17, comma 2, e 53, comma 3 del </w:t>
      </w:r>
      <w:r w:rsidR="00365284">
        <w:rPr>
          <w:rFonts w:ascii="Times New Roman" w:hAnsi="Times New Roman"/>
          <w:szCs w:val="24"/>
        </w:rPr>
        <w:t>D.</w:t>
      </w:r>
      <w:r w:rsidR="0055228C" w:rsidRPr="00183AB7">
        <w:rPr>
          <w:rFonts w:ascii="Times New Roman" w:hAnsi="Times New Roman"/>
          <w:szCs w:val="24"/>
        </w:rPr>
        <w:t>P</w:t>
      </w:r>
      <w:r w:rsidR="00365284">
        <w:rPr>
          <w:rFonts w:ascii="Times New Roman" w:hAnsi="Times New Roman"/>
          <w:szCs w:val="24"/>
        </w:rPr>
        <w:t>.</w:t>
      </w:r>
      <w:r w:rsidR="0055228C" w:rsidRPr="00183AB7">
        <w:rPr>
          <w:rFonts w:ascii="Times New Roman" w:hAnsi="Times New Roman"/>
          <w:szCs w:val="24"/>
        </w:rPr>
        <w:t>R</w:t>
      </w:r>
      <w:r w:rsidR="00365284">
        <w:rPr>
          <w:rFonts w:ascii="Times New Roman" w:hAnsi="Times New Roman"/>
          <w:szCs w:val="24"/>
        </w:rPr>
        <w:t>.</w:t>
      </w:r>
      <w:r w:rsidR="0055228C" w:rsidRPr="00183AB7">
        <w:rPr>
          <w:rFonts w:ascii="Times New Roman" w:hAnsi="Times New Roman"/>
          <w:szCs w:val="24"/>
        </w:rPr>
        <w:t xml:space="preserve"> 633/72 e a comunicare alla stazione appaltante la nomina del proprio rappresentante fiscale, nelle forme di legge;</w:t>
      </w:r>
    </w:p>
    <w:p w14:paraId="417F40BD" w14:textId="007594B3" w:rsidR="0055228C" w:rsidRPr="00183AB7" w:rsidRDefault="00E61755" w:rsidP="00586288">
      <w:pPr>
        <w:pStyle w:val="Paragrafoelenco"/>
        <w:numPr>
          <w:ilvl w:val="0"/>
          <w:numId w:val="44"/>
        </w:numPr>
        <w:spacing w:line="240" w:lineRule="auto"/>
        <w:rPr>
          <w:rFonts w:ascii="Times New Roman" w:hAnsi="Times New Roman"/>
          <w:szCs w:val="24"/>
        </w:rPr>
      </w:pPr>
      <w:r w:rsidRPr="00183AB7">
        <w:rPr>
          <w:rFonts w:ascii="Times New Roman" w:hAnsi="Times New Roman"/>
          <w:szCs w:val="24"/>
        </w:rPr>
        <w:t>per gli</w:t>
      </w:r>
      <w:r w:rsidR="0055228C" w:rsidRPr="00183AB7">
        <w:rPr>
          <w:rFonts w:ascii="Times New Roman" w:hAnsi="Times New Roman"/>
          <w:szCs w:val="24"/>
        </w:rPr>
        <w:t xml:space="preserve"> operatori economici non residenti e privi di s</w:t>
      </w:r>
      <w:r w:rsidRPr="00183AB7">
        <w:rPr>
          <w:rFonts w:ascii="Times New Roman" w:hAnsi="Times New Roman"/>
          <w:szCs w:val="24"/>
        </w:rPr>
        <w:t xml:space="preserve">tabile organizzazione in Italia, </w:t>
      </w:r>
      <w:r w:rsidR="0055228C" w:rsidRPr="00183AB7">
        <w:rPr>
          <w:rFonts w:ascii="Times New Roman" w:hAnsi="Times New Roman"/>
          <w:szCs w:val="24"/>
        </w:rPr>
        <w:t xml:space="preserve">il domicilio fiscale …, il codice fiscale …, la partita IVA …, l’indirizzo di posta elettronica certificata o strumento analogo negli altri Stati Membri, ai fini delle comunicazioni di cui all’articolo </w:t>
      </w:r>
      <w:r w:rsidR="004134F6" w:rsidRPr="00183AB7">
        <w:rPr>
          <w:rFonts w:ascii="Times New Roman" w:hAnsi="Times New Roman"/>
          <w:szCs w:val="24"/>
        </w:rPr>
        <w:t>90</w:t>
      </w:r>
      <w:r w:rsidR="0055228C" w:rsidRPr="00183AB7">
        <w:rPr>
          <w:rFonts w:ascii="Times New Roman" w:hAnsi="Times New Roman"/>
          <w:szCs w:val="24"/>
        </w:rPr>
        <w:t xml:space="preserve"> del Codice;</w:t>
      </w:r>
    </w:p>
    <w:p w14:paraId="5EA3F6A5" w14:textId="15CE39CE" w:rsidR="00DD45A6" w:rsidRDefault="00DD45A6" w:rsidP="00365284">
      <w:pPr>
        <w:spacing w:line="240" w:lineRule="auto"/>
        <w:ind w:left="340"/>
        <w:rPr>
          <w:rFonts w:ascii="Times New Roman" w:hAnsi="Times New Roman"/>
          <w:szCs w:val="24"/>
        </w:rPr>
      </w:pPr>
    </w:p>
    <w:p w14:paraId="06314F9D" w14:textId="77777777" w:rsidR="007434D8" w:rsidRPr="006C1914" w:rsidRDefault="007434D8" w:rsidP="007434D8">
      <w:pPr>
        <w:spacing w:line="240" w:lineRule="auto"/>
        <w:rPr>
          <w:rFonts w:ascii="Times New Roman" w:hAnsi="Times New Roman"/>
          <w:b/>
          <w:szCs w:val="24"/>
          <w:u w:val="single"/>
          <w:lang w:eastAsia="it-IT"/>
        </w:rPr>
      </w:pPr>
      <w:r>
        <w:rPr>
          <w:rFonts w:ascii="Times New Roman" w:hAnsi="Times New Roman"/>
          <w:b/>
          <w:szCs w:val="24"/>
          <w:u w:val="single"/>
          <w:lang w:eastAsia="it-IT"/>
        </w:rPr>
        <w:t>S</w:t>
      </w:r>
      <w:r w:rsidRPr="006C1914">
        <w:rPr>
          <w:rFonts w:ascii="Times New Roman" w:hAnsi="Times New Roman"/>
          <w:b/>
          <w:szCs w:val="24"/>
          <w:u w:val="single"/>
          <w:lang w:eastAsia="it-IT"/>
        </w:rPr>
        <w:t>ottoscrizione della domanda</w:t>
      </w:r>
    </w:p>
    <w:bookmarkEnd w:id="1737"/>
    <w:p w14:paraId="2A9BE62A" w14:textId="77777777" w:rsidR="0055228C" w:rsidRPr="00183AB7" w:rsidRDefault="0055228C" w:rsidP="00365284">
      <w:pPr>
        <w:spacing w:line="240" w:lineRule="auto"/>
        <w:rPr>
          <w:rFonts w:ascii="Times New Roman" w:hAnsi="Times New Roman"/>
          <w:szCs w:val="24"/>
        </w:rPr>
      </w:pPr>
      <w:r w:rsidRPr="00183AB7">
        <w:rPr>
          <w:rFonts w:ascii="Times New Roman" w:hAnsi="Times New Roman"/>
          <w:szCs w:val="24"/>
        </w:rPr>
        <w:t>La domanda e le relative dichiarazioni sono sottoscritte ai sensi del decreto legislativo n. 82/2005:</w:t>
      </w:r>
    </w:p>
    <w:p w14:paraId="39D9986C" w14:textId="77777777" w:rsidR="0055228C" w:rsidRPr="00183AB7" w:rsidRDefault="0055228C" w:rsidP="00340E9A">
      <w:pPr>
        <w:pStyle w:val="Paragrafoelenco"/>
        <w:numPr>
          <w:ilvl w:val="0"/>
          <w:numId w:val="7"/>
        </w:numPr>
        <w:spacing w:line="240" w:lineRule="auto"/>
        <w:ind w:left="680" w:hanging="340"/>
        <w:rPr>
          <w:rFonts w:ascii="Times New Roman" w:hAnsi="Times New Roman"/>
          <w:szCs w:val="24"/>
        </w:rPr>
      </w:pPr>
      <w:r w:rsidRPr="00183AB7">
        <w:rPr>
          <w:rFonts w:ascii="Times New Roman" w:hAnsi="Times New Roman"/>
          <w:szCs w:val="24"/>
        </w:rPr>
        <w:t>dal concorrente che partecipa in forma singola;</w:t>
      </w:r>
    </w:p>
    <w:p w14:paraId="6BB945CB" w14:textId="77777777" w:rsidR="0055228C" w:rsidRPr="00183AB7" w:rsidRDefault="0055228C" w:rsidP="00340E9A">
      <w:pPr>
        <w:pStyle w:val="Paragrafoelenco"/>
        <w:numPr>
          <w:ilvl w:val="0"/>
          <w:numId w:val="7"/>
        </w:numPr>
        <w:spacing w:line="240" w:lineRule="auto"/>
        <w:ind w:left="680" w:hanging="340"/>
        <w:rPr>
          <w:rFonts w:ascii="Times New Roman" w:hAnsi="Times New Roman"/>
          <w:szCs w:val="24"/>
        </w:rPr>
      </w:pPr>
      <w:r w:rsidRPr="00183AB7">
        <w:rPr>
          <w:rFonts w:ascii="Times New Roman" w:hAnsi="Times New Roman"/>
          <w:szCs w:val="24"/>
        </w:rPr>
        <w:t>nel caso di raggruppamento temporaneo o consorzio ordinario o GEIE costituiti, dalla mandataria/capofila;</w:t>
      </w:r>
    </w:p>
    <w:p w14:paraId="3DB75F6D" w14:textId="77777777" w:rsidR="0055228C" w:rsidRPr="00183AB7" w:rsidRDefault="0055228C" w:rsidP="00340E9A">
      <w:pPr>
        <w:pStyle w:val="Paragrafoelenco"/>
        <w:numPr>
          <w:ilvl w:val="0"/>
          <w:numId w:val="7"/>
        </w:numPr>
        <w:spacing w:line="240" w:lineRule="auto"/>
        <w:ind w:left="680" w:hanging="340"/>
        <w:rPr>
          <w:rFonts w:ascii="Times New Roman" w:hAnsi="Times New Roman"/>
          <w:szCs w:val="24"/>
        </w:rPr>
      </w:pPr>
      <w:r w:rsidRPr="00183AB7">
        <w:rPr>
          <w:rFonts w:ascii="Times New Roman" w:hAnsi="Times New Roman"/>
          <w:szCs w:val="24"/>
        </w:rPr>
        <w:t>nel caso di raggruppamento temporaneo o consorzio ordinario o GEIE non ancora costituiti, da tutti i soggetti che costituiranno il raggruppamento o il consorzio o il gruppo;</w:t>
      </w:r>
    </w:p>
    <w:p w14:paraId="3ED4BAFB" w14:textId="77777777" w:rsidR="0055228C" w:rsidRPr="00183AB7" w:rsidRDefault="0055228C" w:rsidP="00340E9A">
      <w:pPr>
        <w:pStyle w:val="Paragrafoelenco"/>
        <w:numPr>
          <w:ilvl w:val="0"/>
          <w:numId w:val="7"/>
        </w:numPr>
        <w:spacing w:line="240" w:lineRule="auto"/>
        <w:ind w:left="680" w:hanging="340"/>
        <w:rPr>
          <w:rFonts w:ascii="Times New Roman" w:hAnsi="Times New Roman"/>
          <w:szCs w:val="24"/>
        </w:rPr>
      </w:pPr>
      <w:r w:rsidRPr="00183AB7">
        <w:rPr>
          <w:rFonts w:ascii="Times New Roman" w:hAnsi="Times New Roman"/>
          <w:szCs w:val="24"/>
        </w:rPr>
        <w:t>nel caso di aggregazioni di retisti:</w:t>
      </w:r>
    </w:p>
    <w:p w14:paraId="0215F59F" w14:textId="77777777" w:rsidR="0055228C" w:rsidRPr="00183AB7" w:rsidRDefault="0055228C" w:rsidP="00365284">
      <w:pPr>
        <w:numPr>
          <w:ilvl w:val="4"/>
          <w:numId w:val="1"/>
        </w:numPr>
        <w:spacing w:line="240" w:lineRule="auto"/>
        <w:ind w:left="794" w:hanging="340"/>
        <w:rPr>
          <w:rFonts w:ascii="Times New Roman" w:hAnsi="Times New Roman"/>
          <w:szCs w:val="24"/>
        </w:rPr>
      </w:pPr>
      <w:r w:rsidRPr="00183AB7">
        <w:rPr>
          <w:rFonts w:ascii="Times New Roman" w:hAnsi="Times New Roman"/>
          <w:szCs w:val="24"/>
        </w:rPr>
        <w:t>se la rete è dotata di un organo comune con potere di rappresentanza e con soggettività giuridica, ai sensi dell’articolo 3, comma 4-</w:t>
      </w:r>
      <w:r w:rsidRPr="00183AB7">
        <w:rPr>
          <w:rFonts w:ascii="Times New Roman" w:hAnsi="Times New Roman"/>
          <w:i/>
          <w:szCs w:val="24"/>
        </w:rPr>
        <w:t>quater</w:t>
      </w:r>
      <w:r w:rsidRPr="00183AB7">
        <w:rPr>
          <w:rFonts w:ascii="Times New Roman" w:hAnsi="Times New Roman"/>
          <w:szCs w:val="24"/>
        </w:rPr>
        <w:t>, del decreto legge 10 febbraio 2009, n. 5, la domanda di partecipazione deve essere sottoscritta dal solo operatore economico che riveste la funzione di organo comune;</w:t>
      </w:r>
    </w:p>
    <w:p w14:paraId="1F7C7E59" w14:textId="624E1559" w:rsidR="0055228C" w:rsidRPr="00183AB7" w:rsidRDefault="0055228C" w:rsidP="00365284">
      <w:pPr>
        <w:numPr>
          <w:ilvl w:val="4"/>
          <w:numId w:val="1"/>
        </w:numPr>
        <w:spacing w:line="240" w:lineRule="auto"/>
        <w:ind w:left="794" w:hanging="340"/>
        <w:rPr>
          <w:rFonts w:ascii="Times New Roman" w:hAnsi="Times New Roman"/>
          <w:szCs w:val="24"/>
        </w:rPr>
      </w:pPr>
      <w:r w:rsidRPr="00183AB7">
        <w:rPr>
          <w:rFonts w:ascii="Times New Roman" w:hAnsi="Times New Roman"/>
          <w:szCs w:val="24"/>
          <w:lang w:eastAsia="it-IT"/>
        </w:rPr>
        <w:t>se la rete è dotata di un organo comune con potere di rappresentanza ma è priva di soggettività giuridica, ai sensi dell’articolo 3, co</w:t>
      </w:r>
      <w:r w:rsidR="005F356D">
        <w:rPr>
          <w:rFonts w:ascii="Times New Roman" w:hAnsi="Times New Roman"/>
          <w:szCs w:val="24"/>
          <w:lang w:eastAsia="it-IT"/>
        </w:rPr>
        <w:t>.</w:t>
      </w:r>
      <w:r w:rsidRPr="00183AB7">
        <w:rPr>
          <w:rFonts w:ascii="Times New Roman" w:hAnsi="Times New Roman"/>
          <w:szCs w:val="24"/>
          <w:lang w:eastAsia="it-IT"/>
        </w:rPr>
        <w:t xml:space="preserve"> 4-</w:t>
      </w:r>
      <w:r w:rsidRPr="00183AB7">
        <w:rPr>
          <w:rFonts w:ascii="Times New Roman" w:hAnsi="Times New Roman"/>
          <w:i/>
          <w:szCs w:val="24"/>
          <w:lang w:eastAsia="it-IT"/>
        </w:rPr>
        <w:t>quater</w:t>
      </w:r>
      <w:r w:rsidRPr="00183AB7">
        <w:rPr>
          <w:rFonts w:ascii="Times New Roman" w:hAnsi="Times New Roman"/>
          <w:szCs w:val="24"/>
          <w:lang w:eastAsia="it-IT"/>
        </w:rPr>
        <w:t xml:space="preserve">, del decreto legge 10 febbraio 2009, n. 5, la domanda di partecipazione deve essere sottoscritta </w:t>
      </w:r>
      <w:r w:rsidRPr="00183AB7">
        <w:rPr>
          <w:rFonts w:ascii="Times New Roman" w:hAnsi="Times New Roman"/>
          <w:szCs w:val="24"/>
        </w:rPr>
        <w:t>dal</w:t>
      </w:r>
      <w:r w:rsidRPr="00183AB7">
        <w:rPr>
          <w:rFonts w:ascii="Times New Roman" w:hAnsi="Times New Roman"/>
          <w:szCs w:val="24"/>
          <w:lang w:eastAsia="it-IT"/>
        </w:rPr>
        <w:t xml:space="preserve">l’impresa che riveste le funzioni di organo comune nonché da ognuno dei retisti che partecipa alla gara; </w:t>
      </w:r>
    </w:p>
    <w:p w14:paraId="0607EEE9" w14:textId="77777777" w:rsidR="0055228C" w:rsidRPr="00183AB7" w:rsidRDefault="0055228C" w:rsidP="00365284">
      <w:pPr>
        <w:numPr>
          <w:ilvl w:val="4"/>
          <w:numId w:val="1"/>
        </w:numPr>
        <w:spacing w:line="240" w:lineRule="auto"/>
        <w:ind w:left="794" w:hanging="340"/>
        <w:rPr>
          <w:rFonts w:ascii="Times New Roman" w:hAnsi="Times New Roman"/>
          <w:szCs w:val="24"/>
        </w:rPr>
      </w:pPr>
      <w:r w:rsidRPr="00183AB7">
        <w:rPr>
          <w:rFonts w:ascii="Times New Roman" w:hAnsi="Times New Roman"/>
          <w:szCs w:val="24"/>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9650B33" w14:textId="6C0E8EB8" w:rsidR="0055228C" w:rsidRPr="00183AB7" w:rsidRDefault="0055228C" w:rsidP="00365284">
      <w:pPr>
        <w:spacing w:line="240" w:lineRule="auto"/>
        <w:ind w:left="680" w:hanging="340"/>
        <w:rPr>
          <w:rFonts w:ascii="Times New Roman" w:hAnsi="Times New Roman"/>
          <w:szCs w:val="24"/>
        </w:rPr>
      </w:pPr>
      <w:r w:rsidRPr="00183AB7">
        <w:rPr>
          <w:rFonts w:ascii="Times New Roman" w:hAnsi="Times New Roman"/>
          <w:szCs w:val="24"/>
        </w:rPr>
        <w:t xml:space="preserve">- </w:t>
      </w:r>
      <w:r w:rsidRPr="00183AB7">
        <w:rPr>
          <w:rFonts w:ascii="Times New Roman" w:hAnsi="Times New Roman"/>
          <w:szCs w:val="24"/>
        </w:rPr>
        <w:tab/>
        <w:t>nel</w:t>
      </w:r>
      <w:r w:rsidRPr="00183AB7">
        <w:rPr>
          <w:rFonts w:ascii="Times New Roman" w:hAnsi="Times New Roman"/>
          <w:szCs w:val="24"/>
          <w:lang w:eastAsia="it-IT"/>
        </w:rPr>
        <w:t xml:space="preserve"> caso di consorzio di cooperative e imprese artigiane o di consorzio stabile di cui all’articolo </w:t>
      </w:r>
      <w:r w:rsidR="00712579" w:rsidRPr="00183AB7">
        <w:rPr>
          <w:rFonts w:ascii="Times New Roman" w:hAnsi="Times New Roman"/>
          <w:szCs w:val="24"/>
          <w:lang w:eastAsia="it-IT"/>
        </w:rPr>
        <w:t>6</w:t>
      </w:r>
      <w:r w:rsidRPr="00183AB7">
        <w:rPr>
          <w:rFonts w:ascii="Times New Roman" w:hAnsi="Times New Roman"/>
          <w:szCs w:val="24"/>
          <w:lang w:eastAsia="it-IT"/>
        </w:rPr>
        <w:t>5, comma 2</w:t>
      </w:r>
      <w:r w:rsidR="00116F1A" w:rsidRPr="00183AB7">
        <w:rPr>
          <w:rFonts w:ascii="Times New Roman" w:hAnsi="Times New Roman"/>
          <w:szCs w:val="24"/>
          <w:lang w:eastAsia="it-IT"/>
        </w:rPr>
        <w:t>,</w:t>
      </w:r>
      <w:r w:rsidRPr="00183AB7">
        <w:rPr>
          <w:rFonts w:ascii="Times New Roman" w:hAnsi="Times New Roman"/>
          <w:szCs w:val="24"/>
          <w:lang w:eastAsia="it-IT"/>
        </w:rPr>
        <w:t xml:space="preserve"> lettera b)</w:t>
      </w:r>
      <w:r w:rsidR="00712579" w:rsidRPr="00183AB7">
        <w:rPr>
          <w:rFonts w:ascii="Times New Roman" w:hAnsi="Times New Roman"/>
          <w:szCs w:val="24"/>
          <w:lang w:eastAsia="it-IT"/>
        </w:rPr>
        <w:t>,</w:t>
      </w:r>
      <w:r w:rsidRPr="00183AB7">
        <w:rPr>
          <w:rFonts w:ascii="Times New Roman" w:hAnsi="Times New Roman"/>
          <w:szCs w:val="24"/>
          <w:lang w:eastAsia="it-IT"/>
        </w:rPr>
        <w:t xml:space="preserve"> c)</w:t>
      </w:r>
      <w:r w:rsidR="00712579" w:rsidRPr="00183AB7">
        <w:rPr>
          <w:rFonts w:ascii="Times New Roman" w:hAnsi="Times New Roman"/>
          <w:szCs w:val="24"/>
          <w:lang w:eastAsia="it-IT"/>
        </w:rPr>
        <w:t xml:space="preserve"> e d) </w:t>
      </w:r>
      <w:r w:rsidRPr="00183AB7">
        <w:rPr>
          <w:rFonts w:ascii="Times New Roman" w:hAnsi="Times New Roman"/>
          <w:szCs w:val="24"/>
          <w:lang w:eastAsia="it-IT"/>
        </w:rPr>
        <w:t xml:space="preserve">del Codice, </w:t>
      </w:r>
      <w:r w:rsidRPr="00183AB7">
        <w:rPr>
          <w:rFonts w:ascii="Times New Roman" w:hAnsi="Times New Roman"/>
          <w:szCs w:val="24"/>
        </w:rPr>
        <w:t>la domanda è sottoscritta</w:t>
      </w:r>
      <w:r w:rsidRPr="00183AB7">
        <w:rPr>
          <w:rFonts w:ascii="Times New Roman" w:hAnsi="Times New Roman"/>
          <w:szCs w:val="24"/>
          <w:lang w:eastAsia="it-IT"/>
        </w:rPr>
        <w:t xml:space="preserve"> digitalmente dal consorzio medesimo.</w:t>
      </w:r>
    </w:p>
    <w:p w14:paraId="582FD6EC" w14:textId="361FA301" w:rsidR="00AE4D10" w:rsidRDefault="0055228C" w:rsidP="00365284">
      <w:pPr>
        <w:spacing w:line="240" w:lineRule="auto"/>
        <w:rPr>
          <w:rFonts w:ascii="Times New Roman" w:hAnsi="Times New Roman"/>
          <w:iCs/>
          <w:szCs w:val="24"/>
        </w:rPr>
      </w:pPr>
      <w:r w:rsidRPr="00183AB7">
        <w:rPr>
          <w:rFonts w:ascii="Times New Roman" w:hAnsi="Times New Roman"/>
          <w:szCs w:val="24"/>
        </w:rPr>
        <w:t>La domanda e le relative dichiarazioni sono firmate dal legale rappresentante del concorrente o da un suo procuratore munito della relativa procura</w:t>
      </w:r>
      <w:r w:rsidRPr="00183AB7">
        <w:rPr>
          <w:rFonts w:ascii="Times New Roman" w:hAnsi="Times New Roman"/>
          <w:b/>
          <w:szCs w:val="24"/>
        </w:rPr>
        <w:t xml:space="preserve">. </w:t>
      </w:r>
      <w:r w:rsidRPr="00183AB7">
        <w:rPr>
          <w:rFonts w:ascii="Times New Roman" w:hAnsi="Times New Roman"/>
          <w:szCs w:val="24"/>
        </w:rPr>
        <w:t>In tal caso, il concorrente allega alla domanda copia conforme all’originale della procura</w:t>
      </w:r>
      <w:r w:rsidR="006E2F19" w:rsidRPr="00183AB7">
        <w:rPr>
          <w:rFonts w:ascii="Times New Roman" w:hAnsi="Times New Roman"/>
          <w:szCs w:val="24"/>
        </w:rPr>
        <w:t>.</w:t>
      </w:r>
      <w:r w:rsidRPr="00183AB7">
        <w:rPr>
          <w:rFonts w:ascii="Times New Roman" w:hAnsi="Times New Roman"/>
          <w:szCs w:val="24"/>
        </w:rPr>
        <w:t xml:space="preserve"> </w:t>
      </w:r>
      <w:r w:rsidR="00AE4D10" w:rsidRPr="00183AB7">
        <w:rPr>
          <w:rFonts w:ascii="Times New Roman" w:hAnsi="Times New Roman"/>
          <w:iCs/>
          <w:szCs w:val="24"/>
        </w:rPr>
        <w:t xml:space="preserve">Non è necessario allegare la procura se </w:t>
      </w:r>
      <w:r w:rsidRPr="00183AB7">
        <w:rPr>
          <w:rFonts w:ascii="Times New Roman" w:hAnsi="Times New Roman"/>
          <w:iCs/>
          <w:szCs w:val="24"/>
        </w:rPr>
        <w:t xml:space="preserve">dalla visura camerale del concorrente risulti l’indicazione espressa dei poteri rappresentativi conferiti </w:t>
      </w:r>
      <w:r w:rsidR="00AE4D10" w:rsidRPr="00183AB7">
        <w:rPr>
          <w:rFonts w:ascii="Times New Roman" w:hAnsi="Times New Roman"/>
          <w:iCs/>
          <w:szCs w:val="24"/>
        </w:rPr>
        <w:t>al procuratore</w:t>
      </w:r>
      <w:r w:rsidR="00265107" w:rsidRPr="00183AB7">
        <w:rPr>
          <w:rFonts w:ascii="Times New Roman" w:hAnsi="Times New Roman"/>
          <w:iCs/>
          <w:szCs w:val="24"/>
        </w:rPr>
        <w:t>.</w:t>
      </w:r>
    </w:p>
    <w:p w14:paraId="76BD2883" w14:textId="51C830E9" w:rsidR="007B440E" w:rsidRDefault="007B440E" w:rsidP="00365284">
      <w:pPr>
        <w:spacing w:line="240" w:lineRule="auto"/>
        <w:rPr>
          <w:rFonts w:ascii="Times New Roman" w:hAnsi="Times New Roman"/>
          <w:iCs/>
          <w:szCs w:val="24"/>
        </w:rPr>
      </w:pPr>
    </w:p>
    <w:p w14:paraId="5BEC3B9C" w14:textId="77777777" w:rsidR="007B440E" w:rsidRPr="008F137B" w:rsidRDefault="007B440E" w:rsidP="007A4EAD">
      <w:pPr>
        <w:pStyle w:val="Paragrafoelenco5"/>
        <w:spacing w:after="0" w:line="240" w:lineRule="auto"/>
        <w:ind w:left="0"/>
        <w:rPr>
          <w:color w:val="auto"/>
        </w:rPr>
      </w:pPr>
      <w:r w:rsidRPr="00105624">
        <w:t xml:space="preserve">La domanda di partecipazione deve essere presentata nel rispetto di quanto stabilito dal Decreto del Presidente della Repubblica n. 642/72 </w:t>
      </w:r>
      <w:r w:rsidRPr="007B440E">
        <w:rPr>
          <w:b/>
        </w:rPr>
        <w:t>in ordine all’assolvimento dell’imposta di bollo</w:t>
      </w:r>
      <w:r w:rsidRPr="00105624">
        <w:t xml:space="preserve">. Il pagamento della suddetta imposta del valore di </w:t>
      </w:r>
      <w:r w:rsidRPr="007B440E">
        <w:rPr>
          <w:b/>
        </w:rPr>
        <w:t>€ 16,00</w:t>
      </w:r>
      <w:r w:rsidRPr="00105624">
        <w:t xml:space="preserve"> viene effettuato tramite F24, bollo virtuale previa autorizzazione rilasciata dall’Agenzia delle Entrate o tramite il servizio @</w:t>
      </w:r>
      <w:proofErr w:type="spellStart"/>
      <w:r w:rsidRPr="00105624">
        <w:t>e.bollo</w:t>
      </w:r>
      <w:proofErr w:type="spellEnd"/>
      <w:r w:rsidRPr="00105624">
        <w:t xml:space="preserve"> dell'Agenzia delle Entrate o per gli operatori economici esteri tramite il pagamento del tributo con bonifico utilizzando </w:t>
      </w:r>
      <w:r w:rsidRPr="008F137B">
        <w:rPr>
          <w:color w:val="auto"/>
        </w:rPr>
        <w:t xml:space="preserve">il codice Iban IT07Y0100003245348008120501 e specificando nella causale la propria denominazione, codice fiscale (se presente) e gli estremi dell'atto a cui si riferisce il pagamento.  </w:t>
      </w:r>
    </w:p>
    <w:p w14:paraId="10B7A6E4" w14:textId="77777777" w:rsidR="007B440E" w:rsidRPr="008F137B" w:rsidRDefault="007B440E" w:rsidP="007A4EAD">
      <w:pPr>
        <w:pStyle w:val="Paragrafoelenco5"/>
        <w:spacing w:after="0" w:line="240" w:lineRule="auto"/>
        <w:ind w:left="0"/>
        <w:rPr>
          <w:color w:val="auto"/>
        </w:rPr>
      </w:pPr>
      <w:r w:rsidRPr="008F137B">
        <w:rPr>
          <w:color w:val="auto"/>
        </w:rPr>
        <w:t>A comprova del pagamento, il concorrente allega la ricevuta di pagamento elettronico ovvero del bonifico bancario.</w:t>
      </w:r>
    </w:p>
    <w:p w14:paraId="33990277" w14:textId="77777777" w:rsidR="005F356D" w:rsidRPr="008F137B" w:rsidRDefault="007B440E" w:rsidP="007A4EAD">
      <w:pPr>
        <w:pStyle w:val="Paragrafoelenco5"/>
        <w:spacing w:after="0" w:line="240" w:lineRule="auto"/>
        <w:ind w:left="0" w:firstLine="0"/>
        <w:rPr>
          <w:color w:val="auto"/>
        </w:rPr>
      </w:pPr>
      <w:r w:rsidRPr="008F137B">
        <w:rPr>
          <w:color w:val="auto"/>
        </w:rPr>
        <w:t>In alternativa il concorrente può acquistare la marca da bollo da euro 16,00 ed inserire il suo numero seriale all'interno della dichiarazione contenuta nell'istanza telematica e allegare,</w:t>
      </w:r>
    </w:p>
    <w:p w14:paraId="708A3CC9" w14:textId="165BDF55" w:rsidR="007B440E" w:rsidRPr="008F137B" w:rsidRDefault="007B440E" w:rsidP="007A4EAD">
      <w:pPr>
        <w:pStyle w:val="Paragrafoelenco5"/>
        <w:spacing w:after="0" w:line="240" w:lineRule="auto"/>
        <w:ind w:left="0" w:firstLine="0"/>
        <w:rPr>
          <w:color w:val="auto"/>
        </w:rPr>
      </w:pPr>
      <w:r w:rsidRPr="008F137B">
        <w:rPr>
          <w:color w:val="auto"/>
        </w:rPr>
        <w:t>obbligatoriamente copia del contrassegno in formato.pdf. Il concorrente si assume ogni responsabilità in caso di utilizzo plurimo dei contrassegni.</w:t>
      </w:r>
    </w:p>
    <w:p w14:paraId="5D938F87" w14:textId="77777777" w:rsidR="00957A10" w:rsidRPr="008F137B" w:rsidRDefault="00957A10" w:rsidP="007A4EAD">
      <w:pPr>
        <w:pStyle w:val="Paragrafoelenco5"/>
        <w:spacing w:after="0" w:line="240" w:lineRule="auto"/>
        <w:ind w:left="0" w:firstLine="0"/>
        <w:rPr>
          <w:color w:val="auto"/>
        </w:rPr>
      </w:pPr>
    </w:p>
    <w:p w14:paraId="7E570A70" w14:textId="7E4D65F0" w:rsidR="002670A4" w:rsidRPr="008F137B" w:rsidRDefault="002670A4" w:rsidP="007A4EAD">
      <w:pPr>
        <w:pStyle w:val="Titolo3"/>
        <w:numPr>
          <w:ilvl w:val="1"/>
          <w:numId w:val="3"/>
        </w:numPr>
        <w:spacing w:before="0" w:after="0" w:line="240" w:lineRule="auto"/>
        <w:ind w:left="426" w:hanging="426"/>
        <w:rPr>
          <w:rFonts w:ascii="Times New Roman" w:hAnsi="Times New Roman"/>
          <w:sz w:val="24"/>
          <w:szCs w:val="24"/>
          <w:lang w:val="it-IT"/>
        </w:rPr>
      </w:pPr>
      <w:bookmarkStart w:id="1738" w:name="_Toc160100620"/>
      <w:bookmarkEnd w:id="1735"/>
      <w:bookmarkEnd w:id="1736"/>
      <w:r w:rsidRPr="008F137B">
        <w:rPr>
          <w:rFonts w:ascii="Times New Roman" w:hAnsi="Times New Roman"/>
          <w:sz w:val="24"/>
          <w:szCs w:val="24"/>
          <w:lang w:val="it-IT"/>
        </w:rPr>
        <w:t>DICHIARAZIONI E DOCUMENTAZIONE</w:t>
      </w:r>
      <w:r w:rsidR="00D85B3F" w:rsidRPr="008F137B">
        <w:rPr>
          <w:rFonts w:ascii="Times New Roman" w:hAnsi="Times New Roman"/>
          <w:b w:val="0"/>
          <w:caps w:val="0"/>
          <w:szCs w:val="24"/>
        </w:rPr>
        <w:t xml:space="preserve"> </w:t>
      </w:r>
      <w:r w:rsidR="00D85B3F" w:rsidRPr="008F137B">
        <w:rPr>
          <w:rFonts w:ascii="Times New Roman" w:hAnsi="Times New Roman"/>
          <w:b w:val="0"/>
          <w:caps w:val="0"/>
          <w:szCs w:val="24"/>
          <w:lang w:val="it-IT"/>
        </w:rPr>
        <w:t xml:space="preserve">INERENTE </w:t>
      </w:r>
      <w:r w:rsidR="00D85B3F" w:rsidRPr="008F137B">
        <w:rPr>
          <w:rFonts w:ascii="Times New Roman" w:hAnsi="Times New Roman"/>
          <w:caps w:val="0"/>
          <w:szCs w:val="24"/>
        </w:rPr>
        <w:t xml:space="preserve">SOSTENIBILITÀ – CLAUSOLE SOCIALI </w:t>
      </w:r>
    </w:p>
    <w:p w14:paraId="56DD39AB" w14:textId="407FA402" w:rsidR="002670A4" w:rsidRPr="008F137B" w:rsidRDefault="00305C8C" w:rsidP="007A4EAD">
      <w:pPr>
        <w:spacing w:line="240" w:lineRule="auto"/>
        <w:rPr>
          <w:rFonts w:ascii="Times New Roman" w:hAnsi="Times New Roman"/>
          <w:b/>
          <w:szCs w:val="24"/>
        </w:rPr>
      </w:pPr>
      <w:r w:rsidRPr="008F137B">
        <w:t>G</w:t>
      </w:r>
      <w:r w:rsidR="00D85B3F" w:rsidRPr="008F137B">
        <w:rPr>
          <w:rFonts w:ascii="Times New Roman" w:hAnsi="Times New Roman"/>
          <w:szCs w:val="24"/>
        </w:rPr>
        <w:t>li operatori economici al fine di garantire il rispetto delle clausole sociali ed ambientali di cui agli artt. 57 e 102 del codice (</w:t>
      </w:r>
      <w:bookmarkStart w:id="1739" w:name="_Hlk188355915"/>
      <w:r w:rsidR="00D85B3F" w:rsidRPr="008F137B">
        <w:rPr>
          <w:rFonts w:ascii="Times New Roman" w:hAnsi="Times New Roman"/>
          <w:szCs w:val="24"/>
        </w:rPr>
        <w:t xml:space="preserve">vedasi </w:t>
      </w:r>
      <w:r w:rsidR="009F52A5" w:rsidRPr="008F137B">
        <w:rPr>
          <w:rFonts w:ascii="Times New Roman" w:hAnsi="Times New Roman"/>
          <w:szCs w:val="24"/>
        </w:rPr>
        <w:t xml:space="preserve">modello </w:t>
      </w:r>
      <w:r w:rsidR="004E1AB1" w:rsidRPr="008F137B">
        <w:rPr>
          <w:rFonts w:ascii="Times New Roman" w:hAnsi="Times New Roman"/>
          <w:szCs w:val="24"/>
        </w:rPr>
        <w:t>B</w:t>
      </w:r>
      <w:r w:rsidR="008904AF" w:rsidRPr="008F137B">
        <w:rPr>
          <w:rFonts w:ascii="Times New Roman" w:hAnsi="Times New Roman"/>
          <w:szCs w:val="24"/>
        </w:rPr>
        <w:t xml:space="preserve"> – altre dichiarazioni integrative </w:t>
      </w:r>
      <w:r w:rsidR="00D85B3F" w:rsidRPr="008F137B">
        <w:rPr>
          <w:rFonts w:ascii="Times New Roman" w:hAnsi="Times New Roman"/>
          <w:szCs w:val="24"/>
        </w:rPr>
        <w:t xml:space="preserve">e modello </w:t>
      </w:r>
      <w:r w:rsidR="004E1AB1" w:rsidRPr="008F137B">
        <w:rPr>
          <w:rFonts w:ascii="Times New Roman" w:hAnsi="Times New Roman"/>
          <w:szCs w:val="24"/>
        </w:rPr>
        <w:t>C</w:t>
      </w:r>
      <w:r w:rsidR="00D85B3F" w:rsidRPr="008F137B">
        <w:rPr>
          <w:rFonts w:ascii="Times New Roman" w:hAnsi="Times New Roman"/>
          <w:szCs w:val="24"/>
        </w:rPr>
        <w:t xml:space="preserve"> - dichiarazioni integrative </w:t>
      </w:r>
      <w:proofErr w:type="spellStart"/>
      <w:r w:rsidR="00D85B3F" w:rsidRPr="008F137B">
        <w:rPr>
          <w:rFonts w:ascii="Times New Roman" w:hAnsi="Times New Roman"/>
          <w:szCs w:val="24"/>
        </w:rPr>
        <w:t>o.e</w:t>
      </w:r>
      <w:proofErr w:type="spellEnd"/>
      <w:r w:rsidR="00D85B3F" w:rsidRPr="008F137B">
        <w:rPr>
          <w:rFonts w:ascii="Times New Roman" w:hAnsi="Times New Roman"/>
          <w:szCs w:val="24"/>
        </w:rPr>
        <w:t xml:space="preserve">. </w:t>
      </w:r>
      <w:r w:rsidR="00F96456" w:rsidRPr="008F137B">
        <w:rPr>
          <w:rFonts w:ascii="Times New Roman" w:hAnsi="Times New Roman"/>
          <w:szCs w:val="24"/>
        </w:rPr>
        <w:t xml:space="preserve">ausiliario o </w:t>
      </w:r>
      <w:r w:rsidR="00D85B3F" w:rsidRPr="008F137B">
        <w:rPr>
          <w:rFonts w:ascii="Times New Roman" w:hAnsi="Times New Roman"/>
          <w:szCs w:val="24"/>
        </w:rPr>
        <w:t>consorziato esecutore</w:t>
      </w:r>
      <w:bookmarkEnd w:id="1739"/>
      <w:r w:rsidR="00D85B3F" w:rsidRPr="008F137B">
        <w:rPr>
          <w:rFonts w:ascii="Times New Roman" w:hAnsi="Times New Roman"/>
          <w:szCs w:val="24"/>
        </w:rPr>
        <w:t>) ed in particolare:</w:t>
      </w:r>
    </w:p>
    <w:p w14:paraId="33EB24D8" w14:textId="77777777" w:rsidR="006F482F" w:rsidRPr="008F137B" w:rsidRDefault="00CD4270" w:rsidP="007A4EAD">
      <w:pPr>
        <w:pStyle w:val="Paragrafoelenco6"/>
        <w:numPr>
          <w:ilvl w:val="0"/>
          <w:numId w:val="33"/>
        </w:numPr>
        <w:autoSpaceDE w:val="0"/>
        <w:autoSpaceDN w:val="0"/>
        <w:adjustRightInd w:val="0"/>
        <w:spacing w:after="0" w:line="240" w:lineRule="auto"/>
        <w:rPr>
          <w:color w:val="auto"/>
        </w:rPr>
      </w:pPr>
      <w:r w:rsidRPr="008F137B">
        <w:rPr>
          <w:color w:val="auto"/>
        </w:rPr>
        <w:t>Si impegnano a garantire la stabilità occupazionale secondo le modalità esplicitate nell’offerta tecnica;</w:t>
      </w:r>
    </w:p>
    <w:p w14:paraId="69E939CB" w14:textId="77777777" w:rsidR="006F482F" w:rsidRPr="008F137B" w:rsidRDefault="00CD4270" w:rsidP="007A4EAD">
      <w:pPr>
        <w:pStyle w:val="Paragrafoelenco6"/>
        <w:numPr>
          <w:ilvl w:val="0"/>
          <w:numId w:val="33"/>
        </w:numPr>
        <w:autoSpaceDE w:val="0"/>
        <w:autoSpaceDN w:val="0"/>
        <w:adjustRightInd w:val="0"/>
        <w:spacing w:after="0" w:line="240" w:lineRule="auto"/>
        <w:rPr>
          <w:color w:val="auto"/>
        </w:rPr>
      </w:pPr>
      <w:r w:rsidRPr="008F137B">
        <w:rPr>
          <w:color w:val="auto"/>
        </w:rPr>
        <w:t>si impegnano a garantire la corretta applicazione dei CCNL di settore</w:t>
      </w:r>
      <w:r w:rsidR="000F0882" w:rsidRPr="008F137B">
        <w:rPr>
          <w:color w:val="auto"/>
          <w:szCs w:val="24"/>
        </w:rPr>
        <w:t xml:space="preserve"> ed in particolare di applicare il CCNL indicato dalla stazione appaltante</w:t>
      </w:r>
      <w:r w:rsidR="006F482F" w:rsidRPr="008F137B">
        <w:rPr>
          <w:color w:val="auto"/>
          <w:szCs w:val="24"/>
        </w:rPr>
        <w:t>;</w:t>
      </w:r>
    </w:p>
    <w:p w14:paraId="5CAC9F0F" w14:textId="08DA7C76" w:rsidR="000F0882" w:rsidRPr="008F137B" w:rsidRDefault="006F482F" w:rsidP="007A4EAD">
      <w:pPr>
        <w:pStyle w:val="Paragrafoelenco6"/>
        <w:numPr>
          <w:ilvl w:val="0"/>
          <w:numId w:val="33"/>
        </w:numPr>
        <w:autoSpaceDE w:val="0"/>
        <w:autoSpaceDN w:val="0"/>
        <w:adjustRightInd w:val="0"/>
        <w:spacing w:after="0" w:line="240" w:lineRule="auto"/>
        <w:rPr>
          <w:color w:val="auto"/>
        </w:rPr>
      </w:pPr>
      <w:r w:rsidRPr="008F137B">
        <w:rPr>
          <w:color w:val="auto"/>
          <w:szCs w:val="24"/>
        </w:rPr>
        <w:t xml:space="preserve">ovvero in alternativa </w:t>
      </w:r>
      <w:r w:rsidR="0054172D" w:rsidRPr="008F137B">
        <w:rPr>
          <w:color w:val="auto"/>
          <w:szCs w:val="24"/>
        </w:rPr>
        <w:t xml:space="preserve">si impegnano </w:t>
      </w:r>
      <w:r w:rsidRPr="008F137B">
        <w:rPr>
          <w:color w:val="auto"/>
          <w:szCs w:val="24"/>
        </w:rPr>
        <w:t xml:space="preserve">ad applicare altro CCNL precisando le parti contraenti ed il </w:t>
      </w:r>
      <w:r w:rsidR="000F0882" w:rsidRPr="008F137B">
        <w:rPr>
          <w:color w:val="auto"/>
          <w:szCs w:val="24"/>
        </w:rPr>
        <w:t>relativo codice alfanumerico unico di cui all’</w:t>
      </w:r>
      <w:proofErr w:type="spellStart"/>
      <w:r w:rsidR="000F0882" w:rsidRPr="008F137B">
        <w:rPr>
          <w:color w:val="auto"/>
          <w:szCs w:val="24"/>
        </w:rPr>
        <w:t>all</w:t>
      </w:r>
      <w:proofErr w:type="spellEnd"/>
      <w:r w:rsidR="000F0882" w:rsidRPr="008F137B">
        <w:rPr>
          <w:color w:val="auto"/>
          <w:szCs w:val="24"/>
        </w:rPr>
        <w:t xml:space="preserve">. I.01 del Codice </w:t>
      </w:r>
      <w:r w:rsidR="00C528E8" w:rsidRPr="008F137B">
        <w:rPr>
          <w:color w:val="auto"/>
          <w:szCs w:val="24"/>
        </w:rPr>
        <w:t>(</w:t>
      </w:r>
      <w:r w:rsidR="000F0882" w:rsidRPr="008F137B">
        <w:rPr>
          <w:color w:val="auto"/>
          <w:szCs w:val="24"/>
        </w:rPr>
        <w:t>Articolo 16 quater del decreto legge 76/20</w:t>
      </w:r>
      <w:r w:rsidRPr="008F137B">
        <w:rPr>
          <w:color w:val="auto"/>
          <w:szCs w:val="24"/>
        </w:rPr>
        <w:t xml:space="preserve"> e di attestare l’equivalenza di questo rispetto al CCNL identificato dalla stazione appaltante. </w:t>
      </w:r>
      <w:r w:rsidR="000F0882" w:rsidRPr="008F137B">
        <w:rPr>
          <w:color w:val="auto"/>
        </w:rPr>
        <w:t>(a norma dell’art. 5 c.1 dell’allegato I.01 al Codice).</w:t>
      </w:r>
    </w:p>
    <w:p w14:paraId="56FF51B4" w14:textId="77777777" w:rsidR="006F482F" w:rsidRPr="008F137B" w:rsidRDefault="006F482F" w:rsidP="007A4EAD">
      <w:pPr>
        <w:pStyle w:val="Paragrafoelenco6"/>
        <w:autoSpaceDE w:val="0"/>
        <w:autoSpaceDN w:val="0"/>
        <w:adjustRightInd w:val="0"/>
        <w:spacing w:after="0" w:line="240" w:lineRule="auto"/>
        <w:ind w:left="10"/>
        <w:rPr>
          <w:color w:val="auto"/>
        </w:rPr>
      </w:pPr>
    </w:p>
    <w:p w14:paraId="655EF84F" w14:textId="5C6C50E8" w:rsidR="000F0882" w:rsidRPr="008F137B" w:rsidRDefault="006F482F" w:rsidP="007A4EAD">
      <w:pPr>
        <w:pStyle w:val="Paragrafoelenco6"/>
        <w:autoSpaceDE w:val="0"/>
        <w:autoSpaceDN w:val="0"/>
        <w:adjustRightInd w:val="0"/>
        <w:spacing w:after="0" w:line="240" w:lineRule="auto"/>
        <w:ind w:left="10"/>
        <w:rPr>
          <w:color w:val="auto"/>
        </w:rPr>
      </w:pPr>
      <w:r w:rsidRPr="008F137B">
        <w:rPr>
          <w:color w:val="auto"/>
          <w:bdr w:val="single" w:sz="4" w:space="0" w:color="auto"/>
        </w:rPr>
        <w:t>NOTA</w:t>
      </w:r>
      <w:r w:rsidRPr="008F137B">
        <w:rPr>
          <w:color w:val="auto"/>
        </w:rPr>
        <w:t xml:space="preserve">: </w:t>
      </w:r>
      <w:r w:rsidR="000F0882" w:rsidRPr="008F137B">
        <w:rPr>
          <w:color w:val="auto"/>
        </w:rPr>
        <w:t>A norma dell’art. 11 c.4 del Codice qualora l’operatore economico abbia dichiarato di applicare un CCNL diverso da quello indicato nei documenti progettuali e di gara la dichiarazione di equivalenza resa in sede di gara dovrà essere resa integrata in fase di aggiudicazione e dovrà essere strutturata avuto riguardo ai criteri e parametri di cui agli artt. 3, 4 e 5 dell’allegato I.01.</w:t>
      </w:r>
    </w:p>
    <w:p w14:paraId="1182A97B" w14:textId="77777777" w:rsidR="000F0882" w:rsidRPr="008F137B" w:rsidRDefault="000F0882" w:rsidP="007A4EAD">
      <w:pPr>
        <w:pStyle w:val="Paragrafoelenco6"/>
        <w:autoSpaceDE w:val="0"/>
        <w:autoSpaceDN w:val="0"/>
        <w:adjustRightInd w:val="0"/>
        <w:spacing w:after="0" w:line="240" w:lineRule="auto"/>
        <w:rPr>
          <w:color w:val="auto"/>
        </w:rPr>
      </w:pPr>
    </w:p>
    <w:p w14:paraId="7FFA3CBE" w14:textId="1FAE5F1B" w:rsidR="002670A4" w:rsidRPr="008F137B" w:rsidRDefault="002670A4" w:rsidP="007A4EAD">
      <w:pPr>
        <w:pStyle w:val="Paragrafoelenco6"/>
        <w:numPr>
          <w:ilvl w:val="0"/>
          <w:numId w:val="33"/>
        </w:numPr>
        <w:autoSpaceDE w:val="0"/>
        <w:autoSpaceDN w:val="0"/>
        <w:adjustRightInd w:val="0"/>
        <w:spacing w:after="0" w:line="240" w:lineRule="auto"/>
        <w:rPr>
          <w:color w:val="auto"/>
        </w:rPr>
      </w:pPr>
      <w:r w:rsidRPr="008F137B">
        <w:rPr>
          <w:color w:val="auto"/>
        </w:rPr>
        <w:t xml:space="preserve">si impegnano in caso di aggiudicazione, ad assicurare che il </w:t>
      </w:r>
      <w:r w:rsidR="00D85B3F" w:rsidRPr="008F137B">
        <w:rPr>
          <w:b/>
          <w:color w:val="auto"/>
        </w:rPr>
        <w:t>30</w:t>
      </w:r>
      <w:r w:rsidRPr="008F137B">
        <w:rPr>
          <w:b/>
          <w:color w:val="auto"/>
        </w:rPr>
        <w:t>%</w:t>
      </w:r>
      <w:r w:rsidRPr="008F137B">
        <w:rPr>
          <w:color w:val="auto"/>
        </w:rPr>
        <w:t xml:space="preserve"> delle assunzioni necessarie all’esecuzione del contratto ed alle prestazioni ad esso connesse o strumentali sia destinato all’occupazione giovanile ed il </w:t>
      </w:r>
      <w:r w:rsidR="00D85B3F" w:rsidRPr="008F137B">
        <w:rPr>
          <w:b/>
          <w:color w:val="auto"/>
        </w:rPr>
        <w:t>30</w:t>
      </w:r>
      <w:r w:rsidRPr="008F137B">
        <w:rPr>
          <w:b/>
          <w:color w:val="auto"/>
        </w:rPr>
        <w:t>%</w:t>
      </w:r>
      <w:r w:rsidRPr="008F137B">
        <w:rPr>
          <w:color w:val="auto"/>
        </w:rPr>
        <w:t xml:space="preserve"> relativamente all’occupazione femminile;</w:t>
      </w:r>
    </w:p>
    <w:p w14:paraId="0F69A58F" w14:textId="77777777" w:rsidR="004A2E25" w:rsidRPr="008F137B" w:rsidRDefault="004A2E25" w:rsidP="007A4EAD">
      <w:pPr>
        <w:pStyle w:val="Titolo2"/>
        <w:keepLines/>
        <w:spacing w:before="0" w:after="0" w:line="240" w:lineRule="auto"/>
        <w:ind w:left="716" w:hanging="432"/>
        <w:rPr>
          <w:rFonts w:ascii="Times New Roman" w:hAnsi="Times New Roman"/>
          <w:b w:val="0"/>
          <w:caps w:val="0"/>
          <w:szCs w:val="24"/>
          <w:u w:val="single"/>
          <w:lang w:val="it-IT"/>
        </w:rPr>
      </w:pPr>
    </w:p>
    <w:p w14:paraId="7A899E81" w14:textId="45880D0E" w:rsidR="004A2E25" w:rsidRPr="008F137B" w:rsidRDefault="004A2E25" w:rsidP="007A4EAD">
      <w:pPr>
        <w:pStyle w:val="Titolo2"/>
        <w:keepLines/>
        <w:spacing w:before="0" w:after="0" w:line="240" w:lineRule="auto"/>
        <w:ind w:left="716" w:hanging="432"/>
        <w:rPr>
          <w:rFonts w:ascii="Times New Roman" w:hAnsi="Times New Roman"/>
          <w:b w:val="0"/>
          <w:szCs w:val="24"/>
          <w:u w:val="single"/>
        </w:rPr>
      </w:pPr>
      <w:r w:rsidRPr="008F137B">
        <w:rPr>
          <w:rFonts w:ascii="Times New Roman" w:hAnsi="Times New Roman"/>
          <w:b w:val="0"/>
          <w:caps w:val="0"/>
          <w:szCs w:val="24"/>
          <w:u w:val="single"/>
          <w:lang w:val="it-IT"/>
        </w:rPr>
        <w:t>l</w:t>
      </w:r>
      <w:r w:rsidRPr="008F137B">
        <w:rPr>
          <w:rFonts w:ascii="Times New Roman" w:hAnsi="Times New Roman"/>
          <w:b w:val="0"/>
          <w:caps w:val="0"/>
          <w:szCs w:val="24"/>
          <w:u w:val="single"/>
        </w:rPr>
        <w:t>a dichiarazione di impegno è resa:</w:t>
      </w:r>
    </w:p>
    <w:p w14:paraId="0C92AA0F" w14:textId="4971D662" w:rsidR="004A2E25" w:rsidRPr="008F137B" w:rsidRDefault="004A2E25" w:rsidP="007A4EAD">
      <w:pPr>
        <w:pStyle w:val="Titolo2"/>
        <w:keepLines/>
        <w:numPr>
          <w:ilvl w:val="1"/>
          <w:numId w:val="7"/>
        </w:numPr>
        <w:spacing w:before="0" w:after="0" w:line="240" w:lineRule="auto"/>
        <w:rPr>
          <w:rFonts w:ascii="Times New Roman" w:hAnsi="Times New Roman"/>
          <w:b w:val="0"/>
          <w:szCs w:val="24"/>
        </w:rPr>
      </w:pPr>
      <w:r w:rsidRPr="008F137B">
        <w:rPr>
          <w:rFonts w:ascii="Times New Roman" w:hAnsi="Times New Roman"/>
          <w:b w:val="0"/>
          <w:caps w:val="0"/>
          <w:szCs w:val="24"/>
        </w:rPr>
        <w:t>dall’operatore economico singolo;</w:t>
      </w:r>
    </w:p>
    <w:p w14:paraId="7192CA34" w14:textId="06E73474" w:rsidR="004A2E25" w:rsidRPr="008F137B" w:rsidRDefault="004A2E25" w:rsidP="007A4EAD">
      <w:pPr>
        <w:pStyle w:val="Titolo2"/>
        <w:keepLines/>
        <w:numPr>
          <w:ilvl w:val="1"/>
          <w:numId w:val="7"/>
        </w:numPr>
        <w:spacing w:before="0" w:after="0" w:line="240" w:lineRule="auto"/>
        <w:rPr>
          <w:rFonts w:ascii="Times New Roman" w:hAnsi="Times New Roman"/>
          <w:b w:val="0"/>
          <w:szCs w:val="24"/>
        </w:rPr>
      </w:pPr>
      <w:r w:rsidRPr="008F137B">
        <w:rPr>
          <w:rFonts w:ascii="Times New Roman" w:hAnsi="Times New Roman"/>
          <w:b w:val="0"/>
          <w:caps w:val="0"/>
          <w:szCs w:val="24"/>
        </w:rPr>
        <w:t>da tutti i membri del raggruppamento temporaneo di imprese;</w:t>
      </w:r>
    </w:p>
    <w:p w14:paraId="2764150B" w14:textId="67697316" w:rsidR="004A2E25" w:rsidRPr="008F137B" w:rsidRDefault="004A2E25" w:rsidP="007A4EAD">
      <w:pPr>
        <w:pStyle w:val="Titolo2"/>
        <w:keepLines/>
        <w:numPr>
          <w:ilvl w:val="1"/>
          <w:numId w:val="7"/>
        </w:numPr>
        <w:spacing w:before="0" w:after="0" w:line="240" w:lineRule="auto"/>
        <w:rPr>
          <w:rFonts w:ascii="Times New Roman" w:hAnsi="Times New Roman"/>
          <w:b w:val="0"/>
          <w:szCs w:val="24"/>
        </w:rPr>
      </w:pPr>
      <w:r w:rsidRPr="008F137B">
        <w:rPr>
          <w:rFonts w:ascii="Times New Roman" w:hAnsi="Times New Roman"/>
          <w:b w:val="0"/>
          <w:caps w:val="0"/>
          <w:szCs w:val="24"/>
        </w:rPr>
        <w:t>da</w:t>
      </w:r>
      <w:r w:rsidRPr="008F137B">
        <w:rPr>
          <w:rFonts w:ascii="Times New Roman" w:hAnsi="Times New Roman"/>
          <w:b w:val="0"/>
          <w:caps w:val="0"/>
          <w:szCs w:val="24"/>
          <w:lang w:val="it-IT"/>
        </w:rPr>
        <w:t xml:space="preserve">l consorzio e </w:t>
      </w:r>
      <w:r w:rsidRPr="008F137B">
        <w:rPr>
          <w:rFonts w:ascii="Times New Roman" w:hAnsi="Times New Roman"/>
          <w:b w:val="0"/>
          <w:caps w:val="0"/>
          <w:szCs w:val="24"/>
        </w:rPr>
        <w:t xml:space="preserve">tutti gli operatori economici consorziati </w:t>
      </w:r>
      <w:r w:rsidRPr="008F137B">
        <w:rPr>
          <w:rFonts w:ascii="Times New Roman" w:hAnsi="Times New Roman"/>
          <w:b w:val="0"/>
          <w:caps w:val="0"/>
          <w:szCs w:val="24"/>
          <w:lang w:val="it-IT"/>
        </w:rPr>
        <w:t xml:space="preserve">esecutori </w:t>
      </w:r>
      <w:r w:rsidRPr="008F137B">
        <w:rPr>
          <w:rFonts w:ascii="Times New Roman" w:hAnsi="Times New Roman"/>
          <w:b w:val="0"/>
          <w:caps w:val="0"/>
          <w:szCs w:val="24"/>
        </w:rPr>
        <w:t>in caso di consorzi di cui alle lettere b) c) e d).</w:t>
      </w:r>
    </w:p>
    <w:p w14:paraId="52A24798" w14:textId="77777777" w:rsidR="005C0896" w:rsidRPr="008F137B" w:rsidRDefault="005C0896" w:rsidP="007A4EAD">
      <w:pPr>
        <w:pStyle w:val="Paragrafoelenco6"/>
        <w:autoSpaceDE w:val="0"/>
        <w:autoSpaceDN w:val="0"/>
        <w:adjustRightInd w:val="0"/>
        <w:spacing w:after="0" w:line="240" w:lineRule="auto"/>
        <w:ind w:left="360" w:firstLine="0"/>
        <w:rPr>
          <w:color w:val="auto"/>
        </w:rPr>
      </w:pPr>
    </w:p>
    <w:p w14:paraId="2015260E" w14:textId="77777777" w:rsidR="002670A4" w:rsidRPr="008F137B" w:rsidRDefault="002670A4" w:rsidP="007A4EAD">
      <w:pPr>
        <w:pStyle w:val="Paragrafoelenco6"/>
        <w:numPr>
          <w:ilvl w:val="0"/>
          <w:numId w:val="33"/>
        </w:numPr>
        <w:autoSpaceDE w:val="0"/>
        <w:autoSpaceDN w:val="0"/>
        <w:adjustRightInd w:val="0"/>
        <w:spacing w:after="0" w:line="240" w:lineRule="auto"/>
        <w:rPr>
          <w:color w:val="auto"/>
        </w:rPr>
      </w:pPr>
      <w:r w:rsidRPr="008F137B">
        <w:rPr>
          <w:b/>
          <w:color w:val="auto"/>
        </w:rPr>
        <w:t>soltanto per i concorrenti con oltre 50 dipendenti:</w:t>
      </w:r>
      <w:r w:rsidRPr="008F137B">
        <w:rPr>
          <w:color w:val="auto"/>
        </w:rPr>
        <w:t xml:space="preserve"> </w:t>
      </w:r>
      <w:r w:rsidRPr="008F137B">
        <w:rPr>
          <w:b/>
          <w:color w:val="auto"/>
        </w:rPr>
        <w:t>allegano a pena di esclusione</w:t>
      </w:r>
      <w:r w:rsidRPr="008F137B">
        <w:rPr>
          <w:color w:val="auto"/>
        </w:rPr>
        <w:t xml:space="preserve"> copia dell’ultimo rapporto redatto di cui all’art. 46 del d.lgs. 11 aprile 2006 n. 198 con attestazione di conformità all’originale trasmesso alle RSA ed alla Consigliera Regionale di Parità ovvero attesta che il rapporto allegato è stato contestualmente inviato alle RSA ed alla Consigliera Regionale di Parità del rapporto sul personale;</w:t>
      </w:r>
    </w:p>
    <w:p w14:paraId="6661BB74" w14:textId="0730E214" w:rsidR="002670A4" w:rsidRPr="008F137B" w:rsidRDefault="002670A4" w:rsidP="007A4EAD">
      <w:pPr>
        <w:pStyle w:val="Paragrafoelenco6"/>
        <w:numPr>
          <w:ilvl w:val="0"/>
          <w:numId w:val="33"/>
        </w:numPr>
        <w:autoSpaceDE w:val="0"/>
        <w:autoSpaceDN w:val="0"/>
        <w:adjustRightInd w:val="0"/>
        <w:spacing w:after="0" w:line="240" w:lineRule="auto"/>
        <w:rPr>
          <w:color w:val="auto"/>
        </w:rPr>
      </w:pPr>
      <w:r w:rsidRPr="008F137B">
        <w:rPr>
          <w:b/>
          <w:color w:val="auto"/>
        </w:rPr>
        <w:t xml:space="preserve">soltanto per i concorrenti con n. di dipendenti superiore a 15 e fino a 50, </w:t>
      </w:r>
      <w:r w:rsidRPr="008F137B">
        <w:rPr>
          <w:color w:val="auto"/>
        </w:rPr>
        <w:t xml:space="preserve">allegano dichiarazione sostitutiva resa ai sensi degli artt. 46 e 47 del D.P.R. 28 dicembre 2000, n. 445 e ss.mm, (vedasi Modello B </w:t>
      </w:r>
      <w:r w:rsidR="00946D8E" w:rsidRPr="008F137B">
        <w:rPr>
          <w:color w:val="auto"/>
        </w:rPr>
        <w:t xml:space="preserve">– </w:t>
      </w:r>
      <w:r w:rsidR="008904AF" w:rsidRPr="008F137B">
        <w:rPr>
          <w:color w:val="auto"/>
        </w:rPr>
        <w:t xml:space="preserve">altre dichiarazioni integrative e </w:t>
      </w:r>
      <w:r w:rsidR="00946D8E" w:rsidRPr="008F137B">
        <w:rPr>
          <w:color w:val="auto"/>
        </w:rPr>
        <w:t>Modello</w:t>
      </w:r>
      <w:r w:rsidR="008D40D2" w:rsidRPr="008F137B">
        <w:rPr>
          <w:color w:val="auto"/>
        </w:rPr>
        <w:t xml:space="preserve"> C</w:t>
      </w:r>
      <w:r w:rsidR="00946D8E" w:rsidRPr="008F137B">
        <w:rPr>
          <w:color w:val="auto"/>
        </w:rPr>
        <w:t xml:space="preserve"> </w:t>
      </w:r>
      <w:r w:rsidR="008904AF" w:rsidRPr="008F137B">
        <w:rPr>
          <w:color w:val="auto"/>
        </w:rPr>
        <w:t xml:space="preserve">- </w:t>
      </w:r>
      <w:r w:rsidRPr="008F137B">
        <w:rPr>
          <w:color w:val="auto"/>
        </w:rPr>
        <w:t xml:space="preserve">dichiarazioni integrative O.E. </w:t>
      </w:r>
      <w:r w:rsidR="00946D8E" w:rsidRPr="008F137B">
        <w:rPr>
          <w:color w:val="auto"/>
        </w:rPr>
        <w:t xml:space="preserve">ausiliario </w:t>
      </w:r>
      <w:r w:rsidRPr="008F137B">
        <w:rPr>
          <w:color w:val="auto"/>
        </w:rPr>
        <w:t xml:space="preserve">consorziato) con la quale il concorrente, ai sensi dell’art. 1 dell’allegato II.3 al Codice: </w:t>
      </w:r>
    </w:p>
    <w:p w14:paraId="4E613F36" w14:textId="732410A4" w:rsidR="002670A4" w:rsidRPr="008F137B" w:rsidRDefault="002670A4" w:rsidP="007A4EAD">
      <w:pPr>
        <w:pStyle w:val="Paragrafoelenco"/>
        <w:numPr>
          <w:ilvl w:val="1"/>
          <w:numId w:val="33"/>
        </w:numPr>
        <w:spacing w:line="240" w:lineRule="auto"/>
        <w:ind w:right="142"/>
        <w:rPr>
          <w:rFonts w:ascii="Times New Roman" w:hAnsi="Times New Roman"/>
        </w:rPr>
      </w:pPr>
      <w:r w:rsidRPr="008F137B">
        <w:rPr>
          <w:rFonts w:ascii="Times New Roman" w:hAnsi="Times New Roman"/>
        </w:rPr>
        <w:t xml:space="preserve">attesta di avere un numero di dipendenti compreso tra 15 e 50;  </w:t>
      </w:r>
    </w:p>
    <w:p w14:paraId="499F5877" w14:textId="44AD6E4C" w:rsidR="00946D8E" w:rsidRPr="008F137B" w:rsidRDefault="00946D8E" w:rsidP="007A4EAD">
      <w:pPr>
        <w:pStyle w:val="Paragrafoelenco"/>
        <w:numPr>
          <w:ilvl w:val="1"/>
          <w:numId w:val="33"/>
        </w:numPr>
        <w:spacing w:line="240" w:lineRule="auto"/>
        <w:ind w:right="142"/>
        <w:rPr>
          <w:rFonts w:ascii="Times New Roman" w:hAnsi="Times New Roman"/>
        </w:rPr>
      </w:pPr>
      <w:r w:rsidRPr="008F137B">
        <w:rPr>
          <w:rFonts w:ascii="Times New Roman" w:hAnsi="Times New Roman"/>
        </w:rPr>
        <w:t>attesta di non aver omesso di consegnare la relazione di cui al comma 2 dell’art. 1 dell’allegato II.3 “consegnare la relazione di genere entro sei mesi dalla conclusione del contratto”</w:t>
      </w:r>
    </w:p>
    <w:p w14:paraId="03C2CDF1" w14:textId="77777777" w:rsidR="002670A4" w:rsidRPr="008F137B" w:rsidRDefault="002670A4" w:rsidP="007A4EAD">
      <w:pPr>
        <w:pStyle w:val="Paragrafoelenco"/>
        <w:numPr>
          <w:ilvl w:val="1"/>
          <w:numId w:val="33"/>
        </w:numPr>
        <w:spacing w:line="240" w:lineRule="auto"/>
        <w:ind w:right="142"/>
        <w:rPr>
          <w:rFonts w:ascii="Times New Roman" w:hAnsi="Times New Roman"/>
        </w:rPr>
      </w:pPr>
      <w:bookmarkStart w:id="1740" w:name="_Hlk188364898"/>
      <w:r w:rsidRPr="008F137B">
        <w:rPr>
          <w:rFonts w:ascii="Times New Roman" w:hAnsi="Times New Roman"/>
        </w:rPr>
        <w:t>si impegna a consegnare alla stazione appaltante entro 6 mesi dalla conclusione del contratto la relazione di genere recante i contenuti di cui al D.M. 23 giugno 2023;</w:t>
      </w:r>
    </w:p>
    <w:p w14:paraId="6363496D" w14:textId="77777777" w:rsidR="002670A4" w:rsidRPr="00942BBF" w:rsidRDefault="002670A4" w:rsidP="007A4EAD">
      <w:pPr>
        <w:pStyle w:val="Paragrafoelenco"/>
        <w:numPr>
          <w:ilvl w:val="1"/>
          <w:numId w:val="33"/>
        </w:numPr>
        <w:spacing w:line="240" w:lineRule="auto"/>
        <w:ind w:right="142"/>
        <w:rPr>
          <w:rFonts w:ascii="Times New Roman" w:hAnsi="Times New Roman"/>
        </w:rPr>
      </w:pPr>
      <w:r w:rsidRPr="00942BBF">
        <w:rPr>
          <w:rFonts w:ascii="Times New Roman" w:hAnsi="Times New Roman"/>
        </w:rPr>
        <w:t>si impegna a consegnare alla stazione appaltante entro 6 mesi dalla conclusione del contratto:</w:t>
      </w:r>
    </w:p>
    <w:p w14:paraId="7304C13F" w14:textId="77777777" w:rsidR="002670A4" w:rsidRPr="00942BBF" w:rsidRDefault="002670A4" w:rsidP="007A4EAD">
      <w:pPr>
        <w:pStyle w:val="Paragrafoelenco"/>
        <w:numPr>
          <w:ilvl w:val="1"/>
          <w:numId w:val="33"/>
        </w:numPr>
        <w:spacing w:line="240" w:lineRule="auto"/>
        <w:ind w:right="142"/>
        <w:rPr>
          <w:rFonts w:ascii="Times New Roman" w:hAnsi="Times New Roman"/>
        </w:rPr>
      </w:pPr>
      <w:r w:rsidRPr="00942BBF">
        <w:rPr>
          <w:rFonts w:ascii="Times New Roman" w:hAnsi="Times New Roman"/>
        </w:rPr>
        <w:t>la certificazione di cui all’art. 17 della legge 12 marzo 1999 n. 68;</w:t>
      </w:r>
    </w:p>
    <w:p w14:paraId="1876883F" w14:textId="1990D315" w:rsidR="007A4EAD" w:rsidRPr="007A4EAD" w:rsidRDefault="002670A4" w:rsidP="007A4EAD">
      <w:pPr>
        <w:pStyle w:val="Paragrafoelenco"/>
        <w:numPr>
          <w:ilvl w:val="1"/>
          <w:numId w:val="33"/>
        </w:numPr>
        <w:spacing w:line="240" w:lineRule="auto"/>
        <w:ind w:right="142"/>
        <w:rPr>
          <w:rFonts w:ascii="Times New Roman" w:hAnsi="Times New Roman"/>
        </w:rPr>
      </w:pPr>
      <w:r w:rsidRPr="007A4EAD">
        <w:rPr>
          <w:rFonts w:ascii="Times New Roman" w:hAnsi="Times New Roman"/>
        </w:rPr>
        <w:t>una relazione relativa all’assolvimento dei relativi obblighi recante i contenuti di cui all’art. 1 c. 3 dell’allegato II.3 al Codice;</w:t>
      </w:r>
    </w:p>
    <w:bookmarkEnd w:id="1740"/>
    <w:p w14:paraId="6E88B454" w14:textId="7E5AE9C2" w:rsidR="002670A4" w:rsidRPr="007A4EAD" w:rsidRDefault="00D85B3F" w:rsidP="002670A4">
      <w:pPr>
        <w:pStyle w:val="Titolo2"/>
        <w:keepLines/>
        <w:spacing w:before="0" w:after="0"/>
        <w:ind w:left="716" w:hanging="432"/>
        <w:rPr>
          <w:rFonts w:ascii="Times New Roman" w:hAnsi="Times New Roman"/>
          <w:b w:val="0"/>
          <w:szCs w:val="24"/>
          <w:u w:val="single"/>
        </w:rPr>
      </w:pPr>
      <w:r w:rsidRPr="007A4EAD">
        <w:rPr>
          <w:rFonts w:ascii="Times New Roman" w:hAnsi="Times New Roman"/>
          <w:b w:val="0"/>
          <w:caps w:val="0"/>
          <w:szCs w:val="24"/>
          <w:u w:val="single"/>
          <w:lang w:val="it-IT"/>
        </w:rPr>
        <w:t>l</w:t>
      </w:r>
      <w:r w:rsidRPr="007A4EAD">
        <w:rPr>
          <w:rFonts w:ascii="Times New Roman" w:hAnsi="Times New Roman"/>
          <w:b w:val="0"/>
          <w:caps w:val="0"/>
          <w:szCs w:val="24"/>
          <w:u w:val="single"/>
        </w:rPr>
        <w:t>a dichiarazione di impegno è resa:</w:t>
      </w:r>
    </w:p>
    <w:p w14:paraId="0D7AF421" w14:textId="5F6AEB30" w:rsidR="002670A4" w:rsidRPr="007A4EAD" w:rsidRDefault="00D85B3F" w:rsidP="002670A4">
      <w:pPr>
        <w:pStyle w:val="Titolo2"/>
        <w:keepLines/>
        <w:numPr>
          <w:ilvl w:val="1"/>
          <w:numId w:val="32"/>
        </w:numPr>
        <w:spacing w:before="0" w:after="0" w:line="240" w:lineRule="auto"/>
        <w:ind w:left="1134"/>
        <w:rPr>
          <w:rFonts w:ascii="Times New Roman" w:hAnsi="Times New Roman"/>
          <w:b w:val="0"/>
          <w:szCs w:val="24"/>
        </w:rPr>
      </w:pPr>
      <w:r w:rsidRPr="007A4EAD">
        <w:rPr>
          <w:rFonts w:ascii="Times New Roman" w:hAnsi="Times New Roman"/>
          <w:b w:val="0"/>
          <w:caps w:val="0"/>
          <w:szCs w:val="24"/>
        </w:rPr>
        <w:t>dall’operatore economico singolo;</w:t>
      </w:r>
    </w:p>
    <w:p w14:paraId="40F441F9" w14:textId="2BF6CE24" w:rsidR="002670A4" w:rsidRPr="007A4EAD" w:rsidRDefault="00D85B3F" w:rsidP="002670A4">
      <w:pPr>
        <w:pStyle w:val="Titolo2"/>
        <w:keepLines/>
        <w:numPr>
          <w:ilvl w:val="1"/>
          <w:numId w:val="32"/>
        </w:numPr>
        <w:spacing w:before="0" w:after="0" w:line="240" w:lineRule="auto"/>
        <w:ind w:left="1134"/>
        <w:rPr>
          <w:rFonts w:ascii="Times New Roman" w:hAnsi="Times New Roman"/>
          <w:b w:val="0"/>
          <w:szCs w:val="24"/>
        </w:rPr>
      </w:pPr>
      <w:r w:rsidRPr="007A4EAD">
        <w:rPr>
          <w:rFonts w:ascii="Times New Roman" w:hAnsi="Times New Roman"/>
          <w:b w:val="0"/>
          <w:caps w:val="0"/>
          <w:szCs w:val="24"/>
        </w:rPr>
        <w:t>da tutti i membri del raggruppamento temporaneo di imprese;</w:t>
      </w:r>
    </w:p>
    <w:p w14:paraId="7593B8D5" w14:textId="7114E0C7" w:rsidR="002670A4" w:rsidRPr="007A4EAD" w:rsidRDefault="00D85B3F" w:rsidP="002670A4">
      <w:pPr>
        <w:pStyle w:val="Titolo2"/>
        <w:keepLines/>
        <w:numPr>
          <w:ilvl w:val="1"/>
          <w:numId w:val="32"/>
        </w:numPr>
        <w:spacing w:before="0" w:after="0" w:line="240" w:lineRule="auto"/>
        <w:ind w:left="1134"/>
        <w:rPr>
          <w:rFonts w:ascii="Times New Roman" w:hAnsi="Times New Roman"/>
          <w:b w:val="0"/>
          <w:szCs w:val="24"/>
        </w:rPr>
      </w:pPr>
      <w:r w:rsidRPr="007A4EAD">
        <w:rPr>
          <w:rFonts w:ascii="Times New Roman" w:hAnsi="Times New Roman"/>
          <w:b w:val="0"/>
          <w:caps w:val="0"/>
          <w:szCs w:val="24"/>
        </w:rPr>
        <w:t>da</w:t>
      </w:r>
      <w:r w:rsidR="00B72961" w:rsidRPr="007A4EAD">
        <w:rPr>
          <w:rFonts w:ascii="Times New Roman" w:hAnsi="Times New Roman"/>
          <w:b w:val="0"/>
          <w:caps w:val="0"/>
          <w:szCs w:val="24"/>
          <w:lang w:val="it-IT"/>
        </w:rPr>
        <w:t xml:space="preserve">l consorzio e </w:t>
      </w:r>
      <w:r w:rsidRPr="007A4EAD">
        <w:rPr>
          <w:rFonts w:ascii="Times New Roman" w:hAnsi="Times New Roman"/>
          <w:b w:val="0"/>
          <w:caps w:val="0"/>
          <w:szCs w:val="24"/>
        </w:rPr>
        <w:t xml:space="preserve">tutti gli operatori economici consorziati </w:t>
      </w:r>
      <w:r w:rsidR="00B72961" w:rsidRPr="007A4EAD">
        <w:rPr>
          <w:rFonts w:ascii="Times New Roman" w:hAnsi="Times New Roman"/>
          <w:b w:val="0"/>
          <w:caps w:val="0"/>
          <w:szCs w:val="24"/>
          <w:lang w:val="it-IT"/>
        </w:rPr>
        <w:t xml:space="preserve">esecutori </w:t>
      </w:r>
      <w:r w:rsidRPr="007A4EAD">
        <w:rPr>
          <w:rFonts w:ascii="Times New Roman" w:hAnsi="Times New Roman"/>
          <w:b w:val="0"/>
          <w:caps w:val="0"/>
          <w:szCs w:val="24"/>
        </w:rPr>
        <w:t>in caso di consorzi di cui alle lettere b) c) e d).</w:t>
      </w:r>
    </w:p>
    <w:p w14:paraId="219859A8" w14:textId="77777777" w:rsidR="002670A4" w:rsidRPr="007A4EAD" w:rsidRDefault="002670A4" w:rsidP="002670A4"/>
    <w:p w14:paraId="2BAA85EB" w14:textId="4E19DBEA" w:rsidR="00841324" w:rsidRPr="007A4EAD" w:rsidRDefault="004C667D" w:rsidP="00365284">
      <w:pPr>
        <w:pStyle w:val="Titolo3"/>
        <w:numPr>
          <w:ilvl w:val="1"/>
          <w:numId w:val="3"/>
        </w:numPr>
        <w:spacing w:before="0" w:after="0" w:line="240" w:lineRule="auto"/>
        <w:ind w:left="426" w:hanging="426"/>
        <w:rPr>
          <w:rFonts w:ascii="Times New Roman" w:hAnsi="Times New Roman"/>
          <w:sz w:val="24"/>
          <w:szCs w:val="24"/>
        </w:rPr>
      </w:pPr>
      <w:r w:rsidRPr="007A4EAD">
        <w:rPr>
          <w:rFonts w:ascii="Times New Roman" w:hAnsi="Times New Roman"/>
          <w:sz w:val="24"/>
          <w:szCs w:val="24"/>
        </w:rPr>
        <w:t>DICHIARAZION</w:t>
      </w:r>
      <w:r w:rsidR="003C10A8" w:rsidRPr="007A4EAD">
        <w:rPr>
          <w:rFonts w:ascii="Times New Roman" w:hAnsi="Times New Roman"/>
          <w:sz w:val="24"/>
          <w:szCs w:val="24"/>
          <w:lang w:val="it-IT"/>
        </w:rPr>
        <w:t xml:space="preserve">I DA RENDERE A CURA DEGLI </w:t>
      </w:r>
      <w:r w:rsidRPr="007A4EAD">
        <w:rPr>
          <w:rFonts w:ascii="Times New Roman" w:hAnsi="Times New Roman"/>
          <w:sz w:val="24"/>
          <w:szCs w:val="24"/>
        </w:rPr>
        <w:t xml:space="preserve"> OPERATORI ECONOMICI AMMESSI AL CONCORDATO PREVENTIVO CON CONTINUITÀ AZIENDALE DI CUI ALL’ART</w:t>
      </w:r>
      <w:r w:rsidR="00AA4E10" w:rsidRPr="007A4EAD">
        <w:rPr>
          <w:rFonts w:ascii="Times New Roman" w:hAnsi="Times New Roman"/>
          <w:sz w:val="24"/>
          <w:szCs w:val="24"/>
          <w:lang w:val="it-IT"/>
        </w:rPr>
        <w:t>.</w:t>
      </w:r>
      <w:r w:rsidRPr="007A4EAD">
        <w:rPr>
          <w:rFonts w:ascii="Times New Roman" w:hAnsi="Times New Roman"/>
          <w:sz w:val="24"/>
          <w:szCs w:val="24"/>
        </w:rPr>
        <w:t xml:space="preserve"> </w:t>
      </w:r>
      <w:r w:rsidR="003C10A8" w:rsidRPr="007A4EAD">
        <w:rPr>
          <w:rFonts w:ascii="Times New Roman" w:hAnsi="Times New Roman"/>
          <w:sz w:val="24"/>
          <w:szCs w:val="24"/>
          <w:lang w:val="it-IT"/>
        </w:rPr>
        <w:t xml:space="preserve">372 </w:t>
      </w:r>
      <w:r w:rsidR="000315E8" w:rsidRPr="007A4EAD">
        <w:rPr>
          <w:rFonts w:ascii="Times New Roman" w:hAnsi="Times New Roman"/>
          <w:sz w:val="24"/>
          <w:szCs w:val="24"/>
          <w:lang w:val="it-IT"/>
        </w:rPr>
        <w:t>del</w:t>
      </w:r>
      <w:r w:rsidR="003C10A8" w:rsidRPr="007A4EAD">
        <w:rPr>
          <w:rFonts w:ascii="Times New Roman" w:hAnsi="Times New Roman"/>
          <w:sz w:val="24"/>
          <w:szCs w:val="24"/>
          <w:lang w:val="it-IT"/>
        </w:rPr>
        <w:t xml:space="preserve"> </w:t>
      </w:r>
      <w:r w:rsidR="000315E8" w:rsidRPr="007A4EAD">
        <w:rPr>
          <w:rFonts w:ascii="Times New Roman" w:hAnsi="Times New Roman"/>
          <w:caps w:val="0"/>
          <w:sz w:val="24"/>
          <w:szCs w:val="24"/>
          <w:lang w:val="it-IT"/>
        </w:rPr>
        <w:t>DECRETO LEGISLATIVO 12 GENNAIO 2019, n. 14</w:t>
      </w:r>
      <w:bookmarkEnd w:id="1738"/>
    </w:p>
    <w:p w14:paraId="52023CD1" w14:textId="64C0B29F" w:rsidR="004C53A8" w:rsidRPr="007A4EAD" w:rsidRDefault="00870286" w:rsidP="00365284">
      <w:pPr>
        <w:spacing w:line="240" w:lineRule="auto"/>
        <w:rPr>
          <w:rFonts w:ascii="Times New Roman" w:hAnsi="Times New Roman"/>
          <w:szCs w:val="24"/>
        </w:rPr>
      </w:pPr>
      <w:r w:rsidRPr="007A4EAD">
        <w:rPr>
          <w:rFonts w:ascii="Times New Roman" w:hAnsi="Times New Roman"/>
          <w:szCs w:val="24"/>
        </w:rPr>
        <w:t>Il concorrente dichiara ai sensi degli articoli 46 e 47 del decreto del Presidente della Repubblica n. 445/</w:t>
      </w:r>
      <w:r w:rsidR="00521063" w:rsidRPr="007A4EAD">
        <w:rPr>
          <w:rFonts w:ascii="Times New Roman" w:hAnsi="Times New Roman"/>
          <w:szCs w:val="24"/>
        </w:rPr>
        <w:t>20</w:t>
      </w:r>
      <w:r w:rsidRPr="007A4EAD">
        <w:rPr>
          <w:rFonts w:ascii="Times New Roman" w:hAnsi="Times New Roman"/>
          <w:szCs w:val="24"/>
        </w:rPr>
        <w:t>00 gli estremi del provvedimento di ammissione al concordato e del provvedimento di autorizzazione a partecipare alle gare, nonché dichiara che le altre imprese aderenti al raggruppamento non sono assoggettate ad una procedura concorsuale</w:t>
      </w:r>
      <w:r w:rsidR="00860210" w:rsidRPr="007A4EAD">
        <w:rPr>
          <w:rFonts w:ascii="Times New Roman" w:hAnsi="Times New Roman"/>
          <w:szCs w:val="24"/>
        </w:rPr>
        <w:t>,</w:t>
      </w:r>
      <w:r w:rsidRPr="007A4EAD">
        <w:rPr>
          <w:rFonts w:ascii="Times New Roman" w:hAnsi="Times New Roman"/>
          <w:szCs w:val="24"/>
        </w:rPr>
        <w:t xml:space="preserve"> ai sensi d</w:t>
      </w:r>
      <w:r w:rsidR="003D5277" w:rsidRPr="007A4EAD">
        <w:rPr>
          <w:rFonts w:ascii="Times New Roman" w:hAnsi="Times New Roman"/>
          <w:szCs w:val="24"/>
        </w:rPr>
        <w:t xml:space="preserve">ell’articolo 95, commi 4 e 5, del </w:t>
      </w:r>
      <w:r w:rsidR="000315E8" w:rsidRPr="007A4EAD">
        <w:rPr>
          <w:rFonts w:ascii="Times New Roman" w:hAnsi="Times New Roman"/>
          <w:szCs w:val="24"/>
        </w:rPr>
        <w:t>decreto legislativo n. 14/2019</w:t>
      </w:r>
      <w:r w:rsidR="005C35E2" w:rsidRPr="007A4EAD">
        <w:rPr>
          <w:rFonts w:ascii="Times New Roman" w:hAnsi="Times New Roman"/>
          <w:szCs w:val="24"/>
        </w:rPr>
        <w:t>.</w:t>
      </w:r>
    </w:p>
    <w:p w14:paraId="3AE3FDC2" w14:textId="393342CF" w:rsidR="004C53A8" w:rsidRPr="007A4EAD" w:rsidRDefault="00870286" w:rsidP="00365284">
      <w:pPr>
        <w:spacing w:line="240" w:lineRule="auto"/>
        <w:rPr>
          <w:rFonts w:ascii="Times New Roman" w:hAnsi="Times New Roman"/>
          <w:szCs w:val="24"/>
        </w:rPr>
      </w:pPr>
      <w:r w:rsidRPr="007A4EAD">
        <w:rPr>
          <w:rFonts w:ascii="Times New Roman" w:hAnsi="Times New Roman"/>
          <w:szCs w:val="24"/>
        </w:rPr>
        <w:t>Il concorrente presenta una relazione di un professionista in possesso dei requisiti di cui all'</w:t>
      </w:r>
      <w:hyperlink r:id="rId22">
        <w:r w:rsidRPr="007A4EAD">
          <w:rPr>
            <w:rStyle w:val="CollegamentoInternet"/>
            <w:rFonts w:ascii="Times New Roman" w:hAnsi="Times New Roman"/>
            <w:color w:val="auto"/>
            <w:szCs w:val="24"/>
            <w:u w:val="none"/>
          </w:rPr>
          <w:t xml:space="preserve">articolo </w:t>
        </w:r>
        <w:r w:rsidR="000315E8" w:rsidRPr="007A4EAD">
          <w:rPr>
            <w:rStyle w:val="CollegamentoInternet"/>
            <w:rFonts w:ascii="Times New Roman" w:hAnsi="Times New Roman"/>
            <w:color w:val="auto"/>
            <w:szCs w:val="24"/>
            <w:u w:val="none"/>
          </w:rPr>
          <w:t xml:space="preserve">2, comma 1, lettera o) del decreto legislativo succitato </w:t>
        </w:r>
      </w:hyperlink>
      <w:r w:rsidRPr="007A4EAD">
        <w:rPr>
          <w:rFonts w:ascii="Times New Roman" w:hAnsi="Times New Roman"/>
          <w:szCs w:val="24"/>
        </w:rPr>
        <w:t>che attesta la conformità al piano e la ragionevole capacità di adempimento del contratto.</w:t>
      </w:r>
    </w:p>
    <w:p w14:paraId="7E96C8C6" w14:textId="77777777" w:rsidR="00F9415D" w:rsidRPr="007A4EAD" w:rsidRDefault="00F9415D" w:rsidP="00365284">
      <w:pPr>
        <w:spacing w:line="240" w:lineRule="auto"/>
        <w:rPr>
          <w:rFonts w:ascii="Times New Roman" w:hAnsi="Times New Roman"/>
          <w:szCs w:val="24"/>
        </w:rPr>
      </w:pPr>
    </w:p>
    <w:p w14:paraId="05FAE105" w14:textId="1AE38888" w:rsidR="004C53A8" w:rsidRPr="007A4EAD" w:rsidRDefault="004C667D" w:rsidP="00365284">
      <w:pPr>
        <w:pStyle w:val="Titolo3"/>
        <w:numPr>
          <w:ilvl w:val="1"/>
          <w:numId w:val="3"/>
        </w:numPr>
        <w:spacing w:before="0" w:after="0" w:line="240" w:lineRule="auto"/>
        <w:ind w:left="426" w:hanging="426"/>
        <w:rPr>
          <w:rFonts w:ascii="Times New Roman" w:hAnsi="Times New Roman"/>
          <w:sz w:val="24"/>
          <w:szCs w:val="24"/>
          <w:lang w:val="it-IT"/>
        </w:rPr>
      </w:pPr>
      <w:bookmarkStart w:id="1741" w:name="_Ref132054207"/>
      <w:bookmarkStart w:id="1742" w:name="_Toc160100621"/>
      <w:r w:rsidRPr="007A4EAD">
        <w:rPr>
          <w:rFonts w:ascii="Times New Roman" w:hAnsi="Times New Roman"/>
          <w:sz w:val="24"/>
          <w:szCs w:val="24"/>
          <w:lang w:val="it-IT"/>
        </w:rPr>
        <w:t>DOCUMENTAZIONE IN CASO DI AVVALIMENTO</w:t>
      </w:r>
      <w:bookmarkEnd w:id="1741"/>
      <w:bookmarkEnd w:id="1742"/>
    </w:p>
    <w:p w14:paraId="41017590" w14:textId="1FD53911" w:rsidR="00CF1C50" w:rsidRPr="007A4EAD" w:rsidRDefault="00074F92" w:rsidP="00083B53">
      <w:pPr>
        <w:spacing w:line="240" w:lineRule="auto"/>
        <w:rPr>
          <w:rFonts w:ascii="Times New Roman" w:hAnsi="Times New Roman"/>
          <w:szCs w:val="24"/>
        </w:rPr>
      </w:pPr>
      <w:r w:rsidRPr="007A4EAD">
        <w:rPr>
          <w:rFonts w:ascii="Times New Roman" w:hAnsi="Times New Roman"/>
          <w:szCs w:val="24"/>
        </w:rPr>
        <w:t xml:space="preserve">L’impresa ausiliaria rende le dichiarazioni sul possesso dei requisiti </w:t>
      </w:r>
      <w:r w:rsidR="009308CD" w:rsidRPr="007A4EAD">
        <w:rPr>
          <w:rFonts w:ascii="Times New Roman" w:hAnsi="Times New Roman"/>
          <w:szCs w:val="24"/>
        </w:rPr>
        <w:t>di ordine generale</w:t>
      </w:r>
      <w:r w:rsidRPr="007A4EAD">
        <w:rPr>
          <w:rFonts w:ascii="Times New Roman" w:hAnsi="Times New Roman"/>
          <w:szCs w:val="24"/>
        </w:rPr>
        <w:t xml:space="preserve"> mediante compilazione dell’apposita sezione </w:t>
      </w:r>
      <w:r w:rsidR="00675DF0" w:rsidRPr="007A4EAD">
        <w:rPr>
          <w:rFonts w:ascii="Times New Roman" w:hAnsi="Times New Roman"/>
          <w:szCs w:val="24"/>
        </w:rPr>
        <w:t>del</w:t>
      </w:r>
      <w:r w:rsidR="009308CD" w:rsidRPr="007A4EAD">
        <w:rPr>
          <w:rFonts w:ascii="Times New Roman" w:hAnsi="Times New Roman"/>
          <w:szCs w:val="24"/>
        </w:rPr>
        <w:t xml:space="preserve"> DGUE. </w:t>
      </w:r>
      <w:r w:rsidR="00CF1C50" w:rsidRPr="007A4EAD">
        <w:rPr>
          <w:rFonts w:ascii="Times New Roman" w:hAnsi="Times New Roman"/>
        </w:rPr>
        <w:t>Trova in ogni caso applicazione l’art. 104 del Codice.</w:t>
      </w:r>
    </w:p>
    <w:p w14:paraId="7007E34F" w14:textId="77777777" w:rsidR="00CF1C50" w:rsidRPr="007A4EAD" w:rsidRDefault="00CF1C50" w:rsidP="00CF1C50">
      <w:pPr>
        <w:pStyle w:val="Paragrafoelenco6"/>
        <w:spacing w:after="0" w:line="240" w:lineRule="auto"/>
        <w:ind w:left="10" w:firstLine="0"/>
        <w:rPr>
          <w:color w:val="auto"/>
        </w:rPr>
      </w:pPr>
    </w:p>
    <w:p w14:paraId="1C74B3A5" w14:textId="62BD6E34" w:rsidR="00B41019" w:rsidRPr="007A4EAD" w:rsidRDefault="005B459E" w:rsidP="00B41019">
      <w:pPr>
        <w:pStyle w:val="Paragrafoelenco6"/>
        <w:spacing w:after="0" w:line="240" w:lineRule="auto"/>
        <w:ind w:left="0" w:firstLine="0"/>
        <w:rPr>
          <w:color w:val="auto"/>
        </w:rPr>
      </w:pPr>
      <w:r w:rsidRPr="007A4EAD">
        <w:rPr>
          <w:b/>
          <w:color w:val="auto"/>
          <w:u w:val="single"/>
        </w:rPr>
        <w:t>Avvalimento Qualificatorio</w:t>
      </w:r>
      <w:r w:rsidRPr="007A4EAD">
        <w:rPr>
          <w:color w:val="auto"/>
        </w:rPr>
        <w:t xml:space="preserve">: </w:t>
      </w:r>
      <w:r w:rsidR="00B41019" w:rsidRPr="007A4EAD">
        <w:rPr>
          <w:color w:val="auto"/>
        </w:rPr>
        <w:t xml:space="preserve">Il </w:t>
      </w:r>
      <w:r w:rsidR="00B41019" w:rsidRPr="007A4EAD">
        <w:rPr>
          <w:color w:val="auto"/>
          <w:szCs w:val="24"/>
        </w:rPr>
        <w:t>soggetto</w:t>
      </w:r>
      <w:r w:rsidR="00B41019" w:rsidRPr="007A4EAD">
        <w:rPr>
          <w:color w:val="auto"/>
        </w:rPr>
        <w:t xml:space="preserve"> </w:t>
      </w:r>
      <w:r w:rsidR="00B41019" w:rsidRPr="007A4EAD">
        <w:rPr>
          <w:color w:val="auto"/>
          <w:szCs w:val="24"/>
        </w:rPr>
        <w:t>ausiliario</w:t>
      </w:r>
      <w:r w:rsidR="00B41019" w:rsidRPr="007A4EAD">
        <w:rPr>
          <w:color w:val="auto"/>
        </w:rPr>
        <w:t xml:space="preserve"> dovrà produrre, </w:t>
      </w:r>
      <w:r w:rsidR="00B41019" w:rsidRPr="007A4EAD">
        <w:rPr>
          <w:b/>
          <w:color w:val="auto"/>
        </w:rPr>
        <w:t xml:space="preserve">pena l’esclusione </w:t>
      </w:r>
      <w:r w:rsidR="00B41019" w:rsidRPr="007A4EAD">
        <w:rPr>
          <w:color w:val="auto"/>
        </w:rPr>
        <w:t xml:space="preserve">una dichiarazione attestante: </w:t>
      </w:r>
    </w:p>
    <w:p w14:paraId="441C886C" w14:textId="791CD9CF" w:rsidR="00B41019" w:rsidRPr="007A4EAD" w:rsidRDefault="00B41019" w:rsidP="005B459E">
      <w:pPr>
        <w:pStyle w:val="Paragrafoelenco6"/>
        <w:numPr>
          <w:ilvl w:val="0"/>
          <w:numId w:val="35"/>
        </w:numPr>
        <w:spacing w:after="0" w:line="240" w:lineRule="auto"/>
        <w:rPr>
          <w:color w:val="auto"/>
        </w:rPr>
      </w:pPr>
      <w:r w:rsidRPr="007A4EAD">
        <w:rPr>
          <w:color w:val="auto"/>
        </w:rPr>
        <w:t>di non versare in alcuna delle cause di esclusione di cui all’art. 94 e 95 del codice</w:t>
      </w:r>
      <w:r w:rsidR="00CF1C50" w:rsidRPr="007A4EAD">
        <w:rPr>
          <w:color w:val="auto"/>
          <w:u w:val="single" w:color="000000"/>
        </w:rPr>
        <w:t xml:space="preserve"> VEDI</w:t>
      </w:r>
      <w:r w:rsidR="00CF1C50" w:rsidRPr="007A4EAD">
        <w:rPr>
          <w:color w:val="auto"/>
        </w:rPr>
        <w:t xml:space="preserve"> </w:t>
      </w:r>
      <w:r w:rsidR="00CF1C50" w:rsidRPr="007A4EAD">
        <w:rPr>
          <w:color w:val="auto"/>
          <w:u w:val="single" w:color="000000"/>
        </w:rPr>
        <w:t>DGUE elaborato dalla piattaforma</w:t>
      </w:r>
      <w:r w:rsidRPr="007A4EAD">
        <w:rPr>
          <w:color w:val="auto"/>
        </w:rPr>
        <w:t xml:space="preserve">; </w:t>
      </w:r>
    </w:p>
    <w:p w14:paraId="15AA7C04" w14:textId="77777777" w:rsidR="00B41019" w:rsidRPr="007A4EAD" w:rsidRDefault="00B41019" w:rsidP="005B459E">
      <w:pPr>
        <w:pStyle w:val="Paragrafoelenco6"/>
        <w:numPr>
          <w:ilvl w:val="0"/>
          <w:numId w:val="35"/>
        </w:numPr>
        <w:spacing w:after="0" w:line="240" w:lineRule="auto"/>
        <w:rPr>
          <w:color w:val="auto"/>
        </w:rPr>
      </w:pPr>
      <w:r w:rsidRPr="007A4EAD">
        <w:rPr>
          <w:color w:val="auto"/>
        </w:rPr>
        <w:t xml:space="preserve">di impegnarsi verso il concorrente e verso la stazione appaltante a mettere a disposizione del primo per tutta la durata del contratto tutti i mezzi e risorse necessari all’esecuzione della prestazione di cui il concorrente </w:t>
      </w:r>
      <w:proofErr w:type="spellStart"/>
      <w:r w:rsidRPr="007A4EAD">
        <w:rPr>
          <w:color w:val="auto"/>
        </w:rPr>
        <w:t>ausiliato</w:t>
      </w:r>
      <w:proofErr w:type="spellEnd"/>
      <w:r w:rsidRPr="007A4EAD">
        <w:rPr>
          <w:color w:val="auto"/>
        </w:rPr>
        <w:t xml:space="preserve"> risulta carente </w:t>
      </w:r>
      <w:r w:rsidRPr="007A4EAD">
        <w:rPr>
          <w:color w:val="auto"/>
          <w:u w:val="single" w:color="000000"/>
        </w:rPr>
        <w:t>VEDI</w:t>
      </w:r>
      <w:r w:rsidRPr="007A4EAD">
        <w:rPr>
          <w:color w:val="auto"/>
        </w:rPr>
        <w:t xml:space="preserve"> </w:t>
      </w:r>
      <w:r w:rsidRPr="007A4EAD">
        <w:rPr>
          <w:color w:val="auto"/>
          <w:u w:val="single" w:color="000000"/>
        </w:rPr>
        <w:t>DGUE “Operatore economico Ausiliario”</w:t>
      </w:r>
      <w:r w:rsidRPr="007A4EAD">
        <w:rPr>
          <w:color w:val="auto"/>
        </w:rPr>
        <w:t>;</w:t>
      </w:r>
    </w:p>
    <w:p w14:paraId="486464B1" w14:textId="77777777" w:rsidR="00B41019" w:rsidRPr="007A4EAD" w:rsidRDefault="00B41019" w:rsidP="005B459E">
      <w:pPr>
        <w:pStyle w:val="Paragrafoelenco6"/>
        <w:numPr>
          <w:ilvl w:val="0"/>
          <w:numId w:val="35"/>
        </w:numPr>
        <w:spacing w:after="0" w:line="240" w:lineRule="auto"/>
        <w:rPr>
          <w:color w:val="auto"/>
        </w:rPr>
      </w:pPr>
      <w:r w:rsidRPr="007A4EAD">
        <w:rPr>
          <w:color w:val="auto"/>
          <w:szCs w:val="24"/>
        </w:rPr>
        <w:t>dovrà</w:t>
      </w:r>
      <w:r w:rsidRPr="007A4EAD">
        <w:rPr>
          <w:color w:val="auto"/>
        </w:rPr>
        <w:t xml:space="preserve"> essere allegato </w:t>
      </w:r>
      <w:r w:rsidRPr="007A4EAD">
        <w:rPr>
          <w:b/>
          <w:color w:val="auto"/>
          <w:u w:val="single"/>
        </w:rPr>
        <w:t xml:space="preserve">nell’ambito della documentazione amministrativa </w:t>
      </w:r>
      <w:r w:rsidRPr="007A4EAD">
        <w:rPr>
          <w:color w:val="auto"/>
        </w:rPr>
        <w:t xml:space="preserve">originale o copia autentica del contratto il quale </w:t>
      </w:r>
      <w:r w:rsidRPr="007A4EAD">
        <w:rPr>
          <w:color w:val="auto"/>
          <w:u w:val="single" w:color="000000"/>
        </w:rPr>
        <w:t>deve riportare</w:t>
      </w:r>
      <w:r w:rsidRPr="007A4EAD">
        <w:rPr>
          <w:color w:val="auto"/>
        </w:rPr>
        <w:t xml:space="preserve"> </w:t>
      </w:r>
      <w:r w:rsidRPr="007A4EAD">
        <w:rPr>
          <w:color w:val="auto"/>
          <w:u w:val="single" w:color="000000"/>
        </w:rPr>
        <w:t>a pena di nullità in modo compiuto, analitico esplicito ed esauriente: le risorse e i mezzi</w:t>
      </w:r>
      <w:r w:rsidRPr="007A4EAD">
        <w:rPr>
          <w:color w:val="auto"/>
        </w:rPr>
        <w:t xml:space="preserve"> </w:t>
      </w:r>
      <w:r w:rsidRPr="007A4EAD">
        <w:rPr>
          <w:color w:val="auto"/>
          <w:u w:val="single" w:color="000000"/>
        </w:rPr>
        <w:t>prestati in modo determinato e specifico. In particolare dovrà essere esteso a tutte le dotazioni tecniche e risorse necessarie all’</w:t>
      </w:r>
      <w:proofErr w:type="spellStart"/>
      <w:r w:rsidRPr="007A4EAD">
        <w:rPr>
          <w:color w:val="auto"/>
          <w:u w:val="single" w:color="000000"/>
        </w:rPr>
        <w:t>ausiliato</w:t>
      </w:r>
      <w:proofErr w:type="spellEnd"/>
      <w:r w:rsidRPr="007A4EAD">
        <w:rPr>
          <w:color w:val="auto"/>
          <w:u w:val="single" w:color="000000"/>
        </w:rPr>
        <w:t xml:space="preserve"> ad acquisire la SOA (art. 104 c. 3 codice), la durata, ogni altro elemento utile ai fini</w:t>
      </w:r>
      <w:r w:rsidRPr="007A4EAD">
        <w:rPr>
          <w:color w:val="auto"/>
        </w:rPr>
        <w:t xml:space="preserve"> </w:t>
      </w:r>
      <w:r w:rsidRPr="007A4EAD">
        <w:rPr>
          <w:color w:val="auto"/>
          <w:u w:val="single" w:color="000000"/>
        </w:rPr>
        <w:t>dell’avvalimento ed i profili di onerosità dello stesso ovvero le ragioni di interesse alla gratuità da parte dell’ausiliaria.</w:t>
      </w:r>
      <w:r w:rsidRPr="007A4EAD">
        <w:rPr>
          <w:color w:val="auto"/>
        </w:rPr>
        <w:t xml:space="preserve"> </w:t>
      </w:r>
    </w:p>
    <w:p w14:paraId="0B286B13" w14:textId="77777777" w:rsidR="005B459E" w:rsidRPr="007A4EAD" w:rsidRDefault="005B459E" w:rsidP="00B41019">
      <w:pPr>
        <w:pStyle w:val="Paragrafoelenco6"/>
        <w:spacing w:after="0" w:line="240" w:lineRule="auto"/>
        <w:ind w:left="0" w:firstLine="0"/>
        <w:rPr>
          <w:color w:val="auto"/>
        </w:rPr>
      </w:pPr>
    </w:p>
    <w:p w14:paraId="4E77BFD4" w14:textId="703A6458" w:rsidR="00B41019" w:rsidRPr="007A4EAD" w:rsidRDefault="00B41019" w:rsidP="00B41019">
      <w:pPr>
        <w:pStyle w:val="Paragrafoelenco6"/>
        <w:spacing w:after="0" w:line="240" w:lineRule="auto"/>
        <w:ind w:left="0" w:firstLine="0"/>
        <w:rPr>
          <w:color w:val="auto"/>
        </w:rPr>
      </w:pPr>
      <w:r w:rsidRPr="007A4EAD">
        <w:rPr>
          <w:color w:val="auto"/>
        </w:rPr>
        <w:t xml:space="preserve">Il </w:t>
      </w:r>
      <w:r w:rsidRPr="007A4EAD">
        <w:rPr>
          <w:color w:val="auto"/>
          <w:szCs w:val="24"/>
        </w:rPr>
        <w:t>soggetto</w:t>
      </w:r>
      <w:r w:rsidRPr="007A4EAD">
        <w:rPr>
          <w:color w:val="auto"/>
        </w:rPr>
        <w:t xml:space="preserve"> ausiliario assume la responsabilità solidale con l’operatore economico “</w:t>
      </w:r>
      <w:proofErr w:type="spellStart"/>
      <w:r w:rsidRPr="007A4EAD">
        <w:rPr>
          <w:color w:val="auto"/>
        </w:rPr>
        <w:t>ausiliata</w:t>
      </w:r>
      <w:proofErr w:type="spellEnd"/>
      <w:r w:rsidRPr="007A4EAD">
        <w:rPr>
          <w:color w:val="auto"/>
        </w:rPr>
        <w:t>” nell’esecuzione dell’appalto e nelle obbligazioni risarcitorie che dovessero scaturire dalla non corretta esecuzione dello stesso.</w:t>
      </w:r>
    </w:p>
    <w:p w14:paraId="63070693" w14:textId="77777777" w:rsidR="00B41019" w:rsidRPr="007A4EAD" w:rsidRDefault="00B41019" w:rsidP="00B41019">
      <w:pPr>
        <w:pStyle w:val="Paragrafoelenco6"/>
        <w:spacing w:after="0" w:line="240" w:lineRule="auto"/>
        <w:ind w:left="0" w:firstLine="0"/>
        <w:rPr>
          <w:color w:val="auto"/>
        </w:rPr>
      </w:pPr>
      <w:r w:rsidRPr="007A4EAD">
        <w:rPr>
          <w:color w:val="auto"/>
        </w:rPr>
        <w:t xml:space="preserve">La </w:t>
      </w:r>
      <w:r w:rsidRPr="007A4EAD">
        <w:rPr>
          <w:color w:val="auto"/>
          <w:szCs w:val="24"/>
        </w:rPr>
        <w:t>partecipazione</w:t>
      </w:r>
      <w:r w:rsidRPr="007A4EAD">
        <w:rPr>
          <w:color w:val="auto"/>
        </w:rPr>
        <w:t xml:space="preserve"> congiunta può comportare esclusione sia dell’ausiliario che dell’</w:t>
      </w:r>
      <w:proofErr w:type="spellStart"/>
      <w:r w:rsidRPr="007A4EAD">
        <w:rPr>
          <w:color w:val="auto"/>
        </w:rPr>
        <w:t>ausiliato</w:t>
      </w:r>
      <w:proofErr w:type="spellEnd"/>
      <w:r w:rsidRPr="007A4EAD">
        <w:rPr>
          <w:color w:val="auto"/>
        </w:rPr>
        <w:t xml:space="preserve"> qualora tale partecipazione integri gli estremi di cui all’art. 95 comma 1 lett. d) del codice</w:t>
      </w:r>
    </w:p>
    <w:p w14:paraId="0F6CBFF0" w14:textId="7C6F4FD3" w:rsidR="00B41019" w:rsidRPr="007A4EAD" w:rsidRDefault="00B41019" w:rsidP="00365284">
      <w:pPr>
        <w:pStyle w:val="Paragrafoelenco"/>
        <w:spacing w:line="240" w:lineRule="auto"/>
        <w:ind w:left="0"/>
        <w:rPr>
          <w:rFonts w:ascii="Times New Roman" w:hAnsi="Times New Roman"/>
          <w:b/>
          <w:szCs w:val="24"/>
        </w:rPr>
      </w:pPr>
    </w:p>
    <w:p w14:paraId="6C63C6BC" w14:textId="77777777" w:rsidR="005B459E" w:rsidRPr="007A4EAD" w:rsidRDefault="005B459E" w:rsidP="005B459E">
      <w:pPr>
        <w:pStyle w:val="Paragrafoelenco6"/>
        <w:spacing w:after="0" w:line="240" w:lineRule="auto"/>
        <w:ind w:left="10"/>
        <w:rPr>
          <w:color w:val="auto"/>
        </w:rPr>
      </w:pPr>
      <w:r w:rsidRPr="007A4EAD">
        <w:rPr>
          <w:b/>
          <w:color w:val="auto"/>
          <w:u w:val="single"/>
        </w:rPr>
        <w:t>Avvalimento Premiale:</w:t>
      </w:r>
      <w:r w:rsidRPr="007A4EAD">
        <w:rPr>
          <w:color w:val="auto"/>
        </w:rPr>
        <w:t xml:space="preserve"> l’operatore economico potrà avvalersi dei corrispondenti requisiti mezzi strumenti abilitazioni e professionalità messi a disposizione di altro operatore economico per migliorare la qualità della propria offerta alle seguenti condizioni.</w:t>
      </w:r>
    </w:p>
    <w:p w14:paraId="4ACBFC9A" w14:textId="77777777" w:rsidR="005B459E" w:rsidRPr="007A4EAD" w:rsidRDefault="005B459E" w:rsidP="005B459E">
      <w:pPr>
        <w:pStyle w:val="Paragrafoelenco6"/>
        <w:spacing w:after="0" w:line="240" w:lineRule="auto"/>
        <w:ind w:left="10" w:firstLine="0"/>
        <w:rPr>
          <w:color w:val="auto"/>
        </w:rPr>
      </w:pPr>
      <w:r w:rsidRPr="007A4EAD">
        <w:rPr>
          <w:color w:val="auto"/>
        </w:rPr>
        <w:t xml:space="preserve">Il soggetto ausiliario dovrà produrre, </w:t>
      </w:r>
      <w:r w:rsidRPr="007A4EAD">
        <w:rPr>
          <w:b/>
          <w:color w:val="auto"/>
        </w:rPr>
        <w:t xml:space="preserve">pena l’esclusione </w:t>
      </w:r>
      <w:r w:rsidRPr="007A4EAD">
        <w:rPr>
          <w:color w:val="auto"/>
        </w:rPr>
        <w:t xml:space="preserve">una dichiarazione attestante in particolare: </w:t>
      </w:r>
    </w:p>
    <w:p w14:paraId="0EA685C7" w14:textId="77777777" w:rsidR="005B459E" w:rsidRPr="007A4EAD" w:rsidRDefault="005B459E" w:rsidP="00CF1C50">
      <w:pPr>
        <w:pStyle w:val="Paragrafoelenco"/>
        <w:numPr>
          <w:ilvl w:val="0"/>
          <w:numId w:val="36"/>
        </w:numPr>
        <w:ind w:right="142"/>
        <w:rPr>
          <w:rFonts w:ascii="Times New Roman" w:hAnsi="Times New Roman"/>
        </w:rPr>
      </w:pPr>
      <w:r w:rsidRPr="007A4EAD">
        <w:rPr>
          <w:rFonts w:ascii="Times New Roman" w:hAnsi="Times New Roman"/>
        </w:rPr>
        <w:t xml:space="preserve">di non versare in alcuna delle cause di esclusione di cui all’art. 94 e 95 del codice </w:t>
      </w:r>
      <w:r w:rsidRPr="007A4EAD">
        <w:rPr>
          <w:rFonts w:ascii="Times New Roman" w:hAnsi="Times New Roman"/>
          <w:u w:val="single" w:color="000000"/>
        </w:rPr>
        <w:t>VEDI</w:t>
      </w:r>
      <w:r w:rsidRPr="007A4EAD">
        <w:rPr>
          <w:rFonts w:ascii="Times New Roman" w:hAnsi="Times New Roman"/>
        </w:rPr>
        <w:t xml:space="preserve"> </w:t>
      </w:r>
      <w:r w:rsidRPr="007A4EAD">
        <w:rPr>
          <w:rFonts w:ascii="Times New Roman" w:hAnsi="Times New Roman"/>
          <w:u w:val="single" w:color="000000"/>
        </w:rPr>
        <w:t>DGUE elaborato dalla piattaforma</w:t>
      </w:r>
      <w:r w:rsidRPr="007A4EAD">
        <w:rPr>
          <w:rFonts w:ascii="Times New Roman" w:hAnsi="Times New Roman"/>
        </w:rPr>
        <w:t xml:space="preserve">;  </w:t>
      </w:r>
    </w:p>
    <w:p w14:paraId="2566D100" w14:textId="77777777" w:rsidR="005B459E" w:rsidRPr="007A4EAD" w:rsidRDefault="005B459E" w:rsidP="00CF1C50">
      <w:pPr>
        <w:pStyle w:val="Paragrafoelenco"/>
        <w:numPr>
          <w:ilvl w:val="0"/>
          <w:numId w:val="36"/>
        </w:numPr>
        <w:rPr>
          <w:rFonts w:ascii="Times New Roman" w:hAnsi="Times New Roman"/>
          <w:b/>
        </w:rPr>
      </w:pPr>
      <w:r w:rsidRPr="007A4EAD">
        <w:rPr>
          <w:rFonts w:ascii="Times New Roman" w:hAnsi="Times New Roman"/>
        </w:rPr>
        <w:t>di impegnarsi verso il concorrente e verso la stazione appaltante a mettere a disposizione del primo per tutta la durata del contratto tutti i mezzi e risorse indicati nell’offerta tecnica;</w:t>
      </w:r>
    </w:p>
    <w:p w14:paraId="746CBF32" w14:textId="77777777" w:rsidR="005B459E" w:rsidRPr="007A4EAD" w:rsidRDefault="005B459E" w:rsidP="00CF1C50">
      <w:pPr>
        <w:pStyle w:val="Paragrafoelenco6"/>
        <w:numPr>
          <w:ilvl w:val="0"/>
          <w:numId w:val="36"/>
        </w:numPr>
        <w:spacing w:after="0" w:line="240" w:lineRule="auto"/>
        <w:rPr>
          <w:color w:val="auto"/>
        </w:rPr>
      </w:pPr>
      <w:r w:rsidRPr="007A4EAD">
        <w:rPr>
          <w:color w:val="auto"/>
        </w:rPr>
        <w:t xml:space="preserve">dovrà essere </w:t>
      </w:r>
      <w:r w:rsidRPr="007A4EAD">
        <w:rPr>
          <w:color w:val="auto"/>
          <w:szCs w:val="24"/>
        </w:rPr>
        <w:t>allegato</w:t>
      </w:r>
      <w:r w:rsidRPr="007A4EAD">
        <w:rPr>
          <w:color w:val="auto"/>
        </w:rPr>
        <w:t xml:space="preserve"> – </w:t>
      </w:r>
      <w:r w:rsidRPr="007A4EAD">
        <w:rPr>
          <w:b/>
          <w:color w:val="auto"/>
          <w:u w:val="single"/>
        </w:rPr>
        <w:t>nell’ambito della documentazione appartenente all’offerta tecnica</w:t>
      </w:r>
      <w:r w:rsidRPr="007A4EAD">
        <w:rPr>
          <w:color w:val="auto"/>
        </w:rPr>
        <w:t xml:space="preserve"> - originale o copia autentica del contratto il quale </w:t>
      </w:r>
      <w:r w:rsidRPr="007A4EAD">
        <w:rPr>
          <w:color w:val="auto"/>
          <w:u w:val="single" w:color="000000"/>
        </w:rPr>
        <w:t>deve riportare</w:t>
      </w:r>
      <w:r w:rsidRPr="007A4EAD">
        <w:rPr>
          <w:color w:val="auto"/>
        </w:rPr>
        <w:t xml:space="preserve"> </w:t>
      </w:r>
      <w:r w:rsidRPr="007A4EAD">
        <w:rPr>
          <w:color w:val="auto"/>
          <w:u w:val="single" w:color="000000"/>
        </w:rPr>
        <w:t>a pena di nullità in modo compiuto, analitico esplicito ed esauriente: le risorse e i mezzi</w:t>
      </w:r>
      <w:r w:rsidRPr="007A4EAD">
        <w:rPr>
          <w:color w:val="auto"/>
        </w:rPr>
        <w:t xml:space="preserve"> </w:t>
      </w:r>
      <w:r w:rsidRPr="007A4EAD">
        <w:rPr>
          <w:color w:val="auto"/>
          <w:u w:val="single" w:color="000000"/>
        </w:rPr>
        <w:t>prestati in modo determinato e specifico la durata, ogni altro elemento utile ai fini</w:t>
      </w:r>
      <w:r w:rsidRPr="007A4EAD">
        <w:rPr>
          <w:color w:val="auto"/>
        </w:rPr>
        <w:t xml:space="preserve"> </w:t>
      </w:r>
      <w:r w:rsidRPr="007A4EAD">
        <w:rPr>
          <w:color w:val="auto"/>
          <w:u w:val="single" w:color="000000"/>
        </w:rPr>
        <w:t>dell’avvalimento ed i profili di onerosità dello stesso ovvero le ragioni di interesse alla gratuità da parte dell’ausiliaria.</w:t>
      </w:r>
      <w:r w:rsidRPr="007A4EAD">
        <w:rPr>
          <w:color w:val="auto"/>
        </w:rPr>
        <w:t xml:space="preserve"> </w:t>
      </w:r>
    </w:p>
    <w:p w14:paraId="0479F9A5" w14:textId="77777777" w:rsidR="00CF1C50" w:rsidRPr="007A4EAD" w:rsidRDefault="00CF1C50" w:rsidP="005B459E">
      <w:pPr>
        <w:pStyle w:val="Paragrafoelenco6"/>
        <w:spacing w:after="0" w:line="240" w:lineRule="auto"/>
        <w:ind w:left="10" w:firstLine="0"/>
        <w:rPr>
          <w:rFonts w:ascii="Arial" w:hAnsi="Arial" w:cs="Arial"/>
          <w:color w:val="auto"/>
        </w:rPr>
      </w:pPr>
    </w:p>
    <w:p w14:paraId="0AEFC4F9" w14:textId="4BBF49AB" w:rsidR="005B459E" w:rsidRPr="007A4EAD" w:rsidRDefault="005B459E" w:rsidP="005B459E">
      <w:pPr>
        <w:pStyle w:val="Paragrafoelenco6"/>
        <w:spacing w:after="0" w:line="240" w:lineRule="auto"/>
        <w:ind w:left="10" w:firstLine="0"/>
        <w:rPr>
          <w:color w:val="auto"/>
        </w:rPr>
      </w:pPr>
      <w:r w:rsidRPr="007A4EAD">
        <w:rPr>
          <w:color w:val="auto"/>
        </w:rPr>
        <w:t>Il soggetto ausiliario assume la responsabilità solidale con l’operatore economico “</w:t>
      </w:r>
      <w:proofErr w:type="spellStart"/>
      <w:r w:rsidRPr="007A4EAD">
        <w:rPr>
          <w:color w:val="auto"/>
        </w:rPr>
        <w:t>ausiliata</w:t>
      </w:r>
      <w:proofErr w:type="spellEnd"/>
      <w:r w:rsidRPr="007A4EAD">
        <w:rPr>
          <w:color w:val="auto"/>
        </w:rPr>
        <w:t xml:space="preserve">” </w:t>
      </w:r>
      <w:r w:rsidRPr="007A4EAD">
        <w:rPr>
          <w:color w:val="auto"/>
          <w:szCs w:val="24"/>
        </w:rPr>
        <w:t>nell’esecuzione</w:t>
      </w:r>
      <w:r w:rsidRPr="007A4EAD">
        <w:rPr>
          <w:color w:val="auto"/>
        </w:rPr>
        <w:t xml:space="preserve"> dell’appalto e nelle obbligazioni risarcitorie che dovessero scaturire dalla non corretta esecuzione dello stesso. </w:t>
      </w:r>
    </w:p>
    <w:p w14:paraId="46611864" w14:textId="77777777" w:rsidR="00CF1C50" w:rsidRPr="007A4EAD" w:rsidRDefault="00CF1C50" w:rsidP="005B459E">
      <w:pPr>
        <w:pStyle w:val="Paragrafoelenco6"/>
        <w:spacing w:after="0" w:line="240" w:lineRule="auto"/>
        <w:ind w:left="10" w:firstLine="0"/>
        <w:rPr>
          <w:color w:val="auto"/>
        </w:rPr>
      </w:pPr>
    </w:p>
    <w:p w14:paraId="3B6D5597" w14:textId="6E2353DD" w:rsidR="005B459E" w:rsidRPr="007A4EAD" w:rsidRDefault="00CF1C50" w:rsidP="005B459E">
      <w:pPr>
        <w:pStyle w:val="Paragrafoelenco6"/>
        <w:spacing w:after="0" w:line="240" w:lineRule="auto"/>
        <w:ind w:left="10" w:firstLine="0"/>
        <w:rPr>
          <w:b/>
          <w:color w:val="auto"/>
          <w:u w:val="single"/>
        </w:rPr>
      </w:pPr>
      <w:r w:rsidRPr="007A4EAD">
        <w:rPr>
          <w:b/>
          <w:color w:val="auto"/>
        </w:rPr>
        <w:t>Partecipazione dell’Operatore economico Ausiliario:</w:t>
      </w:r>
      <w:r w:rsidRPr="007A4EAD">
        <w:rPr>
          <w:color w:val="auto"/>
        </w:rPr>
        <w:t xml:space="preserve"> </w:t>
      </w:r>
      <w:r w:rsidR="005B459E" w:rsidRPr="007A4EAD">
        <w:rPr>
          <w:color w:val="auto"/>
        </w:rPr>
        <w:t xml:space="preserve">In caso di avvalimento premiale l’operatore economico ausiliario è ammesso a partecipare in proprio alla procedura di affidamento a condizione che dimostri in concreto e con adeguata </w:t>
      </w:r>
      <w:r w:rsidR="005B459E" w:rsidRPr="007A4EAD">
        <w:rPr>
          <w:color w:val="auto"/>
          <w:szCs w:val="24"/>
        </w:rPr>
        <w:t>produzione</w:t>
      </w:r>
      <w:r w:rsidR="005B459E" w:rsidRPr="007A4EAD">
        <w:rPr>
          <w:color w:val="auto"/>
        </w:rPr>
        <w:t xml:space="preserve"> documentale da inserire all’interno della busta amministrativa che non sussistono collegamenti tali da ricondurre entrambi gli operatori economici ad un medesimo centro decisionale. </w:t>
      </w:r>
      <w:r w:rsidR="005B459E" w:rsidRPr="007A4EAD">
        <w:rPr>
          <w:b/>
          <w:color w:val="auto"/>
          <w:u w:val="single"/>
        </w:rPr>
        <w:t>In difetto verrà esclusa l’offerta del solo operatore economico ausiliario.</w:t>
      </w:r>
    </w:p>
    <w:p w14:paraId="2136DF67" w14:textId="77777777" w:rsidR="00CF1C50" w:rsidRPr="007A4EAD" w:rsidRDefault="005B459E" w:rsidP="005B459E">
      <w:pPr>
        <w:pStyle w:val="Paragrafoelenco6"/>
        <w:spacing w:after="0" w:line="240" w:lineRule="auto"/>
        <w:ind w:left="10" w:firstLine="0"/>
        <w:rPr>
          <w:color w:val="auto"/>
        </w:rPr>
      </w:pPr>
      <w:r w:rsidRPr="007A4EAD">
        <w:rPr>
          <w:color w:val="auto"/>
        </w:rPr>
        <w:t xml:space="preserve"> </w:t>
      </w:r>
    </w:p>
    <w:p w14:paraId="6378F62C" w14:textId="77777777" w:rsidR="0044691B" w:rsidRPr="007A4EAD" w:rsidRDefault="005B459E" w:rsidP="005B459E">
      <w:pPr>
        <w:pStyle w:val="Paragrafoelenco6"/>
        <w:spacing w:after="0" w:line="240" w:lineRule="auto"/>
        <w:ind w:left="10" w:firstLine="0"/>
        <w:rPr>
          <w:color w:val="auto"/>
        </w:rPr>
      </w:pPr>
      <w:proofErr w:type="gramStart"/>
      <w:r w:rsidRPr="007A4EAD">
        <w:rPr>
          <w:color w:val="auto"/>
        </w:rPr>
        <w:t>E'</w:t>
      </w:r>
      <w:proofErr w:type="gramEnd"/>
      <w:r w:rsidRPr="007A4EAD">
        <w:rPr>
          <w:color w:val="auto"/>
        </w:rPr>
        <w:t xml:space="preserve"> sanabile, mediante soccorso istruttorio, la mancata presentazione del contratto di avvalimento qualificatorio solo a condizione che lo stesso sia stato sottoscritto prima del termine di </w:t>
      </w:r>
      <w:r w:rsidRPr="007A4EAD">
        <w:rPr>
          <w:color w:val="auto"/>
          <w:szCs w:val="24"/>
        </w:rPr>
        <w:t>scadenza</w:t>
      </w:r>
      <w:r w:rsidRPr="007A4EAD">
        <w:rPr>
          <w:color w:val="auto"/>
        </w:rPr>
        <w:t xml:space="preserve"> per la presentazione dell’offerta. </w:t>
      </w:r>
    </w:p>
    <w:p w14:paraId="457724E0" w14:textId="77777777" w:rsidR="0044691B" w:rsidRPr="007A4EAD" w:rsidRDefault="005B459E" w:rsidP="005B459E">
      <w:pPr>
        <w:pStyle w:val="Paragrafoelenco6"/>
        <w:spacing w:after="0" w:line="240" w:lineRule="auto"/>
        <w:ind w:left="10" w:firstLine="0"/>
        <w:rPr>
          <w:color w:val="auto"/>
        </w:rPr>
      </w:pPr>
      <w:r w:rsidRPr="007A4EAD">
        <w:rPr>
          <w:color w:val="auto"/>
        </w:rPr>
        <w:t xml:space="preserve">La data e ora di formazione del documento informatico sono opponibili ai terzi se apposte in conformità alle regole tecniche sulla validazione (es. marcatura temporale). È onere dell’operatore economico dimostrare che tali documenti siano costituiti in data non successiva al termine di scadenza della presentazione delle offerte. </w:t>
      </w:r>
    </w:p>
    <w:p w14:paraId="6C794597" w14:textId="3288CEED" w:rsidR="005B459E" w:rsidRPr="007A4EAD" w:rsidRDefault="005B459E" w:rsidP="005B459E">
      <w:pPr>
        <w:pStyle w:val="Paragrafoelenco6"/>
        <w:spacing w:after="0" w:line="240" w:lineRule="auto"/>
        <w:ind w:left="10" w:firstLine="0"/>
        <w:rPr>
          <w:color w:val="auto"/>
        </w:rPr>
      </w:pPr>
      <w:r w:rsidRPr="007A4EAD">
        <w:rPr>
          <w:color w:val="auto"/>
        </w:rPr>
        <w:t>La successiva correzione o integrazione documentale è ammessa laddove consenta di attestare l'esistenza di circostanze preesistenti, vale a dire requisiti previsti per la partecipazione e documenti/elementi a corredo dell'offerta.</w:t>
      </w:r>
    </w:p>
    <w:p w14:paraId="036F937E" w14:textId="77777777" w:rsidR="005B459E" w:rsidRPr="007A4EAD" w:rsidRDefault="005B459E" w:rsidP="005B459E">
      <w:pPr>
        <w:pStyle w:val="Paragrafoelenco6"/>
        <w:spacing w:after="0" w:line="240" w:lineRule="auto"/>
        <w:ind w:left="10" w:firstLine="0"/>
        <w:rPr>
          <w:color w:val="auto"/>
        </w:rPr>
      </w:pPr>
      <w:r w:rsidRPr="007A4EAD">
        <w:rPr>
          <w:color w:val="auto"/>
        </w:rPr>
        <w:t xml:space="preserve">Non è </w:t>
      </w:r>
      <w:r w:rsidRPr="007A4EAD">
        <w:rPr>
          <w:color w:val="auto"/>
          <w:szCs w:val="24"/>
        </w:rPr>
        <w:t>sanabile</w:t>
      </w:r>
      <w:r w:rsidRPr="007A4EAD">
        <w:rPr>
          <w:color w:val="auto"/>
        </w:rPr>
        <w:t xml:space="preserve"> mediante soccorso istruttorio la carenza dei contenuti essenziali del contratto di avvalimento indicati dall’art. 104 commi 1,2 e 3 del Codice.</w:t>
      </w:r>
    </w:p>
    <w:p w14:paraId="6A79EFF5" w14:textId="77777777" w:rsidR="005B459E" w:rsidRPr="007A4EAD" w:rsidRDefault="005B459E" w:rsidP="005B459E">
      <w:pPr>
        <w:pStyle w:val="Paragrafoelenco6"/>
        <w:spacing w:after="0" w:line="240" w:lineRule="auto"/>
        <w:ind w:left="10" w:firstLine="0"/>
        <w:rPr>
          <w:color w:val="auto"/>
        </w:rPr>
      </w:pPr>
      <w:r w:rsidRPr="007A4EAD">
        <w:rPr>
          <w:color w:val="auto"/>
        </w:rPr>
        <w:t xml:space="preserve">Non è </w:t>
      </w:r>
      <w:r w:rsidRPr="007A4EAD">
        <w:rPr>
          <w:color w:val="auto"/>
          <w:szCs w:val="24"/>
        </w:rPr>
        <w:t>sanabile</w:t>
      </w:r>
      <w:r w:rsidRPr="007A4EAD">
        <w:rPr>
          <w:color w:val="auto"/>
        </w:rPr>
        <w:t xml:space="preserve"> la mancata allegazione del contratto di avvalimento premiale essendo elemento dell’offerta tecnica. </w:t>
      </w:r>
    </w:p>
    <w:p w14:paraId="55565766" w14:textId="32397845" w:rsidR="005B459E" w:rsidRPr="007A4EAD" w:rsidRDefault="005B459E" w:rsidP="00365284">
      <w:pPr>
        <w:pStyle w:val="Paragrafoelenco"/>
        <w:spacing w:line="240" w:lineRule="auto"/>
        <w:ind w:left="0"/>
        <w:rPr>
          <w:rFonts w:ascii="Times New Roman" w:hAnsi="Times New Roman"/>
          <w:b/>
          <w:szCs w:val="24"/>
        </w:rPr>
      </w:pPr>
    </w:p>
    <w:p w14:paraId="48454006" w14:textId="147271E6" w:rsidR="00F252B6" w:rsidRPr="007A4EAD" w:rsidRDefault="00F252B6" w:rsidP="00F252B6">
      <w:pPr>
        <w:pStyle w:val="Paragrafoelenco6"/>
        <w:spacing w:after="0" w:line="240" w:lineRule="auto"/>
        <w:ind w:left="10" w:firstLine="0"/>
        <w:rPr>
          <w:color w:val="auto"/>
        </w:rPr>
      </w:pPr>
      <w:r w:rsidRPr="007A4EAD">
        <w:rPr>
          <w:b/>
          <w:color w:val="auto"/>
          <w:u w:val="single"/>
        </w:rPr>
        <w:t>Sostituzione dell’ausiliario:</w:t>
      </w:r>
      <w:r w:rsidRPr="007A4EAD">
        <w:rPr>
          <w:color w:val="auto"/>
        </w:rPr>
        <w:t xml:space="preserve"> Il </w:t>
      </w:r>
      <w:r w:rsidRPr="007A4EAD">
        <w:rPr>
          <w:color w:val="auto"/>
          <w:szCs w:val="24"/>
        </w:rPr>
        <w:t>termine</w:t>
      </w:r>
      <w:r w:rsidRPr="007A4EAD">
        <w:rPr>
          <w:color w:val="auto"/>
        </w:rPr>
        <w:t xml:space="preserve"> in caso di attivazione della procedura di cui all’art. 104 c. 6 sarà non superiore a giorni 10 (dieci). </w:t>
      </w:r>
      <w:r w:rsidRPr="007A4EAD">
        <w:rPr>
          <w:b/>
          <w:color w:val="auto"/>
          <w:u w:val="single"/>
        </w:rPr>
        <w:t>Rimane inteso che la sostituzione non può comportare modificazione sostanziale dell’offerta.</w:t>
      </w:r>
    </w:p>
    <w:p w14:paraId="23B5F4C8" w14:textId="77777777" w:rsidR="00F252B6" w:rsidRPr="007A4EAD" w:rsidRDefault="00F252B6" w:rsidP="00F252B6">
      <w:pPr>
        <w:spacing w:line="240" w:lineRule="auto"/>
        <w:rPr>
          <w:rFonts w:ascii="Times New Roman" w:hAnsi="Times New Roman"/>
          <w:szCs w:val="24"/>
        </w:rPr>
      </w:pPr>
    </w:p>
    <w:p w14:paraId="007121C7" w14:textId="3062212E" w:rsidR="004C53A8" w:rsidRPr="007A4EAD" w:rsidRDefault="004C667D" w:rsidP="00365284">
      <w:pPr>
        <w:pStyle w:val="Titolo3"/>
        <w:numPr>
          <w:ilvl w:val="1"/>
          <w:numId w:val="3"/>
        </w:numPr>
        <w:spacing w:before="0" w:after="0" w:line="240" w:lineRule="auto"/>
        <w:ind w:left="426" w:hanging="426"/>
        <w:rPr>
          <w:rFonts w:ascii="Times New Roman" w:hAnsi="Times New Roman"/>
          <w:sz w:val="24"/>
          <w:szCs w:val="24"/>
        </w:rPr>
      </w:pPr>
      <w:bookmarkStart w:id="1743" w:name="_Ref498427979"/>
      <w:bookmarkStart w:id="1744" w:name="_Toc160100622"/>
      <w:r w:rsidRPr="007A4EAD">
        <w:rPr>
          <w:rFonts w:ascii="Times New Roman" w:hAnsi="Times New Roman"/>
          <w:caps w:val="0"/>
          <w:sz w:val="24"/>
          <w:szCs w:val="24"/>
        </w:rPr>
        <w:t>DOCUMENTAZIONE ULTERIORE PER I SOGGETTI ASSOCIATI</w:t>
      </w:r>
      <w:bookmarkEnd w:id="1743"/>
      <w:bookmarkEnd w:id="1744"/>
    </w:p>
    <w:p w14:paraId="0F29791B" w14:textId="77777777" w:rsidR="004C53A8" w:rsidRPr="007A4EAD" w:rsidRDefault="00870286" w:rsidP="00365284">
      <w:pPr>
        <w:spacing w:line="240" w:lineRule="auto"/>
        <w:rPr>
          <w:rFonts w:ascii="Times New Roman" w:hAnsi="Times New Roman"/>
          <w:b/>
          <w:szCs w:val="24"/>
        </w:rPr>
      </w:pPr>
      <w:r w:rsidRPr="007A4EAD">
        <w:rPr>
          <w:rFonts w:ascii="Times New Roman" w:hAnsi="Times New Roman"/>
          <w:b/>
          <w:szCs w:val="24"/>
        </w:rPr>
        <w:t>Per i raggruppamenti temporanei già costituiti</w:t>
      </w:r>
    </w:p>
    <w:p w14:paraId="4517C1EC" w14:textId="67AE2917" w:rsidR="004C53A8" w:rsidRPr="007A4EAD" w:rsidRDefault="00870286" w:rsidP="00340E9A">
      <w:pPr>
        <w:pStyle w:val="Paragrafoelenco"/>
        <w:numPr>
          <w:ilvl w:val="0"/>
          <w:numId w:val="17"/>
        </w:numPr>
        <w:spacing w:line="240" w:lineRule="auto"/>
        <w:ind w:left="284" w:hanging="284"/>
        <w:rPr>
          <w:rFonts w:ascii="Times New Roman" w:hAnsi="Times New Roman"/>
          <w:szCs w:val="24"/>
        </w:rPr>
      </w:pPr>
      <w:r w:rsidRPr="007A4EAD">
        <w:rPr>
          <w:rFonts w:ascii="Times New Roman" w:hAnsi="Times New Roman"/>
          <w:szCs w:val="24"/>
        </w:rPr>
        <w:t>copia del mandato collettivo irrevocabile con rappresentanza conferito alla mandataria per atto pubblico o scrittura privata autenticata</w:t>
      </w:r>
      <w:r w:rsidR="005D2897" w:rsidRPr="007A4EAD">
        <w:rPr>
          <w:rFonts w:ascii="Times New Roman" w:hAnsi="Times New Roman"/>
          <w:szCs w:val="24"/>
        </w:rPr>
        <w:t>;</w:t>
      </w:r>
    </w:p>
    <w:p w14:paraId="3B775A28" w14:textId="5FD09E65" w:rsidR="004C53A8" w:rsidRPr="007A4EAD" w:rsidRDefault="00870286" w:rsidP="00340E9A">
      <w:pPr>
        <w:pStyle w:val="Paragrafoelenco"/>
        <w:numPr>
          <w:ilvl w:val="0"/>
          <w:numId w:val="17"/>
        </w:numPr>
        <w:spacing w:line="240" w:lineRule="auto"/>
        <w:ind w:left="284" w:hanging="284"/>
        <w:rPr>
          <w:rFonts w:ascii="Times New Roman" w:hAnsi="Times New Roman"/>
          <w:szCs w:val="24"/>
        </w:rPr>
      </w:pPr>
      <w:r w:rsidRPr="007A4EAD">
        <w:rPr>
          <w:rFonts w:ascii="Times New Roman" w:hAnsi="Times New Roman"/>
          <w:szCs w:val="24"/>
        </w:rPr>
        <w:t>dichiarazione delle parti del servizio, ovvero della percentuale in caso di servizio</w:t>
      </w:r>
      <w:r w:rsidR="00652BD0" w:rsidRPr="007A4EAD">
        <w:rPr>
          <w:rFonts w:ascii="Times New Roman" w:hAnsi="Times New Roman"/>
          <w:szCs w:val="24"/>
        </w:rPr>
        <w:t xml:space="preserve"> </w:t>
      </w:r>
      <w:r w:rsidRPr="007A4EAD">
        <w:rPr>
          <w:rFonts w:ascii="Times New Roman" w:hAnsi="Times New Roman"/>
          <w:szCs w:val="24"/>
        </w:rPr>
        <w:t xml:space="preserve">che saranno eseguite dai singoli operatori economici riuniti o consorziati. </w:t>
      </w:r>
    </w:p>
    <w:p w14:paraId="6CCA8366" w14:textId="77777777" w:rsidR="004C53A8" w:rsidRPr="007A4EAD" w:rsidRDefault="00870286" w:rsidP="00365284">
      <w:pPr>
        <w:spacing w:line="240" w:lineRule="auto"/>
        <w:rPr>
          <w:rFonts w:ascii="Times New Roman" w:hAnsi="Times New Roman"/>
          <w:b/>
          <w:szCs w:val="24"/>
        </w:rPr>
      </w:pPr>
      <w:r w:rsidRPr="007A4EAD">
        <w:rPr>
          <w:rFonts w:ascii="Times New Roman" w:hAnsi="Times New Roman"/>
          <w:b/>
          <w:szCs w:val="24"/>
        </w:rPr>
        <w:t>Per i consorzi ordinari o GEIE già costituiti</w:t>
      </w:r>
    </w:p>
    <w:p w14:paraId="301FDC36" w14:textId="677D8F2F" w:rsidR="004C53A8" w:rsidRPr="007A4EAD" w:rsidRDefault="00870286" w:rsidP="008904AF">
      <w:pPr>
        <w:pStyle w:val="Paragrafoelenco"/>
        <w:numPr>
          <w:ilvl w:val="0"/>
          <w:numId w:val="17"/>
        </w:numPr>
        <w:spacing w:line="240" w:lineRule="auto"/>
        <w:ind w:left="284" w:hanging="284"/>
        <w:rPr>
          <w:rFonts w:ascii="Times New Roman" w:hAnsi="Times New Roman"/>
          <w:szCs w:val="24"/>
        </w:rPr>
      </w:pPr>
      <w:r w:rsidRPr="007A4EAD">
        <w:rPr>
          <w:rFonts w:ascii="Times New Roman" w:hAnsi="Times New Roman"/>
          <w:szCs w:val="24"/>
        </w:rPr>
        <w:t>copia dell’atto costitutivo e dello statuto del consorzio o GEIE, con indicazione del so</w:t>
      </w:r>
      <w:r w:rsidR="005D2897" w:rsidRPr="007A4EAD">
        <w:rPr>
          <w:rFonts w:ascii="Times New Roman" w:hAnsi="Times New Roman"/>
          <w:szCs w:val="24"/>
        </w:rPr>
        <w:t>ggetto designato quale capofila;</w:t>
      </w:r>
      <w:r w:rsidRPr="007A4EAD">
        <w:rPr>
          <w:rFonts w:ascii="Times New Roman" w:hAnsi="Times New Roman"/>
          <w:szCs w:val="24"/>
        </w:rPr>
        <w:t xml:space="preserve"> </w:t>
      </w:r>
    </w:p>
    <w:p w14:paraId="514FDCB5" w14:textId="778AFC04" w:rsidR="004C53A8" w:rsidRPr="007A4EAD" w:rsidRDefault="00870286" w:rsidP="008904AF">
      <w:pPr>
        <w:pStyle w:val="Paragrafoelenco"/>
        <w:numPr>
          <w:ilvl w:val="0"/>
          <w:numId w:val="17"/>
        </w:numPr>
        <w:spacing w:line="240" w:lineRule="auto"/>
        <w:ind w:left="284" w:hanging="284"/>
        <w:rPr>
          <w:rFonts w:ascii="Times New Roman" w:hAnsi="Times New Roman"/>
          <w:szCs w:val="24"/>
        </w:rPr>
      </w:pPr>
      <w:r w:rsidRPr="007A4EAD">
        <w:rPr>
          <w:rFonts w:ascii="Times New Roman" w:hAnsi="Times New Roman"/>
          <w:szCs w:val="24"/>
        </w:rPr>
        <w:t>dichiarazione sottoscritta delle parti del servizio/fornitura, ovvero la</w:t>
      </w:r>
      <w:r w:rsidR="00521063" w:rsidRPr="007A4EAD">
        <w:rPr>
          <w:rFonts w:ascii="Times New Roman" w:hAnsi="Times New Roman"/>
          <w:szCs w:val="24"/>
        </w:rPr>
        <w:t xml:space="preserve"> percentuale in caso di servizi</w:t>
      </w:r>
      <w:r w:rsidRPr="007A4EAD">
        <w:rPr>
          <w:rFonts w:ascii="Times New Roman" w:hAnsi="Times New Roman"/>
          <w:szCs w:val="24"/>
        </w:rPr>
        <w:t xml:space="preserve">/forniture indivisibili, che saranno eseguite dai singoli operatori economici consorziati. </w:t>
      </w:r>
    </w:p>
    <w:p w14:paraId="7FD2E477" w14:textId="77777777" w:rsidR="004C53A8" w:rsidRPr="007A4EAD" w:rsidRDefault="00870286" w:rsidP="008904AF">
      <w:pPr>
        <w:spacing w:line="240" w:lineRule="auto"/>
        <w:rPr>
          <w:rFonts w:ascii="Times New Roman" w:hAnsi="Times New Roman"/>
          <w:b/>
          <w:szCs w:val="24"/>
        </w:rPr>
      </w:pPr>
      <w:r w:rsidRPr="007A4EAD">
        <w:rPr>
          <w:rFonts w:ascii="Times New Roman" w:hAnsi="Times New Roman"/>
          <w:b/>
          <w:szCs w:val="24"/>
        </w:rPr>
        <w:t>Per i raggruppamenti temporanei o consorzi ordinari o GEIE non ancora costituiti</w:t>
      </w:r>
    </w:p>
    <w:p w14:paraId="5893ABD4" w14:textId="77777777" w:rsidR="004C53A8" w:rsidRPr="007A4EAD" w:rsidRDefault="00870286" w:rsidP="008904AF">
      <w:pPr>
        <w:pStyle w:val="Paragrafoelenco"/>
        <w:numPr>
          <w:ilvl w:val="0"/>
          <w:numId w:val="17"/>
        </w:numPr>
        <w:spacing w:line="240" w:lineRule="auto"/>
        <w:ind w:left="284" w:hanging="284"/>
        <w:rPr>
          <w:rFonts w:ascii="Times New Roman" w:hAnsi="Times New Roman"/>
          <w:szCs w:val="24"/>
        </w:rPr>
      </w:pPr>
      <w:r w:rsidRPr="007A4EAD">
        <w:rPr>
          <w:rFonts w:ascii="Times New Roman" w:hAnsi="Times New Roman"/>
          <w:szCs w:val="24"/>
        </w:rPr>
        <w:t xml:space="preserve"> dichiarazione rese da ciascun concorrente, attestante:</w:t>
      </w:r>
    </w:p>
    <w:p w14:paraId="3433D4EF" w14:textId="77777777" w:rsidR="004C53A8" w:rsidRPr="007A4EAD" w:rsidRDefault="00870286" w:rsidP="008904AF">
      <w:pPr>
        <w:numPr>
          <w:ilvl w:val="0"/>
          <w:numId w:val="8"/>
        </w:numPr>
        <w:spacing w:line="240" w:lineRule="auto"/>
        <w:ind w:left="709" w:hanging="284"/>
        <w:rPr>
          <w:rFonts w:ascii="Times New Roman" w:hAnsi="Times New Roman"/>
          <w:szCs w:val="24"/>
        </w:rPr>
      </w:pPr>
      <w:r w:rsidRPr="007A4EAD">
        <w:rPr>
          <w:rFonts w:ascii="Times New Roman" w:hAnsi="Times New Roman"/>
          <w:szCs w:val="24"/>
        </w:rPr>
        <w:t>a quale operatore economico, in caso di aggiudicazione, sarà conferito mandato speciale con rappresentanza o funzioni di capogruppo;</w:t>
      </w:r>
    </w:p>
    <w:p w14:paraId="76C7B849" w14:textId="1378081B" w:rsidR="00140144" w:rsidRPr="007A4EAD" w:rsidRDefault="00870286" w:rsidP="007A4EAD">
      <w:pPr>
        <w:numPr>
          <w:ilvl w:val="0"/>
          <w:numId w:val="8"/>
        </w:numPr>
        <w:spacing w:line="240" w:lineRule="auto"/>
        <w:ind w:left="709" w:hanging="284"/>
        <w:rPr>
          <w:rFonts w:ascii="Times New Roman" w:hAnsi="Times New Roman"/>
          <w:szCs w:val="24"/>
        </w:rPr>
      </w:pPr>
      <w:r w:rsidRPr="007A4EAD">
        <w:rPr>
          <w:rFonts w:ascii="Times New Roman" w:hAnsi="Times New Roman"/>
          <w:szCs w:val="24"/>
        </w:rPr>
        <w:t xml:space="preserve">l’impegno, in caso di aggiudicazione, ad uniformarsi alla disciplina vigente con riguardo ai raggruppamenti temporanei o consorzi o GEIE ai sensi dell’articolo </w:t>
      </w:r>
      <w:r w:rsidR="00860210" w:rsidRPr="007A4EAD">
        <w:rPr>
          <w:rFonts w:ascii="Times New Roman" w:hAnsi="Times New Roman"/>
          <w:szCs w:val="24"/>
        </w:rPr>
        <w:t>68</w:t>
      </w:r>
      <w:r w:rsidRPr="007A4EAD">
        <w:rPr>
          <w:rFonts w:ascii="Times New Roman" w:hAnsi="Times New Roman"/>
          <w:szCs w:val="24"/>
        </w:rPr>
        <w:t xml:space="preserve"> del Codice conferendo mandato collettivo speciale con rappresentanza all’impresa qualificata come mandataria che stipulerà il contratto in nome e per conto delle mandanti/consorziate;</w:t>
      </w:r>
      <w:r w:rsidR="00ED59BD" w:rsidRPr="007A4EAD">
        <w:rPr>
          <w:rFonts w:ascii="Times New Roman" w:hAnsi="Times New Roman"/>
          <w:szCs w:val="24"/>
        </w:rPr>
        <w:t xml:space="preserve"> </w:t>
      </w:r>
    </w:p>
    <w:p w14:paraId="1FBBB326" w14:textId="246CA376" w:rsidR="004C53A8" w:rsidRPr="007A4EAD" w:rsidRDefault="00870286" w:rsidP="007A4EAD">
      <w:pPr>
        <w:numPr>
          <w:ilvl w:val="0"/>
          <w:numId w:val="8"/>
        </w:numPr>
        <w:spacing w:line="240" w:lineRule="auto"/>
        <w:ind w:left="709" w:hanging="284"/>
        <w:rPr>
          <w:rFonts w:ascii="Times New Roman" w:hAnsi="Times New Roman"/>
          <w:szCs w:val="24"/>
        </w:rPr>
      </w:pPr>
      <w:r w:rsidRPr="007A4EAD">
        <w:rPr>
          <w:rFonts w:ascii="Times New Roman" w:hAnsi="Times New Roman"/>
          <w:szCs w:val="24"/>
        </w:rPr>
        <w:t xml:space="preserve">le parti del servizio/fornitura, ovvero la percentuale in caso di servizio/forniture indivisibili, che saranno eseguite dai singoli operatori economici riuniti o consorziati. </w:t>
      </w:r>
    </w:p>
    <w:p w14:paraId="7ED48753" w14:textId="77777777" w:rsidR="004C53A8" w:rsidRPr="007A4EAD" w:rsidRDefault="00870286" w:rsidP="007A4EAD">
      <w:pPr>
        <w:spacing w:line="240" w:lineRule="auto"/>
        <w:rPr>
          <w:rFonts w:ascii="Times New Roman" w:hAnsi="Times New Roman"/>
          <w:b/>
          <w:szCs w:val="24"/>
        </w:rPr>
      </w:pPr>
      <w:r w:rsidRPr="007A4EAD">
        <w:rPr>
          <w:rFonts w:ascii="Times New Roman" w:hAnsi="Times New Roman"/>
          <w:b/>
          <w:szCs w:val="24"/>
        </w:rPr>
        <w:t>Per le aggregazioni di retisti: se la rete è dotata di un organo comune con potere di rappresentanza e soggettività giuridica</w:t>
      </w:r>
    </w:p>
    <w:p w14:paraId="3A588924" w14:textId="77777777" w:rsidR="004C53A8" w:rsidRPr="007A4EAD" w:rsidRDefault="00870286" w:rsidP="007A4EAD">
      <w:pPr>
        <w:pStyle w:val="Paragrafoelenco"/>
        <w:numPr>
          <w:ilvl w:val="0"/>
          <w:numId w:val="9"/>
        </w:numPr>
        <w:spacing w:line="240" w:lineRule="auto"/>
        <w:rPr>
          <w:rFonts w:ascii="Times New Roman" w:hAnsi="Times New Roman"/>
          <w:szCs w:val="24"/>
        </w:rPr>
      </w:pPr>
      <w:r w:rsidRPr="007A4EAD">
        <w:rPr>
          <w:rFonts w:ascii="Times New Roman" w:hAnsi="Times New Roman"/>
          <w:szCs w:val="24"/>
        </w:rPr>
        <w:t>copia del contratto di rete, con indicazione dell’organo comune che agisce in rappresentanza della rete.</w:t>
      </w:r>
    </w:p>
    <w:p w14:paraId="71920C02" w14:textId="77777777" w:rsidR="004C53A8" w:rsidRPr="007A4EAD" w:rsidRDefault="00870286" w:rsidP="007A4EAD">
      <w:pPr>
        <w:pStyle w:val="Paragrafoelenco"/>
        <w:numPr>
          <w:ilvl w:val="0"/>
          <w:numId w:val="9"/>
        </w:numPr>
        <w:spacing w:line="240" w:lineRule="auto"/>
        <w:rPr>
          <w:rFonts w:ascii="Times New Roman" w:hAnsi="Times New Roman"/>
          <w:szCs w:val="24"/>
        </w:rPr>
      </w:pPr>
      <w:r w:rsidRPr="007A4EAD">
        <w:rPr>
          <w:rFonts w:ascii="Times New Roman" w:hAnsi="Times New Roman"/>
          <w:szCs w:val="24"/>
        </w:rPr>
        <w:t xml:space="preserve">dichiarazione che indichi per quali imprese la rete concorre; </w:t>
      </w:r>
    </w:p>
    <w:p w14:paraId="0AE39214" w14:textId="77777777" w:rsidR="004C53A8" w:rsidRPr="007A4EAD" w:rsidRDefault="00870286" w:rsidP="007A4EAD">
      <w:pPr>
        <w:pStyle w:val="Paragrafoelenco"/>
        <w:numPr>
          <w:ilvl w:val="0"/>
          <w:numId w:val="9"/>
        </w:numPr>
        <w:spacing w:line="240" w:lineRule="auto"/>
        <w:rPr>
          <w:rFonts w:ascii="Times New Roman" w:hAnsi="Times New Roman"/>
          <w:szCs w:val="24"/>
        </w:rPr>
      </w:pPr>
      <w:r w:rsidRPr="007A4EAD">
        <w:rPr>
          <w:rFonts w:ascii="Times New Roman" w:hAnsi="Times New Roman"/>
          <w:szCs w:val="24"/>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Pr="007A4EAD" w:rsidRDefault="00870286" w:rsidP="007A4EAD">
      <w:pPr>
        <w:spacing w:line="240" w:lineRule="auto"/>
        <w:rPr>
          <w:rFonts w:ascii="Times New Roman" w:hAnsi="Times New Roman"/>
          <w:b/>
          <w:szCs w:val="24"/>
        </w:rPr>
      </w:pPr>
      <w:r w:rsidRPr="007A4EAD">
        <w:rPr>
          <w:rFonts w:ascii="Times New Roman" w:hAnsi="Times New Roman"/>
          <w:b/>
          <w:szCs w:val="24"/>
        </w:rPr>
        <w:t>Per le aggregazioni di retisti: se la rete è dotata di un organo comune con potere di rappresentanza ma è priva di soggettività giuridica</w:t>
      </w:r>
    </w:p>
    <w:p w14:paraId="43FF7CD5" w14:textId="32C42221" w:rsidR="004C53A8" w:rsidRPr="007A4EAD" w:rsidRDefault="00140144" w:rsidP="007A4EAD">
      <w:pPr>
        <w:pStyle w:val="Paragrafoelenco"/>
        <w:numPr>
          <w:ilvl w:val="0"/>
          <w:numId w:val="9"/>
        </w:numPr>
        <w:spacing w:line="240" w:lineRule="auto"/>
        <w:ind w:left="709" w:hanging="425"/>
        <w:rPr>
          <w:rFonts w:ascii="Times New Roman" w:hAnsi="Times New Roman"/>
          <w:szCs w:val="24"/>
        </w:rPr>
      </w:pPr>
      <w:r w:rsidRPr="007A4EAD">
        <w:rPr>
          <w:rFonts w:ascii="Times New Roman" w:hAnsi="Times New Roman"/>
          <w:szCs w:val="24"/>
        </w:rPr>
        <w:t xml:space="preserve">copia </w:t>
      </w:r>
      <w:r w:rsidR="00870286" w:rsidRPr="007A4EAD">
        <w:rPr>
          <w:rFonts w:ascii="Times New Roman" w:hAnsi="Times New Roman"/>
          <w:szCs w:val="24"/>
        </w:rPr>
        <w:t>del contratto di rete;</w:t>
      </w:r>
    </w:p>
    <w:p w14:paraId="3B64BE30" w14:textId="77777777" w:rsidR="004C53A8" w:rsidRPr="007A4EAD" w:rsidRDefault="00870286" w:rsidP="007A4EAD">
      <w:pPr>
        <w:pStyle w:val="Paragrafoelenco"/>
        <w:numPr>
          <w:ilvl w:val="0"/>
          <w:numId w:val="9"/>
        </w:numPr>
        <w:spacing w:line="240" w:lineRule="auto"/>
        <w:ind w:left="709" w:hanging="425"/>
        <w:rPr>
          <w:rFonts w:ascii="Times New Roman" w:hAnsi="Times New Roman"/>
          <w:szCs w:val="24"/>
        </w:rPr>
      </w:pPr>
      <w:r w:rsidRPr="007A4EAD">
        <w:rPr>
          <w:rFonts w:ascii="Times New Roman" w:hAnsi="Times New Roman"/>
          <w:szCs w:val="24"/>
        </w:rPr>
        <w:t xml:space="preserve">copia del mandato collettivo irrevocabile con rappresentanza conferito all’organo comune; </w:t>
      </w:r>
    </w:p>
    <w:p w14:paraId="22E103DE" w14:textId="77777777" w:rsidR="004C53A8" w:rsidRPr="007A4EAD" w:rsidRDefault="00870286" w:rsidP="007A4EAD">
      <w:pPr>
        <w:pStyle w:val="Paragrafoelenco"/>
        <w:numPr>
          <w:ilvl w:val="0"/>
          <w:numId w:val="9"/>
        </w:numPr>
        <w:spacing w:line="240" w:lineRule="auto"/>
        <w:ind w:left="709" w:hanging="425"/>
        <w:rPr>
          <w:rFonts w:ascii="Times New Roman" w:hAnsi="Times New Roman"/>
          <w:szCs w:val="24"/>
        </w:rPr>
      </w:pPr>
      <w:r w:rsidRPr="007A4EAD">
        <w:rPr>
          <w:rFonts w:ascii="Times New Roman" w:hAnsi="Times New Roman"/>
          <w:szCs w:val="24"/>
        </w:rPr>
        <w:t>dichiarazione delle parti del servizio o della fornitura, ovvero la percentuale in caso di servizio/forniture indivisibili, che saranno eseguite dai singoli operatori economici aggregati in rete.</w:t>
      </w:r>
    </w:p>
    <w:p w14:paraId="2D5E199E" w14:textId="77777777" w:rsidR="004C53A8" w:rsidRPr="007A4EAD" w:rsidRDefault="00870286" w:rsidP="007A4EAD">
      <w:pPr>
        <w:spacing w:line="240" w:lineRule="auto"/>
        <w:rPr>
          <w:rFonts w:ascii="Times New Roman" w:hAnsi="Times New Roman"/>
          <w:b/>
          <w:szCs w:val="24"/>
        </w:rPr>
      </w:pPr>
      <w:r w:rsidRPr="007A4EAD">
        <w:rPr>
          <w:rFonts w:ascii="Times New Roman" w:hAnsi="Times New Roman"/>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Pr="007A4EAD" w:rsidRDefault="00870286" w:rsidP="007A4EAD">
      <w:pPr>
        <w:pStyle w:val="Paragrafoelenco"/>
        <w:numPr>
          <w:ilvl w:val="0"/>
          <w:numId w:val="9"/>
        </w:numPr>
        <w:spacing w:line="240" w:lineRule="auto"/>
        <w:rPr>
          <w:rFonts w:ascii="Times New Roman" w:hAnsi="Times New Roman"/>
          <w:szCs w:val="24"/>
        </w:rPr>
      </w:pPr>
      <w:r w:rsidRPr="007A4EAD">
        <w:rPr>
          <w:rFonts w:ascii="Times New Roman" w:hAnsi="Times New Roman"/>
          <w:b/>
          <w:szCs w:val="24"/>
        </w:rPr>
        <w:t>in caso di raggruppamento temporaneo di imprese costituito</w:t>
      </w:r>
      <w:r w:rsidRPr="007A4EAD">
        <w:rPr>
          <w:rFonts w:ascii="Times New Roman" w:hAnsi="Times New Roman"/>
          <w:szCs w:val="24"/>
        </w:rPr>
        <w:t xml:space="preserve">: </w:t>
      </w:r>
    </w:p>
    <w:p w14:paraId="1D3AF5B2" w14:textId="77777777" w:rsidR="004C53A8" w:rsidRPr="007A4EAD" w:rsidRDefault="00870286" w:rsidP="007A4EAD">
      <w:pPr>
        <w:pStyle w:val="Paragrafoelenco"/>
        <w:numPr>
          <w:ilvl w:val="0"/>
          <w:numId w:val="9"/>
        </w:numPr>
        <w:spacing w:line="240" w:lineRule="auto"/>
        <w:ind w:left="851" w:hanging="142"/>
        <w:rPr>
          <w:rFonts w:ascii="Times New Roman" w:hAnsi="Times New Roman"/>
          <w:szCs w:val="24"/>
        </w:rPr>
      </w:pPr>
      <w:r w:rsidRPr="007A4EAD">
        <w:rPr>
          <w:rFonts w:ascii="Times New Roman" w:hAnsi="Times New Roman"/>
          <w:szCs w:val="24"/>
        </w:rPr>
        <w:t>copia del contratto di rete</w:t>
      </w:r>
    </w:p>
    <w:p w14:paraId="79F0639C" w14:textId="77777777" w:rsidR="004C53A8" w:rsidRPr="007A4EAD" w:rsidRDefault="00870286" w:rsidP="007A4EAD">
      <w:pPr>
        <w:pStyle w:val="Paragrafoelenco"/>
        <w:numPr>
          <w:ilvl w:val="0"/>
          <w:numId w:val="9"/>
        </w:numPr>
        <w:spacing w:line="240" w:lineRule="auto"/>
        <w:ind w:left="851" w:hanging="142"/>
        <w:rPr>
          <w:rFonts w:ascii="Times New Roman" w:hAnsi="Times New Roman"/>
          <w:szCs w:val="24"/>
        </w:rPr>
      </w:pPr>
      <w:r w:rsidRPr="007A4EAD">
        <w:rPr>
          <w:rFonts w:ascii="Times New Roman" w:hAnsi="Times New Roman"/>
          <w:szCs w:val="24"/>
        </w:rPr>
        <w:t>copia del mandato collettivo irrevocabile con rappresentanza conferito alla mandataria</w:t>
      </w:r>
    </w:p>
    <w:p w14:paraId="162A4F7C" w14:textId="77777777" w:rsidR="004C53A8" w:rsidRPr="007A4EAD" w:rsidRDefault="00870286" w:rsidP="007A4EAD">
      <w:pPr>
        <w:pStyle w:val="Paragrafoelenco"/>
        <w:numPr>
          <w:ilvl w:val="0"/>
          <w:numId w:val="9"/>
        </w:numPr>
        <w:spacing w:line="240" w:lineRule="auto"/>
        <w:ind w:left="851" w:hanging="142"/>
        <w:rPr>
          <w:rFonts w:ascii="Times New Roman" w:hAnsi="Times New Roman"/>
          <w:szCs w:val="24"/>
        </w:rPr>
      </w:pPr>
      <w:r w:rsidRPr="007A4EAD">
        <w:rPr>
          <w:rFonts w:ascii="Times New Roman" w:hAnsi="Times New Roman"/>
          <w:szCs w:val="24"/>
        </w:rPr>
        <w:t>dichiarazione delle parti del servizio o della fornitura, ovvero la percentuale in caso di servizio/forniture indivisibili, che saranno eseguite dai singoli operatori economici aggregati in rete.</w:t>
      </w:r>
    </w:p>
    <w:p w14:paraId="70380C9B" w14:textId="77777777" w:rsidR="004C53A8" w:rsidRPr="007A4EAD" w:rsidRDefault="00870286" w:rsidP="007A4EAD">
      <w:pPr>
        <w:pStyle w:val="Paragrafoelenco"/>
        <w:numPr>
          <w:ilvl w:val="0"/>
          <w:numId w:val="9"/>
        </w:numPr>
        <w:spacing w:line="240" w:lineRule="auto"/>
        <w:rPr>
          <w:rFonts w:ascii="Times New Roman" w:hAnsi="Times New Roman"/>
          <w:szCs w:val="24"/>
        </w:rPr>
      </w:pPr>
      <w:r w:rsidRPr="007A4EAD">
        <w:rPr>
          <w:rFonts w:ascii="Times New Roman" w:hAnsi="Times New Roman"/>
          <w:b/>
          <w:szCs w:val="24"/>
        </w:rPr>
        <w:t>in caso di raggruppamento temporaneo di imprese costituendo</w:t>
      </w:r>
      <w:r w:rsidRPr="007A4EAD">
        <w:rPr>
          <w:rFonts w:ascii="Times New Roman" w:hAnsi="Times New Roman"/>
          <w:szCs w:val="24"/>
        </w:rPr>
        <w:t xml:space="preserve">: </w:t>
      </w:r>
    </w:p>
    <w:p w14:paraId="314877DE" w14:textId="77777777" w:rsidR="004C53A8" w:rsidRPr="007A4EAD" w:rsidRDefault="00870286" w:rsidP="007A4EAD">
      <w:pPr>
        <w:pStyle w:val="Paragrafoelenco"/>
        <w:numPr>
          <w:ilvl w:val="0"/>
          <w:numId w:val="9"/>
        </w:numPr>
        <w:spacing w:line="240" w:lineRule="auto"/>
        <w:ind w:left="851" w:hanging="142"/>
        <w:rPr>
          <w:rFonts w:ascii="Times New Roman" w:hAnsi="Times New Roman"/>
          <w:szCs w:val="24"/>
        </w:rPr>
      </w:pPr>
      <w:r w:rsidRPr="007A4EAD">
        <w:rPr>
          <w:rFonts w:ascii="Times New Roman" w:hAnsi="Times New Roman"/>
          <w:szCs w:val="24"/>
        </w:rPr>
        <w:t>copia del contratto di rete</w:t>
      </w:r>
    </w:p>
    <w:p w14:paraId="442B464E" w14:textId="77777777" w:rsidR="004C53A8" w:rsidRPr="007A4EAD" w:rsidRDefault="00870286" w:rsidP="007A4EAD">
      <w:pPr>
        <w:pStyle w:val="Paragrafoelenco"/>
        <w:numPr>
          <w:ilvl w:val="0"/>
          <w:numId w:val="9"/>
        </w:numPr>
        <w:spacing w:line="240" w:lineRule="auto"/>
        <w:ind w:left="851" w:hanging="142"/>
        <w:rPr>
          <w:rFonts w:ascii="Times New Roman" w:hAnsi="Times New Roman"/>
          <w:szCs w:val="24"/>
        </w:rPr>
      </w:pPr>
      <w:r w:rsidRPr="007A4EAD">
        <w:rPr>
          <w:rFonts w:ascii="Times New Roman" w:hAnsi="Times New Roman"/>
          <w:szCs w:val="24"/>
        </w:rPr>
        <w:t>dichiarazioni, rese da ciascun concorrente aderente all’aggregazione di rete, attestanti:</w:t>
      </w:r>
    </w:p>
    <w:p w14:paraId="4B350330" w14:textId="77777777" w:rsidR="004C53A8" w:rsidRPr="007A4EAD" w:rsidRDefault="00870286" w:rsidP="007A4EAD">
      <w:pPr>
        <w:numPr>
          <w:ilvl w:val="3"/>
          <w:numId w:val="10"/>
        </w:numPr>
        <w:spacing w:line="240" w:lineRule="auto"/>
        <w:ind w:left="1276" w:hanging="284"/>
        <w:rPr>
          <w:rFonts w:ascii="Times New Roman" w:hAnsi="Times New Roman"/>
          <w:szCs w:val="24"/>
        </w:rPr>
      </w:pPr>
      <w:r w:rsidRPr="007A4EAD">
        <w:rPr>
          <w:rFonts w:ascii="Times New Roman" w:hAnsi="Times New Roman"/>
          <w:szCs w:val="24"/>
        </w:rPr>
        <w:t>a quale concorrente, in caso di aggiudicazione, sarà conferito mandato speciale con rappresentanza o funzioni di capogruppo;</w:t>
      </w:r>
    </w:p>
    <w:p w14:paraId="4BC83502" w14:textId="77777777" w:rsidR="004C53A8" w:rsidRPr="007A4EAD" w:rsidRDefault="00870286" w:rsidP="007A4EAD">
      <w:pPr>
        <w:numPr>
          <w:ilvl w:val="3"/>
          <w:numId w:val="10"/>
        </w:numPr>
        <w:spacing w:line="240" w:lineRule="auto"/>
        <w:ind w:left="1276" w:hanging="284"/>
        <w:rPr>
          <w:rFonts w:ascii="Times New Roman" w:hAnsi="Times New Roman"/>
          <w:szCs w:val="24"/>
        </w:rPr>
      </w:pPr>
      <w:r w:rsidRPr="007A4EAD">
        <w:rPr>
          <w:rFonts w:ascii="Times New Roman" w:hAnsi="Times New Roman"/>
          <w:szCs w:val="24"/>
        </w:rPr>
        <w:t>l’impegno, in caso di aggiudicazione, ad uniformarsi alla disciplina vigente in materia di raggruppamenti temporanei;</w:t>
      </w:r>
    </w:p>
    <w:p w14:paraId="5AA66F22" w14:textId="13806018" w:rsidR="004C53A8" w:rsidRPr="007A4EAD" w:rsidRDefault="00870286" w:rsidP="007A4EAD">
      <w:pPr>
        <w:numPr>
          <w:ilvl w:val="3"/>
          <w:numId w:val="10"/>
        </w:numPr>
        <w:spacing w:line="240" w:lineRule="auto"/>
        <w:ind w:left="1276" w:hanging="284"/>
        <w:rPr>
          <w:rFonts w:ascii="Times New Roman" w:hAnsi="Times New Roman"/>
          <w:szCs w:val="24"/>
        </w:rPr>
      </w:pPr>
      <w:r w:rsidRPr="007A4EAD">
        <w:rPr>
          <w:rFonts w:ascii="Times New Roman" w:hAnsi="Times New Roman"/>
          <w:szCs w:val="24"/>
        </w:rPr>
        <w:t>le parti del servizio o della fornitura, ovvero la percentuale in caso di servizio/forniture indivisibili, che saranno eseguite dai singoli operatori economici aggregati in rete.</w:t>
      </w:r>
    </w:p>
    <w:p w14:paraId="3EF33676" w14:textId="64E91395" w:rsidR="000F3546" w:rsidRPr="007A4EAD" w:rsidRDefault="000F3546" w:rsidP="007A4EAD">
      <w:pPr>
        <w:spacing w:line="240" w:lineRule="auto"/>
        <w:rPr>
          <w:rFonts w:ascii="Times New Roman" w:hAnsi="Times New Roman"/>
          <w:szCs w:val="24"/>
        </w:rPr>
      </w:pPr>
    </w:p>
    <w:p w14:paraId="2B71B6F9" w14:textId="38AB1933" w:rsidR="00FC7798" w:rsidRPr="007A4EAD" w:rsidRDefault="00DE5F2E" w:rsidP="007A4EAD">
      <w:pPr>
        <w:pStyle w:val="Paragrafoelenco6"/>
        <w:autoSpaceDE w:val="0"/>
        <w:autoSpaceDN w:val="0"/>
        <w:adjustRightInd w:val="0"/>
        <w:spacing w:after="0" w:line="240" w:lineRule="auto"/>
        <w:ind w:left="20"/>
        <w:rPr>
          <w:bCs/>
          <w:color w:val="auto"/>
        </w:rPr>
      </w:pPr>
      <w:r w:rsidRPr="007A4EAD">
        <w:rPr>
          <w:color w:val="auto"/>
          <w:u w:val="single"/>
        </w:rPr>
        <w:t xml:space="preserve">Tutti gli operatori economici aderenti a concorrente con </w:t>
      </w:r>
      <w:r w:rsidR="00FC7798" w:rsidRPr="007A4EAD">
        <w:rPr>
          <w:color w:val="auto"/>
          <w:u w:val="single"/>
        </w:rPr>
        <w:t>soggettività complessa</w:t>
      </w:r>
      <w:r w:rsidR="00FC7798" w:rsidRPr="007A4EAD">
        <w:rPr>
          <w:color w:val="auto"/>
        </w:rPr>
        <w:t xml:space="preserve"> </w:t>
      </w:r>
      <w:r w:rsidRPr="007A4EAD">
        <w:rPr>
          <w:color w:val="auto"/>
        </w:rPr>
        <w:t xml:space="preserve">dovranno render le dichiarazioni di cui al precedente punto 15.2; </w:t>
      </w:r>
      <w:r w:rsidR="00FC7798" w:rsidRPr="007A4EAD">
        <w:rPr>
          <w:color w:val="auto"/>
        </w:rPr>
        <w:t xml:space="preserve">la </w:t>
      </w:r>
      <w:r w:rsidRPr="007A4EAD">
        <w:rPr>
          <w:color w:val="auto"/>
        </w:rPr>
        <w:t xml:space="preserve">relativa </w:t>
      </w:r>
      <w:r w:rsidR="00FC7798" w:rsidRPr="007A4EAD">
        <w:rPr>
          <w:color w:val="auto"/>
        </w:rPr>
        <w:t xml:space="preserve">dichiarazione deve essere resa e sottoscritta, dai legali rappresentanti di tutte le imprese, mediante compilazione del modello </w:t>
      </w:r>
      <w:r w:rsidR="00967446" w:rsidRPr="007A4EAD">
        <w:rPr>
          <w:color w:val="auto"/>
        </w:rPr>
        <w:t xml:space="preserve">B </w:t>
      </w:r>
      <w:r w:rsidR="00FC7798" w:rsidRPr="007A4EAD">
        <w:rPr>
          <w:color w:val="auto"/>
        </w:rPr>
        <w:t>adeguatamente integrato in ragione del numero dei concorrenti raggruppati</w:t>
      </w:r>
      <w:r w:rsidR="00FC7798" w:rsidRPr="007A4EAD">
        <w:rPr>
          <w:bCs/>
          <w:color w:val="auto"/>
        </w:rPr>
        <w:t>.</w:t>
      </w:r>
    </w:p>
    <w:p w14:paraId="44853C28" w14:textId="5FE68CC9" w:rsidR="00FC7798" w:rsidRPr="007A4EAD" w:rsidRDefault="00FC7798" w:rsidP="007A4EAD">
      <w:pPr>
        <w:pStyle w:val="Paragrafoelenco6"/>
        <w:autoSpaceDE w:val="0"/>
        <w:autoSpaceDN w:val="0"/>
        <w:adjustRightInd w:val="0"/>
        <w:spacing w:after="0" w:line="240" w:lineRule="auto"/>
        <w:ind w:left="20"/>
        <w:rPr>
          <w:color w:val="auto"/>
          <w:u w:val="single"/>
        </w:rPr>
      </w:pPr>
      <w:r w:rsidRPr="007A4EAD">
        <w:rPr>
          <w:color w:val="auto"/>
          <w:u w:val="single"/>
        </w:rPr>
        <w:t>In caso di consorzi di cui alle lettere b) c) e d) dell’art. 65 la dichiarazione è resa sia dal Consorzio che dalle imprese consorziate indicate come esecutrici.</w:t>
      </w:r>
    </w:p>
    <w:p w14:paraId="2AB3E259" w14:textId="77777777" w:rsidR="00942BBF" w:rsidRPr="007A4EAD" w:rsidRDefault="00942BBF" w:rsidP="007A4EAD">
      <w:pPr>
        <w:pStyle w:val="Paragrafoelenco6"/>
        <w:autoSpaceDE w:val="0"/>
        <w:autoSpaceDN w:val="0"/>
        <w:adjustRightInd w:val="0"/>
        <w:spacing w:after="0" w:line="240" w:lineRule="auto"/>
        <w:ind w:left="20"/>
        <w:rPr>
          <w:bCs/>
          <w:color w:val="auto"/>
        </w:rPr>
      </w:pPr>
    </w:p>
    <w:p w14:paraId="3E024A49" w14:textId="77777777" w:rsidR="004C53A8" w:rsidRPr="007A4EAD" w:rsidRDefault="00870286" w:rsidP="007A4EAD">
      <w:pPr>
        <w:pStyle w:val="Titolo2"/>
        <w:numPr>
          <w:ilvl w:val="0"/>
          <w:numId w:val="3"/>
        </w:numPr>
        <w:spacing w:before="0" w:after="0" w:line="240" w:lineRule="auto"/>
        <w:ind w:left="357" w:hanging="357"/>
        <w:rPr>
          <w:rFonts w:ascii="Times New Roman" w:hAnsi="Times New Roman"/>
          <w:szCs w:val="24"/>
        </w:rPr>
      </w:pPr>
      <w:r w:rsidRPr="007A4EAD">
        <w:rPr>
          <w:rFonts w:ascii="Times New Roman" w:hAnsi="Times New Roman"/>
          <w:szCs w:val="24"/>
          <w:lang w:val="it-IT"/>
        </w:rPr>
        <w:t xml:space="preserve"> </w:t>
      </w:r>
      <w:bookmarkStart w:id="1745" w:name="_Toc160100623"/>
      <w:r w:rsidRPr="007A4EAD">
        <w:rPr>
          <w:rFonts w:ascii="Times New Roman" w:hAnsi="Times New Roman"/>
          <w:szCs w:val="24"/>
          <w:lang w:val="it-IT"/>
        </w:rPr>
        <w:t>OFFERTA TECNICA</w:t>
      </w:r>
      <w:bookmarkEnd w:id="1745"/>
    </w:p>
    <w:p w14:paraId="75BFE838" w14:textId="63A4E8D3" w:rsidR="00DB4A0C" w:rsidRPr="007A4EAD" w:rsidRDefault="00870286" w:rsidP="007A4EAD">
      <w:pPr>
        <w:spacing w:line="240" w:lineRule="auto"/>
        <w:rPr>
          <w:rFonts w:ascii="Times New Roman" w:hAnsi="Times New Roman"/>
          <w:szCs w:val="24"/>
        </w:rPr>
      </w:pPr>
      <w:bookmarkStart w:id="1746" w:name="_Toc406058382"/>
      <w:bookmarkStart w:id="1747" w:name="_Toc407013507"/>
      <w:bookmarkStart w:id="1748" w:name="_Toc406754183"/>
      <w:bookmarkEnd w:id="1746"/>
      <w:bookmarkEnd w:id="1747"/>
      <w:bookmarkEnd w:id="1748"/>
      <w:r w:rsidRPr="007A4EAD">
        <w:rPr>
          <w:rFonts w:ascii="Times New Roman" w:hAnsi="Times New Roman"/>
          <w:szCs w:val="24"/>
        </w:rPr>
        <w:t xml:space="preserve">L’operatore economico inserisce </w:t>
      </w:r>
      <w:r w:rsidR="00911832" w:rsidRPr="007A4EAD">
        <w:rPr>
          <w:rFonts w:ascii="Times New Roman" w:hAnsi="Times New Roman"/>
          <w:szCs w:val="24"/>
        </w:rPr>
        <w:t xml:space="preserve">nella Piattaforma </w:t>
      </w:r>
      <w:r w:rsidRPr="007A4EAD">
        <w:rPr>
          <w:rFonts w:ascii="Times New Roman" w:hAnsi="Times New Roman"/>
          <w:szCs w:val="24"/>
        </w:rPr>
        <w:t xml:space="preserve">la documentazione relativa all’offerta tecnica </w:t>
      </w:r>
      <w:r w:rsidR="00911832" w:rsidRPr="007A4EAD">
        <w:rPr>
          <w:rFonts w:ascii="Times New Roman" w:hAnsi="Times New Roman"/>
          <w:szCs w:val="24"/>
        </w:rPr>
        <w:t>indicata</w:t>
      </w:r>
      <w:r w:rsidR="00DB4A0C" w:rsidRPr="007A4EAD">
        <w:rPr>
          <w:rFonts w:ascii="Times New Roman" w:hAnsi="Times New Roman"/>
          <w:szCs w:val="24"/>
        </w:rPr>
        <w:t xml:space="preserve"> </w:t>
      </w:r>
      <w:r w:rsidR="00813656" w:rsidRPr="007A4EAD">
        <w:rPr>
          <w:rFonts w:ascii="Times New Roman" w:hAnsi="Times New Roman"/>
          <w:szCs w:val="24"/>
        </w:rPr>
        <w:t>di seguito</w:t>
      </w:r>
      <w:r w:rsidR="00AB4348" w:rsidRPr="007A4EAD">
        <w:rPr>
          <w:rFonts w:ascii="Times New Roman" w:hAnsi="Times New Roman"/>
          <w:szCs w:val="24"/>
        </w:rPr>
        <w:t>.</w:t>
      </w:r>
      <w:r w:rsidR="00813656" w:rsidRPr="007A4EAD">
        <w:rPr>
          <w:rFonts w:ascii="Times New Roman" w:hAnsi="Times New Roman"/>
          <w:szCs w:val="24"/>
        </w:rPr>
        <w:t xml:space="preserve"> </w:t>
      </w:r>
    </w:p>
    <w:p w14:paraId="78E8B1AD" w14:textId="3A6504D5" w:rsidR="004C53A8" w:rsidRPr="007A4EAD" w:rsidRDefault="00870286" w:rsidP="007A4EAD">
      <w:pPr>
        <w:spacing w:line="240" w:lineRule="auto"/>
        <w:rPr>
          <w:rFonts w:ascii="Times New Roman" w:hAnsi="Times New Roman"/>
          <w:szCs w:val="24"/>
        </w:rPr>
      </w:pPr>
      <w:r w:rsidRPr="007A4EAD">
        <w:rPr>
          <w:rFonts w:ascii="Times New Roman" w:hAnsi="Times New Roman"/>
          <w:iCs/>
          <w:szCs w:val="24"/>
        </w:rPr>
        <w:t>L’offerta è fi</w:t>
      </w:r>
      <w:r w:rsidRPr="007A4EAD">
        <w:rPr>
          <w:rFonts w:ascii="Times New Roman" w:hAnsi="Times New Roman"/>
          <w:szCs w:val="24"/>
        </w:rPr>
        <w:t>rmata secondo le modalità previste al precedente punto</w:t>
      </w:r>
      <w:r w:rsidR="00911832" w:rsidRPr="007A4EAD">
        <w:rPr>
          <w:rFonts w:ascii="Times New Roman" w:hAnsi="Times New Roman"/>
          <w:szCs w:val="24"/>
        </w:rPr>
        <w:t xml:space="preserve"> 1</w:t>
      </w:r>
      <w:r w:rsidR="00525587" w:rsidRPr="007A4EAD">
        <w:rPr>
          <w:rFonts w:ascii="Times New Roman" w:hAnsi="Times New Roman"/>
          <w:szCs w:val="24"/>
        </w:rPr>
        <w:t>5</w:t>
      </w:r>
      <w:r w:rsidR="00911832" w:rsidRPr="007A4EAD">
        <w:rPr>
          <w:rFonts w:ascii="Times New Roman" w:hAnsi="Times New Roman"/>
          <w:szCs w:val="24"/>
        </w:rPr>
        <w:t>.1</w:t>
      </w:r>
      <w:r w:rsidRPr="007A4EAD">
        <w:rPr>
          <w:rFonts w:ascii="Times New Roman" w:hAnsi="Times New Roman"/>
          <w:szCs w:val="24"/>
        </w:rPr>
        <w:t xml:space="preserve"> e </w:t>
      </w:r>
      <w:r w:rsidR="005D2897" w:rsidRPr="007A4EAD">
        <w:rPr>
          <w:rFonts w:ascii="Times New Roman" w:hAnsi="Times New Roman"/>
          <w:szCs w:val="24"/>
        </w:rPr>
        <w:t>d</w:t>
      </w:r>
      <w:r w:rsidRPr="007A4EAD">
        <w:rPr>
          <w:rFonts w:ascii="Times New Roman" w:hAnsi="Times New Roman"/>
          <w:szCs w:val="24"/>
        </w:rPr>
        <w:t xml:space="preserve">eve contenere, </w:t>
      </w:r>
      <w:r w:rsidRPr="007A4EAD">
        <w:rPr>
          <w:rFonts w:ascii="Times New Roman" w:hAnsi="Times New Roman"/>
          <w:szCs w:val="24"/>
          <w:u w:val="single"/>
        </w:rPr>
        <w:t>a pena di esclusione</w:t>
      </w:r>
      <w:r w:rsidRPr="007A4EAD">
        <w:rPr>
          <w:rFonts w:ascii="Times New Roman" w:hAnsi="Times New Roman"/>
          <w:szCs w:val="24"/>
        </w:rPr>
        <w:t>, i seguenti documenti:</w:t>
      </w:r>
    </w:p>
    <w:p w14:paraId="11F52DEA" w14:textId="02FE6A39" w:rsidR="004C53A8" w:rsidRPr="007A4EAD" w:rsidRDefault="00870286" w:rsidP="00061565">
      <w:pPr>
        <w:pStyle w:val="Paragrafoelenco"/>
        <w:numPr>
          <w:ilvl w:val="0"/>
          <w:numId w:val="19"/>
        </w:numPr>
        <w:spacing w:line="240" w:lineRule="auto"/>
        <w:ind w:left="584" w:hanging="357"/>
        <w:rPr>
          <w:rFonts w:ascii="Times New Roman" w:hAnsi="Times New Roman"/>
          <w:szCs w:val="24"/>
        </w:rPr>
      </w:pPr>
      <w:r w:rsidRPr="007A4EAD">
        <w:rPr>
          <w:rFonts w:ascii="Times New Roman" w:hAnsi="Times New Roman"/>
          <w:szCs w:val="24"/>
          <w:u w:val="single"/>
        </w:rPr>
        <w:t xml:space="preserve">relazione </w:t>
      </w:r>
      <w:r w:rsidR="009347F3" w:rsidRPr="007A4EAD">
        <w:rPr>
          <w:rFonts w:ascii="Times New Roman" w:hAnsi="Times New Roman"/>
          <w:szCs w:val="24"/>
          <w:u w:val="single"/>
        </w:rPr>
        <w:t>progettuale</w:t>
      </w:r>
      <w:r w:rsidR="00D13C75" w:rsidRPr="007A4EAD">
        <w:rPr>
          <w:rFonts w:ascii="Times New Roman" w:hAnsi="Times New Roman"/>
          <w:szCs w:val="24"/>
          <w:u w:val="single"/>
        </w:rPr>
        <w:t xml:space="preserve"> </w:t>
      </w:r>
      <w:r w:rsidRPr="007A4EAD">
        <w:rPr>
          <w:rFonts w:ascii="Times New Roman" w:hAnsi="Times New Roman"/>
          <w:szCs w:val="24"/>
        </w:rPr>
        <w:t>dei servizi/forniture offerti</w:t>
      </w:r>
      <w:r w:rsidR="00911832" w:rsidRPr="007A4EAD">
        <w:rPr>
          <w:rFonts w:ascii="Times New Roman" w:hAnsi="Times New Roman"/>
          <w:szCs w:val="24"/>
        </w:rPr>
        <w:t xml:space="preserve"> </w:t>
      </w:r>
      <w:r w:rsidR="00AB4348" w:rsidRPr="007A4EAD">
        <w:rPr>
          <w:rFonts w:ascii="Times New Roman" w:hAnsi="Times New Roman"/>
          <w:szCs w:val="24"/>
        </w:rPr>
        <w:t xml:space="preserve">e redatta conformemente a quanto indicato nel progetto di fattibilità tecnico-economica e </w:t>
      </w:r>
      <w:r w:rsidR="00D13C75" w:rsidRPr="007A4EAD">
        <w:rPr>
          <w:rFonts w:ascii="Times New Roman" w:hAnsi="Times New Roman"/>
          <w:szCs w:val="24"/>
        </w:rPr>
        <w:t>sottoscritta dal</w:t>
      </w:r>
      <w:r w:rsidR="00E01763" w:rsidRPr="007A4EAD">
        <w:rPr>
          <w:rFonts w:ascii="Times New Roman" w:hAnsi="Times New Roman"/>
          <w:szCs w:val="24"/>
        </w:rPr>
        <w:t xml:space="preserve"> legale rappresentante ed in caso raggruppamento </w:t>
      </w:r>
      <w:r w:rsidR="00E01763" w:rsidRPr="007A4EAD">
        <w:rPr>
          <w:rFonts w:ascii="Times New Roman" w:hAnsi="Times New Roman"/>
          <w:szCs w:val="24"/>
          <w:u w:val="single"/>
        </w:rPr>
        <w:t>da tutti i legali rappresentanti</w:t>
      </w:r>
      <w:r w:rsidR="00E01763" w:rsidRPr="007A4EAD">
        <w:rPr>
          <w:rFonts w:ascii="Times New Roman" w:hAnsi="Times New Roman"/>
          <w:szCs w:val="24"/>
        </w:rPr>
        <w:t xml:space="preserve"> delle imprese che compongono il raggruppamento</w:t>
      </w:r>
      <w:r w:rsidRPr="007A4EAD">
        <w:rPr>
          <w:rFonts w:ascii="Times New Roman" w:hAnsi="Times New Roman"/>
          <w:szCs w:val="24"/>
        </w:rPr>
        <w:t>;</w:t>
      </w:r>
    </w:p>
    <w:p w14:paraId="05AD0DBF" w14:textId="35E615DD" w:rsidR="00563D04" w:rsidRPr="007A4EAD" w:rsidRDefault="00563D04" w:rsidP="00061565">
      <w:pPr>
        <w:pStyle w:val="Paragrafoelenco"/>
        <w:numPr>
          <w:ilvl w:val="0"/>
          <w:numId w:val="19"/>
        </w:numPr>
        <w:spacing w:line="240" w:lineRule="auto"/>
        <w:ind w:left="584" w:hanging="357"/>
        <w:rPr>
          <w:rFonts w:ascii="Times New Roman" w:hAnsi="Times New Roman"/>
          <w:szCs w:val="24"/>
        </w:rPr>
      </w:pPr>
      <w:r w:rsidRPr="007A4EAD">
        <w:rPr>
          <w:rFonts w:ascii="Times New Roman" w:hAnsi="Times New Roman"/>
          <w:szCs w:val="24"/>
        </w:rPr>
        <w:t xml:space="preserve">in caso di avvalimento premiale, </w:t>
      </w:r>
      <w:r w:rsidRPr="007A4EAD">
        <w:rPr>
          <w:rFonts w:ascii="Times New Roman" w:hAnsi="Times New Roman"/>
          <w:szCs w:val="24"/>
          <w:u w:val="single"/>
        </w:rPr>
        <w:t>contratto di avvalimento</w:t>
      </w:r>
      <w:r w:rsidRPr="007A4EAD">
        <w:rPr>
          <w:rFonts w:ascii="Times New Roman" w:hAnsi="Times New Roman"/>
          <w:szCs w:val="24"/>
        </w:rPr>
        <w:t xml:space="preserve">; </w:t>
      </w:r>
    </w:p>
    <w:p w14:paraId="56E18438" w14:textId="2EC146E9" w:rsidR="00911832" w:rsidRPr="007A4EAD" w:rsidRDefault="00911832" w:rsidP="00061565">
      <w:pPr>
        <w:pStyle w:val="Paragrafoelenco"/>
        <w:numPr>
          <w:ilvl w:val="0"/>
          <w:numId w:val="19"/>
        </w:numPr>
        <w:spacing w:line="240" w:lineRule="auto"/>
        <w:ind w:left="584" w:hanging="357"/>
        <w:rPr>
          <w:rFonts w:ascii="Times New Roman" w:hAnsi="Times New Roman"/>
          <w:szCs w:val="24"/>
        </w:rPr>
      </w:pPr>
      <w:r w:rsidRPr="007A4EAD">
        <w:rPr>
          <w:rFonts w:ascii="Times New Roman" w:hAnsi="Times New Roman"/>
          <w:szCs w:val="24"/>
          <w:u w:val="single"/>
        </w:rPr>
        <w:t>progetto di assorbimento</w:t>
      </w:r>
      <w:r w:rsidRPr="007A4EAD">
        <w:rPr>
          <w:rFonts w:ascii="Times New Roman" w:hAnsi="Times New Roman"/>
          <w:szCs w:val="24"/>
        </w:rPr>
        <w:t xml:space="preserve"> finalizzato ad illustrare le modalità e misura di assorbimento del personale in servizio;</w:t>
      </w:r>
    </w:p>
    <w:p w14:paraId="0BC11C18" w14:textId="77777777" w:rsidR="001751A4" w:rsidRPr="007A4EAD" w:rsidRDefault="001751A4" w:rsidP="007A4EAD">
      <w:pPr>
        <w:spacing w:line="240" w:lineRule="auto"/>
        <w:rPr>
          <w:rFonts w:ascii="Times New Roman" w:hAnsi="Times New Roman"/>
          <w:szCs w:val="24"/>
        </w:rPr>
      </w:pPr>
    </w:p>
    <w:p w14:paraId="440A8046" w14:textId="77777777" w:rsidR="004C53A8" w:rsidRPr="007A4EAD" w:rsidRDefault="00870286" w:rsidP="007A4EAD">
      <w:pPr>
        <w:pStyle w:val="Titolo2"/>
        <w:numPr>
          <w:ilvl w:val="0"/>
          <w:numId w:val="3"/>
        </w:numPr>
        <w:spacing w:before="0" w:after="0" w:line="240" w:lineRule="auto"/>
        <w:ind w:left="357" w:hanging="357"/>
        <w:rPr>
          <w:rFonts w:ascii="Times New Roman" w:hAnsi="Times New Roman"/>
          <w:szCs w:val="24"/>
        </w:rPr>
      </w:pPr>
      <w:bookmarkStart w:id="1749" w:name="_Toc160100624"/>
      <w:r w:rsidRPr="007A4EAD">
        <w:rPr>
          <w:rFonts w:ascii="Times New Roman" w:hAnsi="Times New Roman"/>
          <w:szCs w:val="24"/>
          <w:lang w:val="it-IT"/>
        </w:rPr>
        <w:t>OFFERTA ECONOMICA</w:t>
      </w:r>
      <w:bookmarkEnd w:id="1749"/>
    </w:p>
    <w:p w14:paraId="61E7E5CE" w14:textId="4BA3E9ED" w:rsidR="004C53A8" w:rsidRPr="007A4EAD" w:rsidRDefault="00870286" w:rsidP="007A4EAD">
      <w:pPr>
        <w:spacing w:line="240" w:lineRule="auto"/>
        <w:ind w:hanging="11"/>
        <w:rPr>
          <w:rFonts w:ascii="Times New Roman" w:hAnsi="Times New Roman"/>
          <w:szCs w:val="24"/>
        </w:rPr>
      </w:pPr>
      <w:bookmarkStart w:id="1750" w:name="_Toc483316490"/>
      <w:bookmarkStart w:id="1751" w:name="_Toc483316359"/>
      <w:bookmarkStart w:id="1752" w:name="_Toc483316227"/>
      <w:bookmarkStart w:id="1753" w:name="_Toc483316022"/>
      <w:bookmarkStart w:id="1754" w:name="_Toc483302401"/>
      <w:bookmarkStart w:id="1755" w:name="_Toc483233684"/>
      <w:bookmarkStart w:id="1756" w:name="_Toc482979724"/>
      <w:bookmarkStart w:id="1757" w:name="_Toc482979626"/>
      <w:bookmarkStart w:id="1758" w:name="_Toc482979528"/>
      <w:bookmarkStart w:id="1759" w:name="_Toc482979420"/>
      <w:bookmarkStart w:id="1760" w:name="_Toc482979311"/>
      <w:bookmarkStart w:id="1761" w:name="_Toc482979202"/>
      <w:bookmarkStart w:id="1762" w:name="_Toc482979091"/>
      <w:bookmarkStart w:id="1763" w:name="_Toc482978983"/>
      <w:bookmarkStart w:id="1764" w:name="_Toc482978874"/>
      <w:bookmarkStart w:id="1765" w:name="_Toc482959755"/>
      <w:bookmarkStart w:id="1766" w:name="_Toc482959645"/>
      <w:bookmarkStart w:id="1767" w:name="_Toc482959535"/>
      <w:bookmarkStart w:id="1768" w:name="_Toc482712747"/>
      <w:bookmarkStart w:id="1769" w:name="_Toc482641301"/>
      <w:bookmarkStart w:id="1770" w:name="_Toc482633124"/>
      <w:bookmarkStart w:id="1771" w:name="_Toc482352283"/>
      <w:bookmarkStart w:id="1772" w:name="_Toc482352193"/>
      <w:bookmarkStart w:id="1773" w:name="_Toc482352103"/>
      <w:bookmarkStart w:id="1774" w:name="_Toc482352013"/>
      <w:bookmarkStart w:id="1775" w:name="_Toc482102149"/>
      <w:bookmarkStart w:id="1776" w:name="_Toc482102055"/>
      <w:bookmarkStart w:id="1777" w:name="_Toc482101960"/>
      <w:bookmarkStart w:id="1778" w:name="_Toc482101865"/>
      <w:bookmarkStart w:id="1779" w:name="_Toc482101772"/>
      <w:bookmarkStart w:id="1780" w:name="_Toc482101597"/>
      <w:bookmarkStart w:id="1781" w:name="_Toc482101482"/>
      <w:bookmarkStart w:id="1782" w:name="_Toc482101345"/>
      <w:bookmarkStart w:id="1783" w:name="_Toc482100919"/>
      <w:bookmarkStart w:id="1784" w:name="_Toc482100762"/>
      <w:bookmarkStart w:id="1785" w:name="_Toc482099045"/>
      <w:bookmarkStart w:id="1786" w:name="_Toc482097943"/>
      <w:bookmarkStart w:id="1787" w:name="_Toc482097751"/>
      <w:bookmarkStart w:id="1788" w:name="_Toc482097662"/>
      <w:bookmarkStart w:id="1789" w:name="_Toc482097573"/>
      <w:bookmarkStart w:id="1790" w:name="_Toc482025749"/>
      <w:bookmarkStart w:id="1791" w:name="_Toc483401270"/>
      <w:bookmarkStart w:id="1792" w:name="_Toc483325793"/>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r w:rsidRPr="007A4EAD">
        <w:rPr>
          <w:rFonts w:ascii="Times New Roman" w:hAnsi="Times New Roman"/>
          <w:szCs w:val="24"/>
        </w:rPr>
        <w:t xml:space="preserve">L’operatore economico inserisce per ogni singolo lotto </w:t>
      </w:r>
      <w:r w:rsidR="001D4914" w:rsidRPr="007A4EAD">
        <w:rPr>
          <w:rFonts w:ascii="Times New Roman" w:hAnsi="Times New Roman"/>
          <w:szCs w:val="24"/>
        </w:rPr>
        <w:t>l</w:t>
      </w:r>
      <w:r w:rsidRPr="007A4EAD">
        <w:rPr>
          <w:rFonts w:ascii="Times New Roman" w:hAnsi="Times New Roman"/>
          <w:szCs w:val="24"/>
        </w:rPr>
        <w:t xml:space="preserve">’offerta economica firmata secondo le modalità di cui al precedente </w:t>
      </w:r>
      <w:r w:rsidR="00EC60E5" w:rsidRPr="007A4EAD">
        <w:rPr>
          <w:rFonts w:ascii="Times New Roman" w:hAnsi="Times New Roman"/>
          <w:szCs w:val="24"/>
        </w:rPr>
        <w:t>articolo</w:t>
      </w:r>
      <w:r w:rsidRPr="007A4EAD">
        <w:rPr>
          <w:rFonts w:ascii="Times New Roman" w:hAnsi="Times New Roman"/>
          <w:szCs w:val="24"/>
        </w:rPr>
        <w:t xml:space="preserve"> </w:t>
      </w:r>
      <w:r w:rsidR="006979A6" w:rsidRPr="007A4EAD">
        <w:rPr>
          <w:rFonts w:ascii="Times New Roman" w:hAnsi="Times New Roman"/>
          <w:szCs w:val="24"/>
        </w:rPr>
        <w:fldChar w:fldCharType="begin"/>
      </w:r>
      <w:r w:rsidR="006979A6" w:rsidRPr="007A4EAD">
        <w:rPr>
          <w:rFonts w:ascii="Times New Roman" w:hAnsi="Times New Roman"/>
          <w:szCs w:val="24"/>
        </w:rPr>
        <w:instrText xml:space="preserve"> REF _Ref129789908 \r \h </w:instrText>
      </w:r>
      <w:r w:rsidR="005C33B1" w:rsidRPr="007A4EAD">
        <w:rPr>
          <w:rFonts w:ascii="Times New Roman" w:hAnsi="Times New Roman"/>
          <w:szCs w:val="24"/>
        </w:rPr>
        <w:instrText xml:space="preserve"> \* MERGEFORMAT </w:instrText>
      </w:r>
      <w:r w:rsidR="006979A6" w:rsidRPr="007A4EAD">
        <w:rPr>
          <w:rFonts w:ascii="Times New Roman" w:hAnsi="Times New Roman"/>
          <w:szCs w:val="24"/>
        </w:rPr>
      </w:r>
      <w:r w:rsidR="006979A6" w:rsidRPr="007A4EAD">
        <w:rPr>
          <w:rFonts w:ascii="Times New Roman" w:hAnsi="Times New Roman"/>
          <w:szCs w:val="24"/>
        </w:rPr>
        <w:fldChar w:fldCharType="separate"/>
      </w:r>
      <w:r w:rsidR="00DD4CAC">
        <w:rPr>
          <w:rFonts w:ascii="Times New Roman" w:hAnsi="Times New Roman"/>
          <w:szCs w:val="24"/>
        </w:rPr>
        <w:t>15.1</w:t>
      </w:r>
      <w:r w:rsidR="006979A6" w:rsidRPr="007A4EAD">
        <w:rPr>
          <w:rFonts w:ascii="Times New Roman" w:hAnsi="Times New Roman"/>
          <w:szCs w:val="24"/>
        </w:rPr>
        <w:fldChar w:fldCharType="end"/>
      </w:r>
      <w:r w:rsidRPr="007A4EAD">
        <w:rPr>
          <w:rFonts w:ascii="Times New Roman" w:hAnsi="Times New Roman"/>
          <w:szCs w:val="24"/>
        </w:rPr>
        <w:t xml:space="preserve">, deve indicare, </w:t>
      </w:r>
      <w:r w:rsidRPr="007A4EAD">
        <w:rPr>
          <w:rFonts w:ascii="Times New Roman" w:hAnsi="Times New Roman"/>
          <w:b/>
          <w:szCs w:val="24"/>
          <w:u w:val="single"/>
        </w:rPr>
        <w:t>a pena di esclusione</w:t>
      </w:r>
      <w:r w:rsidRPr="007A4EAD">
        <w:rPr>
          <w:rFonts w:ascii="Times New Roman" w:hAnsi="Times New Roman"/>
          <w:szCs w:val="24"/>
        </w:rPr>
        <w:t>, i seguenti elementi:</w:t>
      </w:r>
    </w:p>
    <w:p w14:paraId="233B6C71" w14:textId="4022B3B6" w:rsidR="001D4914" w:rsidRPr="007A4EAD" w:rsidRDefault="009257AD" w:rsidP="007A4EAD">
      <w:pPr>
        <w:numPr>
          <w:ilvl w:val="2"/>
          <w:numId w:val="2"/>
        </w:numPr>
        <w:spacing w:line="240" w:lineRule="auto"/>
        <w:ind w:left="284" w:hanging="284"/>
        <w:rPr>
          <w:rFonts w:ascii="Times New Roman" w:hAnsi="Times New Roman"/>
          <w:szCs w:val="24"/>
        </w:rPr>
      </w:pPr>
      <w:r w:rsidRPr="007A4EAD">
        <w:rPr>
          <w:rFonts w:ascii="Times New Roman" w:hAnsi="Times New Roman"/>
          <w:szCs w:val="24"/>
        </w:rPr>
        <w:t xml:space="preserve">Aumento </w:t>
      </w:r>
      <w:r w:rsidR="001D4914" w:rsidRPr="007A4EAD">
        <w:rPr>
          <w:rFonts w:ascii="Times New Roman" w:hAnsi="Times New Roman"/>
          <w:szCs w:val="24"/>
        </w:rPr>
        <w:t>unico percentuale sul</w:t>
      </w:r>
      <w:r w:rsidR="00605C9C" w:rsidRPr="007A4EAD">
        <w:rPr>
          <w:rFonts w:ascii="Times New Roman" w:hAnsi="Times New Roman"/>
          <w:szCs w:val="24"/>
        </w:rPr>
        <w:t xml:space="preserve"> canone mensile posto a base di gara.</w:t>
      </w:r>
      <w:r w:rsidR="001D4914" w:rsidRPr="007A4EAD">
        <w:rPr>
          <w:rFonts w:ascii="Times New Roman" w:hAnsi="Times New Roman"/>
          <w:szCs w:val="24"/>
        </w:rPr>
        <w:t>;</w:t>
      </w:r>
    </w:p>
    <w:p w14:paraId="36CA2C29" w14:textId="36544D5D" w:rsidR="00A10CCD" w:rsidRPr="007A4EAD" w:rsidRDefault="00A10CCD" w:rsidP="007A4EAD">
      <w:pPr>
        <w:numPr>
          <w:ilvl w:val="2"/>
          <w:numId w:val="2"/>
        </w:numPr>
        <w:spacing w:line="240" w:lineRule="auto"/>
        <w:ind w:left="284" w:hanging="284"/>
        <w:rPr>
          <w:rFonts w:ascii="Times New Roman" w:hAnsi="Times New Roman"/>
          <w:szCs w:val="24"/>
        </w:rPr>
      </w:pPr>
      <w:r w:rsidRPr="007A4EAD">
        <w:rPr>
          <w:rFonts w:ascii="Times New Roman" w:hAnsi="Times New Roman"/>
          <w:szCs w:val="24"/>
        </w:rPr>
        <w:t>Piano economico finanziario (Nel quale dovranno essere evidenziati tra gli altri i costi per la manodopera</w:t>
      </w:r>
      <w:r w:rsidR="007A4EAD" w:rsidRPr="007A4EAD">
        <w:rPr>
          <w:rFonts w:ascii="Times New Roman" w:hAnsi="Times New Roman"/>
          <w:szCs w:val="24"/>
        </w:rPr>
        <w:t>)</w:t>
      </w:r>
    </w:p>
    <w:p w14:paraId="3BACB005" w14:textId="77777777" w:rsidR="004D2E5D" w:rsidRPr="007A4EAD" w:rsidRDefault="004D2E5D" w:rsidP="007A4EAD">
      <w:pPr>
        <w:spacing w:line="240" w:lineRule="auto"/>
        <w:rPr>
          <w:rFonts w:ascii="Times New Roman" w:hAnsi="Times New Roman"/>
          <w:szCs w:val="24"/>
        </w:rPr>
      </w:pPr>
    </w:p>
    <w:p w14:paraId="65A1C1D6" w14:textId="114A0651" w:rsidR="004C53A8" w:rsidRPr="007A4EAD" w:rsidRDefault="00683F84" w:rsidP="007A4EAD">
      <w:pPr>
        <w:spacing w:line="240" w:lineRule="auto"/>
        <w:rPr>
          <w:rFonts w:ascii="Times New Roman" w:hAnsi="Times New Roman"/>
          <w:szCs w:val="24"/>
        </w:rPr>
      </w:pPr>
      <w:r w:rsidRPr="007A4EAD">
        <w:rPr>
          <w:rFonts w:ascii="Times New Roman" w:hAnsi="Times New Roman"/>
          <w:szCs w:val="24"/>
        </w:rPr>
        <w:t xml:space="preserve">Con riferimento alla precedente lettera a) </w:t>
      </w:r>
      <w:r w:rsidR="00F47ABD" w:rsidRPr="007A4EAD">
        <w:rPr>
          <w:rFonts w:ascii="Times New Roman" w:hAnsi="Times New Roman"/>
          <w:szCs w:val="24"/>
        </w:rPr>
        <w:t>v</w:t>
      </w:r>
      <w:r w:rsidR="00870286" w:rsidRPr="007A4EAD">
        <w:rPr>
          <w:rFonts w:ascii="Times New Roman" w:hAnsi="Times New Roman"/>
          <w:szCs w:val="24"/>
        </w:rPr>
        <w:t>erranno prese in considerazione fino a</w:t>
      </w:r>
      <w:r w:rsidR="00D84BB7" w:rsidRPr="007A4EAD">
        <w:rPr>
          <w:rFonts w:ascii="Times New Roman" w:hAnsi="Times New Roman"/>
          <w:szCs w:val="24"/>
        </w:rPr>
        <w:t xml:space="preserve"> </w:t>
      </w:r>
      <w:r w:rsidRPr="007A4EAD">
        <w:rPr>
          <w:rFonts w:ascii="Times New Roman" w:hAnsi="Times New Roman"/>
          <w:szCs w:val="24"/>
        </w:rPr>
        <w:t xml:space="preserve">5 </w:t>
      </w:r>
      <w:r w:rsidR="00870286" w:rsidRPr="007A4EAD">
        <w:rPr>
          <w:rFonts w:ascii="Times New Roman" w:hAnsi="Times New Roman"/>
          <w:iCs/>
          <w:szCs w:val="24"/>
        </w:rPr>
        <w:t>cifre decimali</w:t>
      </w:r>
      <w:r w:rsidR="00E03B98" w:rsidRPr="007A4EAD">
        <w:rPr>
          <w:rFonts w:ascii="Times New Roman" w:hAnsi="Times New Roman"/>
          <w:szCs w:val="24"/>
        </w:rPr>
        <w:t>;</w:t>
      </w:r>
    </w:p>
    <w:p w14:paraId="4EDF0326" w14:textId="77777777" w:rsidR="00207731" w:rsidRPr="00183AB7" w:rsidRDefault="00207731" w:rsidP="007A4EAD">
      <w:pPr>
        <w:spacing w:line="240" w:lineRule="auto"/>
        <w:rPr>
          <w:rFonts w:ascii="Times New Roman" w:hAnsi="Times New Roman"/>
          <w:szCs w:val="24"/>
        </w:rPr>
      </w:pPr>
    </w:p>
    <w:p w14:paraId="4FB1C7A3" w14:textId="77777777" w:rsidR="004C53A8" w:rsidRPr="00183AB7" w:rsidRDefault="00870286" w:rsidP="007A4EAD">
      <w:pPr>
        <w:pStyle w:val="Titolo2"/>
        <w:numPr>
          <w:ilvl w:val="0"/>
          <w:numId w:val="3"/>
        </w:numPr>
        <w:spacing w:before="0" w:after="0" w:line="240" w:lineRule="auto"/>
        <w:ind w:left="357" w:hanging="357"/>
        <w:rPr>
          <w:rFonts w:ascii="Times New Roman" w:hAnsi="Times New Roman"/>
          <w:szCs w:val="24"/>
        </w:rPr>
      </w:pPr>
      <w:bookmarkStart w:id="1793" w:name="_Toc353990398"/>
      <w:bookmarkStart w:id="1794" w:name="_Ref498421982"/>
      <w:bookmarkStart w:id="1795" w:name="_Toc416423371"/>
      <w:bookmarkStart w:id="1796" w:name="_Toc406754188"/>
      <w:bookmarkStart w:id="1797" w:name="_Toc406058387"/>
      <w:bookmarkStart w:id="1798" w:name="_Toc403471279"/>
      <w:bookmarkStart w:id="1799" w:name="_Toc397422872"/>
      <w:bookmarkStart w:id="1800" w:name="_Toc397346831"/>
      <w:bookmarkStart w:id="1801" w:name="_Toc393706916"/>
      <w:bookmarkStart w:id="1802" w:name="_Toc393700843"/>
      <w:bookmarkStart w:id="1803" w:name="_Toc393283184"/>
      <w:bookmarkStart w:id="1804" w:name="_Toc393272668"/>
      <w:bookmarkStart w:id="1805" w:name="_Toc393272610"/>
      <w:bookmarkStart w:id="1806" w:name="_Toc393187854"/>
      <w:bookmarkStart w:id="1807" w:name="_Toc393112137"/>
      <w:bookmarkStart w:id="1808" w:name="_Toc393110573"/>
      <w:bookmarkStart w:id="1809" w:name="_Toc392577506"/>
      <w:bookmarkStart w:id="1810" w:name="_Toc391036065"/>
      <w:bookmarkStart w:id="1811" w:name="_Toc391035992"/>
      <w:bookmarkStart w:id="1812" w:name="_Toc380501879"/>
      <w:bookmarkStart w:id="1813" w:name="_Toc160100625"/>
      <w:bookmarkEnd w:id="1793"/>
      <w:r w:rsidRPr="00183AB7">
        <w:rPr>
          <w:rFonts w:ascii="Times New Roman" w:hAnsi="Times New Roman"/>
          <w:szCs w:val="24"/>
        </w:rPr>
        <w:t>CRITERIO DI AGGIUDICAZIONE</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72449845" w14:textId="300280ED" w:rsidR="004C53A8" w:rsidRPr="00183AB7" w:rsidRDefault="00870286" w:rsidP="007A4EAD">
      <w:pPr>
        <w:spacing w:line="240" w:lineRule="auto"/>
        <w:rPr>
          <w:rFonts w:ascii="Times New Roman" w:hAnsi="Times New Roman"/>
          <w:szCs w:val="24"/>
          <w:lang w:eastAsia="it-IT"/>
        </w:rPr>
      </w:pPr>
      <w:r w:rsidRPr="00183AB7">
        <w:rPr>
          <w:rFonts w:ascii="Times New Roman" w:hAnsi="Times New Roman"/>
          <w:szCs w:val="24"/>
          <w:lang w:eastAsia="it-IT"/>
        </w:rPr>
        <w:t>L’appalto è aggiudicato in base al criterio dell’offerta economicamente più vantaggiosa individuata sulla base del miglior rapporto qualità/prezzo.</w:t>
      </w:r>
    </w:p>
    <w:p w14:paraId="4C928A06" w14:textId="2336DE3F" w:rsidR="004C53A8" w:rsidRPr="00183AB7" w:rsidRDefault="00870286" w:rsidP="007A4EAD">
      <w:pPr>
        <w:spacing w:line="240" w:lineRule="auto"/>
        <w:rPr>
          <w:rFonts w:ascii="Times New Roman" w:hAnsi="Times New Roman"/>
          <w:i/>
          <w:szCs w:val="24"/>
          <w:lang w:eastAsia="it-IT"/>
        </w:rPr>
      </w:pPr>
      <w:r w:rsidRPr="00183AB7">
        <w:rPr>
          <w:rFonts w:ascii="Times New Roman" w:hAnsi="Times New Roman"/>
          <w:szCs w:val="24"/>
          <w:lang w:eastAsia="it-IT"/>
        </w:rPr>
        <w:t xml:space="preserve">La valutazione dell’offerta tecnica e dell’offerta economica è effettuata in base ai seguenti punteggi </w:t>
      </w:r>
    </w:p>
    <w:tbl>
      <w:tblPr>
        <w:tblW w:w="5000" w:type="pct"/>
        <w:tblLook w:val="04A0" w:firstRow="1" w:lastRow="0" w:firstColumn="1" w:lastColumn="0" w:noHBand="0" w:noVBand="1"/>
      </w:tblPr>
      <w:tblGrid>
        <w:gridCol w:w="4609"/>
        <w:gridCol w:w="4605"/>
      </w:tblGrid>
      <w:tr w:rsidR="004C53A8" w:rsidRPr="00183AB7" w14:paraId="2E3F6BA5"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Pr="00183AB7" w:rsidRDefault="004C53A8" w:rsidP="007A4EAD">
            <w:pPr>
              <w:spacing w:line="240" w:lineRule="auto"/>
              <w:rPr>
                <w:rFonts w:ascii="Times New Roman" w:hAnsi="Times New Roman"/>
                <w:i/>
                <w:szCs w:val="24"/>
                <w:lang w:eastAsia="it-IT"/>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Pr="00183AB7" w:rsidRDefault="00870286" w:rsidP="007A4EAD">
            <w:pPr>
              <w:spacing w:line="240" w:lineRule="auto"/>
              <w:jc w:val="center"/>
              <w:rPr>
                <w:rFonts w:ascii="Times New Roman" w:hAnsi="Times New Roman"/>
                <w:b/>
                <w:szCs w:val="24"/>
                <w:lang w:eastAsia="it-IT"/>
              </w:rPr>
            </w:pPr>
            <w:r w:rsidRPr="00183AB7">
              <w:rPr>
                <w:rFonts w:ascii="Times New Roman" w:hAnsi="Times New Roman"/>
                <w:b/>
                <w:szCs w:val="24"/>
                <w:lang w:eastAsia="it-IT"/>
              </w:rPr>
              <w:t>PUNTEGGIO MASSIMO</w:t>
            </w:r>
          </w:p>
        </w:tc>
      </w:tr>
      <w:tr w:rsidR="004C53A8" w:rsidRPr="00183AB7" w14:paraId="461DCE14"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52117567" w14:textId="77777777" w:rsidR="004C53A8" w:rsidRPr="00183AB7" w:rsidRDefault="00870286" w:rsidP="007A4EAD">
            <w:pPr>
              <w:spacing w:line="240" w:lineRule="auto"/>
              <w:jc w:val="center"/>
              <w:rPr>
                <w:rFonts w:ascii="Times New Roman" w:hAnsi="Times New Roman"/>
                <w:szCs w:val="24"/>
                <w:lang w:eastAsia="it-IT"/>
              </w:rPr>
            </w:pPr>
            <w:r w:rsidRPr="00183AB7">
              <w:rPr>
                <w:rFonts w:ascii="Times New Roman" w:hAnsi="Times New Roman"/>
                <w:szCs w:val="24"/>
                <w:lang w:eastAsia="it-IT"/>
              </w:rPr>
              <w:t>Offerta tecnica</w:t>
            </w:r>
          </w:p>
        </w:tc>
        <w:tc>
          <w:tcPr>
            <w:tcW w:w="2499" w:type="pct"/>
            <w:tcBorders>
              <w:top w:val="single" w:sz="4" w:space="0" w:color="000000"/>
              <w:left w:val="single" w:sz="4" w:space="0" w:color="000000"/>
              <w:bottom w:val="single" w:sz="4" w:space="0" w:color="000000"/>
              <w:right w:val="single" w:sz="4" w:space="0" w:color="000000"/>
            </w:tcBorders>
          </w:tcPr>
          <w:p w14:paraId="02D1CFCE" w14:textId="3E3C12DE" w:rsidR="004C53A8" w:rsidRPr="00183AB7" w:rsidRDefault="008A741A" w:rsidP="007A4EAD">
            <w:pPr>
              <w:spacing w:line="240" w:lineRule="auto"/>
              <w:jc w:val="center"/>
              <w:rPr>
                <w:rFonts w:ascii="Times New Roman" w:hAnsi="Times New Roman"/>
                <w:i/>
                <w:szCs w:val="24"/>
                <w:lang w:eastAsia="it-IT"/>
              </w:rPr>
            </w:pPr>
            <w:r>
              <w:rPr>
                <w:rFonts w:ascii="Times New Roman" w:hAnsi="Times New Roman"/>
                <w:i/>
                <w:szCs w:val="24"/>
                <w:lang w:eastAsia="it-IT"/>
              </w:rPr>
              <w:t>80</w:t>
            </w:r>
          </w:p>
        </w:tc>
      </w:tr>
      <w:tr w:rsidR="004C53A8" w:rsidRPr="00183AB7" w14:paraId="5D2BB62F"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0077B09C" w14:textId="77777777" w:rsidR="004C53A8" w:rsidRPr="00183AB7" w:rsidRDefault="00870286" w:rsidP="007A4EAD">
            <w:pPr>
              <w:spacing w:line="240" w:lineRule="auto"/>
              <w:jc w:val="center"/>
              <w:rPr>
                <w:rFonts w:ascii="Times New Roman" w:hAnsi="Times New Roman"/>
                <w:szCs w:val="24"/>
                <w:lang w:eastAsia="it-IT"/>
              </w:rPr>
            </w:pPr>
            <w:r w:rsidRPr="00183AB7">
              <w:rPr>
                <w:rFonts w:ascii="Times New Roman" w:hAnsi="Times New Roman"/>
                <w:szCs w:val="24"/>
                <w:lang w:eastAsia="it-IT"/>
              </w:rPr>
              <w:t>Offerta economica</w:t>
            </w:r>
          </w:p>
        </w:tc>
        <w:tc>
          <w:tcPr>
            <w:tcW w:w="2499" w:type="pct"/>
            <w:tcBorders>
              <w:top w:val="single" w:sz="4" w:space="0" w:color="000000"/>
              <w:left w:val="single" w:sz="4" w:space="0" w:color="000000"/>
              <w:bottom w:val="single" w:sz="4" w:space="0" w:color="000000"/>
              <w:right w:val="single" w:sz="4" w:space="0" w:color="000000"/>
            </w:tcBorders>
          </w:tcPr>
          <w:p w14:paraId="0ABF04E7" w14:textId="740F26CE" w:rsidR="004C53A8" w:rsidRPr="00183AB7" w:rsidRDefault="008A741A" w:rsidP="007A4EAD">
            <w:pPr>
              <w:spacing w:line="240" w:lineRule="auto"/>
              <w:jc w:val="center"/>
              <w:rPr>
                <w:rFonts w:ascii="Times New Roman" w:hAnsi="Times New Roman"/>
                <w:i/>
                <w:szCs w:val="24"/>
                <w:lang w:eastAsia="it-IT"/>
              </w:rPr>
            </w:pPr>
            <w:r>
              <w:rPr>
                <w:rFonts w:ascii="Times New Roman" w:hAnsi="Times New Roman"/>
                <w:i/>
                <w:szCs w:val="24"/>
                <w:lang w:eastAsia="it-IT"/>
              </w:rPr>
              <w:t>20</w:t>
            </w:r>
          </w:p>
        </w:tc>
      </w:tr>
      <w:tr w:rsidR="004C53A8" w:rsidRPr="00183AB7" w14:paraId="4A3453B7"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Pr="00183AB7" w:rsidRDefault="00870286" w:rsidP="007A4EAD">
            <w:pPr>
              <w:spacing w:line="240" w:lineRule="auto"/>
              <w:jc w:val="center"/>
              <w:rPr>
                <w:rFonts w:ascii="Times New Roman" w:hAnsi="Times New Roman"/>
                <w:szCs w:val="24"/>
                <w:lang w:eastAsia="it-IT"/>
              </w:rPr>
            </w:pPr>
            <w:r w:rsidRPr="00183AB7">
              <w:rPr>
                <w:rFonts w:ascii="Times New Roman" w:hAnsi="Times New Roman"/>
                <w:szCs w:val="24"/>
                <w:lang w:eastAsia="it-IT"/>
              </w:rPr>
              <w:t>TOTALE</w:t>
            </w: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Pr="00183AB7" w:rsidRDefault="00870286" w:rsidP="007A4EAD">
            <w:pPr>
              <w:spacing w:line="240" w:lineRule="auto"/>
              <w:jc w:val="center"/>
              <w:rPr>
                <w:rFonts w:ascii="Times New Roman" w:hAnsi="Times New Roman"/>
                <w:szCs w:val="24"/>
                <w:lang w:eastAsia="it-IT"/>
              </w:rPr>
            </w:pPr>
            <w:r w:rsidRPr="00183AB7">
              <w:rPr>
                <w:rFonts w:ascii="Times New Roman" w:hAnsi="Times New Roman"/>
                <w:szCs w:val="24"/>
                <w:lang w:eastAsia="it-IT"/>
              </w:rPr>
              <w:t>100</w:t>
            </w:r>
          </w:p>
        </w:tc>
      </w:tr>
    </w:tbl>
    <w:p w14:paraId="145F3377" w14:textId="02A5754B" w:rsidR="006A351C" w:rsidRPr="00183AB7" w:rsidRDefault="006A351C" w:rsidP="007A4EAD">
      <w:pPr>
        <w:spacing w:line="240" w:lineRule="auto"/>
        <w:rPr>
          <w:rFonts w:ascii="Times New Roman" w:hAnsi="Times New Roman"/>
          <w:i/>
          <w:szCs w:val="24"/>
          <w:lang w:eastAsia="it-IT"/>
        </w:rPr>
      </w:pPr>
    </w:p>
    <w:p w14:paraId="420AF086" w14:textId="18EA792D" w:rsidR="004C53A8" w:rsidRPr="00183AB7" w:rsidRDefault="004C667D" w:rsidP="007A4EAD">
      <w:pPr>
        <w:pStyle w:val="Titolo3"/>
        <w:numPr>
          <w:ilvl w:val="1"/>
          <w:numId w:val="3"/>
        </w:numPr>
        <w:spacing w:before="0" w:after="0" w:line="240" w:lineRule="auto"/>
        <w:ind w:left="426" w:hanging="426"/>
        <w:rPr>
          <w:rFonts w:ascii="Times New Roman" w:hAnsi="Times New Roman"/>
          <w:sz w:val="24"/>
          <w:szCs w:val="24"/>
        </w:rPr>
      </w:pPr>
      <w:bookmarkStart w:id="1814" w:name="_Ref497226940"/>
      <w:bookmarkStart w:id="1815" w:name="_Ref497226908"/>
      <w:bookmarkStart w:id="1816" w:name="_Ref129786124"/>
      <w:bookmarkStart w:id="1817" w:name="_Toc160100626"/>
      <w:r w:rsidRPr="00183AB7">
        <w:rPr>
          <w:rFonts w:ascii="Times New Roman" w:hAnsi="Times New Roman"/>
          <w:iCs/>
          <w:caps w:val="0"/>
          <w:sz w:val="24"/>
          <w:szCs w:val="24"/>
        </w:rPr>
        <w:t>CRITERI DI VALUTAZIONE DELL’OFFERTA TECNICA</w:t>
      </w:r>
      <w:bookmarkEnd w:id="1814"/>
      <w:bookmarkEnd w:id="1815"/>
      <w:bookmarkEnd w:id="1816"/>
      <w:bookmarkEnd w:id="1817"/>
    </w:p>
    <w:p w14:paraId="6E839A6E" w14:textId="2ABA06CC" w:rsidR="00A213AB" w:rsidRPr="00183AB7" w:rsidRDefault="00A213AB" w:rsidP="007A4EAD">
      <w:pPr>
        <w:spacing w:line="240" w:lineRule="auto"/>
        <w:rPr>
          <w:rFonts w:ascii="Times New Roman" w:hAnsi="Times New Roman"/>
          <w:szCs w:val="24"/>
          <w:lang w:eastAsia="it-IT"/>
        </w:rPr>
      </w:pPr>
      <w:r w:rsidRPr="00183AB7">
        <w:rPr>
          <w:rFonts w:ascii="Times New Roman" w:hAnsi="Times New Roman"/>
          <w:szCs w:val="24"/>
          <w:lang w:eastAsia="it-IT"/>
        </w:rPr>
        <w:t xml:space="preserve">I punteggi dell’offerta tecnica </w:t>
      </w:r>
      <w:r w:rsidR="00F9415D" w:rsidRPr="00183AB7">
        <w:rPr>
          <w:rFonts w:ascii="Times New Roman" w:hAnsi="Times New Roman"/>
          <w:szCs w:val="24"/>
          <w:lang w:eastAsia="it-IT"/>
        </w:rPr>
        <w:t xml:space="preserve">sono </w:t>
      </w:r>
      <w:r w:rsidRPr="00183AB7">
        <w:rPr>
          <w:rFonts w:ascii="Times New Roman" w:hAnsi="Times New Roman"/>
          <w:szCs w:val="24"/>
          <w:lang w:eastAsia="it-IT"/>
        </w:rPr>
        <w:t>attribuit</w:t>
      </w:r>
      <w:r w:rsidR="00F9415D" w:rsidRPr="00183AB7">
        <w:rPr>
          <w:rFonts w:ascii="Times New Roman" w:hAnsi="Times New Roman"/>
          <w:szCs w:val="24"/>
          <w:lang w:eastAsia="it-IT"/>
        </w:rPr>
        <w:t>i</w:t>
      </w:r>
      <w:r w:rsidRPr="00183AB7">
        <w:rPr>
          <w:rFonts w:ascii="Times New Roman" w:hAnsi="Times New Roman"/>
          <w:szCs w:val="24"/>
          <w:lang w:eastAsia="it-IT"/>
        </w:rPr>
        <w:t xml:space="preserve"> sulla base dei criteri di valutazione elencati </w:t>
      </w:r>
      <w:r w:rsidR="000070DE" w:rsidRPr="000070DE">
        <w:rPr>
          <w:rFonts w:ascii="Times New Roman" w:hAnsi="Times New Roman"/>
          <w:szCs w:val="24"/>
          <w:lang w:eastAsia="it-IT"/>
        </w:rPr>
        <w:t xml:space="preserve">nel progetto di fattibilità tecnico-economica lett. </w:t>
      </w:r>
      <w:r w:rsidR="002F5BB0">
        <w:rPr>
          <w:rFonts w:ascii="Times New Roman" w:hAnsi="Times New Roman"/>
          <w:szCs w:val="24"/>
          <w:lang w:eastAsia="it-IT"/>
        </w:rPr>
        <w:t>D</w:t>
      </w:r>
      <w:r w:rsidR="000070DE" w:rsidRPr="000070DE">
        <w:rPr>
          <w:rFonts w:ascii="Times New Roman" w:hAnsi="Times New Roman"/>
          <w:szCs w:val="24"/>
          <w:lang w:eastAsia="it-IT"/>
        </w:rPr>
        <w:t>)</w:t>
      </w:r>
      <w:r w:rsidR="00DB4A0C" w:rsidRPr="00183AB7">
        <w:rPr>
          <w:rFonts w:ascii="Times New Roman" w:hAnsi="Times New Roman"/>
          <w:szCs w:val="24"/>
          <w:lang w:eastAsia="it-IT"/>
        </w:rPr>
        <w:t>.</w:t>
      </w:r>
    </w:p>
    <w:p w14:paraId="6C73EFF8" w14:textId="77777777" w:rsidR="005444D3" w:rsidRPr="00183AB7" w:rsidRDefault="005444D3" w:rsidP="007A4EAD">
      <w:pPr>
        <w:spacing w:line="240" w:lineRule="auto"/>
        <w:rPr>
          <w:rFonts w:ascii="Times New Roman" w:hAnsi="Times New Roman"/>
          <w:szCs w:val="24"/>
          <w:lang w:eastAsia="it-IT"/>
        </w:rPr>
      </w:pPr>
    </w:p>
    <w:p w14:paraId="540C1579" w14:textId="2C64BDCE" w:rsidR="004C53A8" w:rsidRPr="00B5062F" w:rsidRDefault="00ED1BBB" w:rsidP="007A4EAD">
      <w:pPr>
        <w:pStyle w:val="Titolo3"/>
        <w:numPr>
          <w:ilvl w:val="1"/>
          <w:numId w:val="3"/>
        </w:numPr>
        <w:spacing w:before="0" w:after="0" w:line="240" w:lineRule="auto"/>
        <w:ind w:left="425" w:hanging="425"/>
        <w:rPr>
          <w:rFonts w:ascii="Times New Roman" w:hAnsi="Times New Roman"/>
          <w:sz w:val="24"/>
          <w:szCs w:val="24"/>
        </w:rPr>
      </w:pPr>
      <w:bookmarkStart w:id="1818" w:name="_Toc160100627"/>
      <w:r w:rsidRPr="00183AB7">
        <w:rPr>
          <w:rFonts w:ascii="Times New Roman" w:hAnsi="Times New Roman"/>
          <w:iCs/>
          <w:caps w:val="0"/>
          <w:sz w:val="24"/>
          <w:szCs w:val="24"/>
          <w:lang w:val="it-IT"/>
        </w:rPr>
        <w:t>M</w:t>
      </w:r>
      <w:r w:rsidR="004C667D" w:rsidRPr="00183AB7">
        <w:rPr>
          <w:rFonts w:ascii="Times New Roman" w:hAnsi="Times New Roman"/>
          <w:iCs/>
          <w:caps w:val="0"/>
          <w:sz w:val="24"/>
          <w:szCs w:val="24"/>
        </w:rPr>
        <w:t xml:space="preserve">ETODO DI ATTRIBUZIONE </w:t>
      </w:r>
      <w:r w:rsidR="004C667D" w:rsidRPr="00B5062F">
        <w:rPr>
          <w:rFonts w:ascii="Times New Roman" w:hAnsi="Times New Roman"/>
          <w:iCs/>
          <w:caps w:val="0"/>
          <w:sz w:val="24"/>
          <w:szCs w:val="24"/>
        </w:rPr>
        <w:t>DEL COEFFICIENTE PER IL CALCOLO DEL PUNTEGGIO DELL’OFFERTA TECNICA</w:t>
      </w:r>
      <w:bookmarkEnd w:id="1818"/>
    </w:p>
    <w:p w14:paraId="6EA0ABDB" w14:textId="792B748B" w:rsidR="004C53A8" w:rsidRPr="00B5062F" w:rsidRDefault="00E11985" w:rsidP="007A4EAD">
      <w:pPr>
        <w:spacing w:line="240" w:lineRule="auto"/>
        <w:rPr>
          <w:rFonts w:ascii="Times New Roman" w:hAnsi="Times New Roman"/>
          <w:szCs w:val="24"/>
        </w:rPr>
      </w:pPr>
      <w:r w:rsidRPr="00B5062F">
        <w:rPr>
          <w:rFonts w:ascii="Times New Roman" w:hAnsi="Times New Roman"/>
          <w:b/>
          <w:szCs w:val="24"/>
        </w:rPr>
        <w:t>Il punteggio relativo ai singoli criteri</w:t>
      </w:r>
      <w:r w:rsidR="00870286" w:rsidRPr="00B5062F">
        <w:rPr>
          <w:rFonts w:ascii="Times New Roman" w:hAnsi="Times New Roman"/>
          <w:szCs w:val="24"/>
        </w:rPr>
        <w:t xml:space="preserve">, è attribuito </w:t>
      </w:r>
      <w:r w:rsidRPr="00B5062F">
        <w:rPr>
          <w:rFonts w:ascii="Times New Roman" w:hAnsi="Times New Roman"/>
          <w:szCs w:val="24"/>
        </w:rPr>
        <w:t xml:space="preserve">secondo le modalità indicate </w:t>
      </w:r>
      <w:r w:rsidR="000070DE" w:rsidRPr="00B5062F">
        <w:rPr>
          <w:rFonts w:ascii="Times New Roman" w:hAnsi="Times New Roman"/>
          <w:szCs w:val="24"/>
          <w:lang w:eastAsia="it-IT"/>
        </w:rPr>
        <w:t xml:space="preserve">nel progetto di fattibilità tecnico-economica lett. </w:t>
      </w:r>
      <w:r w:rsidR="002F5BB0" w:rsidRPr="00B5062F">
        <w:rPr>
          <w:rFonts w:ascii="Times New Roman" w:hAnsi="Times New Roman"/>
          <w:szCs w:val="24"/>
          <w:lang w:eastAsia="it-IT"/>
        </w:rPr>
        <w:t>D</w:t>
      </w:r>
      <w:r w:rsidR="000070DE" w:rsidRPr="00B5062F">
        <w:rPr>
          <w:rFonts w:ascii="Times New Roman" w:hAnsi="Times New Roman"/>
          <w:szCs w:val="24"/>
          <w:lang w:eastAsia="it-IT"/>
        </w:rPr>
        <w:t>)</w:t>
      </w:r>
      <w:r w:rsidR="005444D3" w:rsidRPr="00B5062F">
        <w:rPr>
          <w:rFonts w:ascii="Times New Roman" w:hAnsi="Times New Roman"/>
          <w:szCs w:val="24"/>
          <w:lang w:eastAsia="it-IT"/>
        </w:rPr>
        <w:t>.</w:t>
      </w:r>
    </w:p>
    <w:p w14:paraId="4CB3F9F2" w14:textId="77777777" w:rsidR="000F3546" w:rsidRPr="00B5062F" w:rsidRDefault="000F3546" w:rsidP="007A4EAD">
      <w:pPr>
        <w:spacing w:line="240" w:lineRule="auto"/>
        <w:rPr>
          <w:rFonts w:ascii="Times New Roman" w:hAnsi="Times New Roman"/>
          <w:i/>
          <w:szCs w:val="24"/>
        </w:rPr>
      </w:pPr>
    </w:p>
    <w:p w14:paraId="4FF98AC4" w14:textId="42B37522" w:rsidR="004C53A8" w:rsidRDefault="00C83F64" w:rsidP="007A4EAD">
      <w:pPr>
        <w:pStyle w:val="Titolo3"/>
        <w:numPr>
          <w:ilvl w:val="1"/>
          <w:numId w:val="3"/>
        </w:numPr>
        <w:spacing w:before="0" w:after="0" w:line="240" w:lineRule="auto"/>
        <w:ind w:left="426" w:hanging="426"/>
        <w:rPr>
          <w:rFonts w:ascii="Times New Roman" w:hAnsi="Times New Roman"/>
          <w:iCs/>
          <w:caps w:val="0"/>
          <w:sz w:val="24"/>
          <w:szCs w:val="24"/>
        </w:rPr>
      </w:pPr>
      <w:bookmarkStart w:id="1819" w:name="_Ref497226795"/>
      <w:bookmarkStart w:id="1820" w:name="_Toc160100628"/>
      <w:r w:rsidRPr="00B5062F">
        <w:rPr>
          <w:rFonts w:ascii="Times New Roman" w:hAnsi="Times New Roman"/>
          <w:iCs/>
          <w:caps w:val="0"/>
          <w:sz w:val="24"/>
          <w:szCs w:val="24"/>
          <w:lang w:val="it-IT"/>
        </w:rPr>
        <w:t xml:space="preserve">METODO DI </w:t>
      </w:r>
      <w:r w:rsidR="004C667D" w:rsidRPr="00B5062F">
        <w:rPr>
          <w:rFonts w:ascii="Times New Roman" w:hAnsi="Times New Roman"/>
          <w:iCs/>
          <w:caps w:val="0"/>
          <w:sz w:val="24"/>
          <w:szCs w:val="24"/>
        </w:rPr>
        <w:t>CALCOLO DEI PUNTEGGI</w:t>
      </w:r>
      <w:bookmarkEnd w:id="1819"/>
      <w:bookmarkEnd w:id="1820"/>
    </w:p>
    <w:p w14:paraId="3710EDF4" w14:textId="77777777" w:rsidR="008904AF" w:rsidRDefault="00870286" w:rsidP="007A4EAD">
      <w:pPr>
        <w:spacing w:line="240" w:lineRule="auto"/>
        <w:rPr>
          <w:rFonts w:ascii="Times New Roman" w:hAnsi="Times New Roman"/>
          <w:szCs w:val="24"/>
        </w:rPr>
      </w:pPr>
      <w:r w:rsidRPr="00B5062F">
        <w:rPr>
          <w:rFonts w:ascii="Times New Roman" w:hAnsi="Times New Roman"/>
          <w:szCs w:val="24"/>
        </w:rPr>
        <w:t xml:space="preserve">La commissione, terminata l’attribuzione dei coefficienti agli elementi qualitativi e quantitativi, </w:t>
      </w:r>
    </w:p>
    <w:p w14:paraId="7E93B719" w14:textId="531843E8" w:rsidR="00E51348" w:rsidRPr="00B5062F" w:rsidRDefault="00870286" w:rsidP="007A4EAD">
      <w:pPr>
        <w:spacing w:line="240" w:lineRule="auto"/>
        <w:rPr>
          <w:rFonts w:ascii="Times New Roman" w:hAnsi="Times New Roman"/>
          <w:szCs w:val="24"/>
          <w:lang w:eastAsia="it-IT"/>
        </w:rPr>
      </w:pPr>
      <w:r w:rsidRPr="00B5062F">
        <w:rPr>
          <w:rFonts w:ascii="Times New Roman" w:hAnsi="Times New Roman"/>
          <w:szCs w:val="24"/>
        </w:rPr>
        <w:t xml:space="preserve">procede, </w:t>
      </w:r>
      <w:r w:rsidR="005838B3" w:rsidRPr="00B5062F">
        <w:rPr>
          <w:rFonts w:ascii="Times New Roman" w:hAnsi="Times New Roman"/>
          <w:szCs w:val="24"/>
        </w:rPr>
        <w:t xml:space="preserve">alla determinazione del punteggio relativo alle singole offerte nei modi e forme indicati </w:t>
      </w:r>
      <w:r w:rsidR="000070DE" w:rsidRPr="00B5062F">
        <w:rPr>
          <w:rFonts w:ascii="Times New Roman" w:hAnsi="Times New Roman"/>
          <w:szCs w:val="24"/>
          <w:lang w:eastAsia="it-IT"/>
        </w:rPr>
        <w:t>nel progetto di fattibilità tecnico-economica</w:t>
      </w:r>
      <w:r w:rsidR="00E51348" w:rsidRPr="00B5062F">
        <w:rPr>
          <w:rFonts w:ascii="Times New Roman" w:hAnsi="Times New Roman"/>
          <w:szCs w:val="24"/>
          <w:lang w:eastAsia="it-IT"/>
        </w:rPr>
        <w:t>.</w:t>
      </w:r>
    </w:p>
    <w:p w14:paraId="7C1F484D" w14:textId="77777777" w:rsidR="00E51348" w:rsidRPr="00B5062F" w:rsidRDefault="00E51348" w:rsidP="007A4EAD">
      <w:pPr>
        <w:spacing w:line="240" w:lineRule="auto"/>
        <w:rPr>
          <w:rFonts w:ascii="Times New Roman" w:hAnsi="Times New Roman"/>
          <w:b/>
          <w:szCs w:val="24"/>
        </w:rPr>
      </w:pPr>
      <w:bookmarkStart w:id="1821" w:name="_Toc4034712801"/>
      <w:bookmarkStart w:id="1822" w:name="_Toc3974228731"/>
      <w:bookmarkStart w:id="1823" w:name="_Toc3973468321"/>
      <w:bookmarkStart w:id="1824" w:name="_Toc3937069171"/>
      <w:bookmarkStart w:id="1825" w:name="_Toc3937008441"/>
      <w:bookmarkStart w:id="1826" w:name="_Toc3932831851"/>
      <w:bookmarkStart w:id="1827" w:name="_Toc3932726691"/>
      <w:bookmarkStart w:id="1828" w:name="_Toc3932726111"/>
      <w:bookmarkStart w:id="1829" w:name="_Toc3931878551"/>
      <w:bookmarkStart w:id="1830" w:name="_Toc3931121381"/>
      <w:bookmarkStart w:id="1831" w:name="_Toc3931105741"/>
      <w:bookmarkStart w:id="1832" w:name="_Toc3925775071"/>
      <w:bookmarkStart w:id="1833" w:name="_Toc3910360661"/>
      <w:bookmarkStart w:id="1834" w:name="_Toc3910359931"/>
      <w:bookmarkStart w:id="1835" w:name="_Toc3805018801"/>
      <w:bookmarkStart w:id="1836" w:name="_Toc485218331"/>
      <w:bookmarkStart w:id="1837" w:name="_Toc484688895"/>
      <w:bookmarkStart w:id="1838" w:name="_Toc484688340"/>
      <w:bookmarkStart w:id="1839" w:name="_Toc484605471"/>
      <w:bookmarkStart w:id="1840" w:name="_Toc484605347"/>
      <w:bookmarkStart w:id="1841" w:name="_Toc484526628"/>
      <w:bookmarkStart w:id="1842" w:name="_Toc484449133"/>
      <w:bookmarkStart w:id="1843" w:name="_Toc484449009"/>
      <w:bookmarkStart w:id="1844" w:name="_Toc484448885"/>
      <w:bookmarkStart w:id="1845" w:name="_Toc484448762"/>
      <w:bookmarkStart w:id="1846" w:name="_Toc484448638"/>
      <w:bookmarkStart w:id="1847" w:name="_Toc484448514"/>
      <w:bookmarkStart w:id="1848" w:name="_Toc484448390"/>
      <w:bookmarkStart w:id="1849" w:name="_Toc484448266"/>
      <w:bookmarkStart w:id="1850" w:name="_Toc484448142"/>
      <w:bookmarkStart w:id="1851" w:name="_Toc484440482"/>
      <w:bookmarkStart w:id="1852" w:name="_Toc484440122"/>
      <w:bookmarkStart w:id="1853" w:name="_Toc484439998"/>
      <w:bookmarkStart w:id="1854" w:name="_Toc484439875"/>
      <w:bookmarkStart w:id="1855" w:name="_Toc484438955"/>
      <w:bookmarkStart w:id="1856" w:name="_Toc484438831"/>
      <w:bookmarkStart w:id="1857" w:name="_Toc484438707"/>
      <w:bookmarkStart w:id="1858" w:name="_Toc484429132"/>
      <w:bookmarkStart w:id="1859" w:name="_Toc484428962"/>
      <w:bookmarkStart w:id="1860" w:name="_Toc484097788"/>
      <w:bookmarkStart w:id="1861" w:name="_Toc484011714"/>
      <w:bookmarkStart w:id="1862" w:name="_Toc484011239"/>
      <w:bookmarkStart w:id="1863" w:name="_Toc484011117"/>
      <w:bookmarkStart w:id="1864" w:name="_Toc484010995"/>
      <w:bookmarkStart w:id="1865" w:name="_Toc484010871"/>
      <w:bookmarkStart w:id="1866" w:name="_Toc484010749"/>
      <w:bookmarkStart w:id="1867" w:name="_Toc483906999"/>
      <w:bookmarkStart w:id="1868" w:name="_Toc483571622"/>
      <w:bookmarkStart w:id="1869" w:name="_Toc483571501"/>
      <w:bookmarkStart w:id="1870" w:name="_Toc483474071"/>
      <w:bookmarkStart w:id="1871" w:name="_Toc483401275"/>
      <w:bookmarkStart w:id="1872" w:name="_Toc483325797"/>
      <w:bookmarkStart w:id="1873" w:name="_Toc483316494"/>
      <w:bookmarkStart w:id="1874" w:name="_Toc483316363"/>
      <w:bookmarkStart w:id="1875" w:name="_Toc483316231"/>
      <w:bookmarkStart w:id="1876" w:name="_Toc483316026"/>
      <w:bookmarkStart w:id="1877" w:name="_Toc483302405"/>
      <w:bookmarkStart w:id="1878" w:name="_Toc483233688"/>
      <w:bookmarkStart w:id="1879" w:name="_Toc482979728"/>
      <w:bookmarkStart w:id="1880" w:name="_Toc482979630"/>
      <w:bookmarkStart w:id="1881" w:name="_Toc482979532"/>
      <w:bookmarkStart w:id="1882" w:name="_Toc482979424"/>
      <w:bookmarkStart w:id="1883" w:name="_Toc482979315"/>
      <w:bookmarkStart w:id="1884" w:name="_Toc482979206"/>
      <w:bookmarkStart w:id="1885" w:name="_Toc482979095"/>
      <w:bookmarkStart w:id="1886" w:name="_Toc482978987"/>
      <w:bookmarkStart w:id="1887" w:name="_Toc482978878"/>
      <w:bookmarkStart w:id="1888" w:name="_Toc482959759"/>
      <w:bookmarkStart w:id="1889" w:name="_Toc482959649"/>
      <w:bookmarkStart w:id="1890" w:name="_Toc482959539"/>
      <w:bookmarkStart w:id="1891" w:name="_Toc482712751"/>
      <w:bookmarkStart w:id="1892" w:name="_Toc482641305"/>
      <w:bookmarkStart w:id="1893" w:name="_Toc482633128"/>
      <w:bookmarkStart w:id="1894" w:name="_Toc482352287"/>
      <w:bookmarkStart w:id="1895" w:name="_Toc482352197"/>
      <w:bookmarkStart w:id="1896" w:name="_Toc482352107"/>
      <w:bookmarkStart w:id="1897" w:name="_Toc482352017"/>
      <w:bookmarkStart w:id="1898" w:name="_Toc482102153"/>
      <w:bookmarkStart w:id="1899" w:name="_Toc482102059"/>
      <w:bookmarkStart w:id="1900" w:name="_Toc482101964"/>
      <w:bookmarkStart w:id="1901" w:name="_Toc482101869"/>
      <w:bookmarkStart w:id="1902" w:name="_Toc482101776"/>
      <w:bookmarkStart w:id="1903" w:name="_Toc482101601"/>
      <w:bookmarkStart w:id="1904" w:name="_Toc482101486"/>
      <w:bookmarkStart w:id="1905" w:name="_Toc482101349"/>
      <w:bookmarkStart w:id="1906" w:name="_Toc482100923"/>
      <w:bookmarkStart w:id="1907" w:name="_Toc482100766"/>
      <w:bookmarkStart w:id="1908" w:name="_Toc482099049"/>
      <w:bookmarkStart w:id="1909" w:name="_Toc482097947"/>
      <w:bookmarkStart w:id="1910" w:name="_Toc482097755"/>
      <w:bookmarkStart w:id="1911" w:name="_Toc482097666"/>
      <w:bookmarkStart w:id="1912" w:name="_Toc482097577"/>
      <w:bookmarkStart w:id="1913" w:name="_Toc482025753"/>
      <w:bookmarkStart w:id="1914" w:name="_Toc481772380"/>
      <w:bookmarkStart w:id="1915" w:name="_Toc481772316"/>
      <w:bookmarkStart w:id="1916" w:name="_Toc481511317"/>
      <w:bookmarkStart w:id="1917" w:name="_Toc481511273"/>
      <w:bookmarkStart w:id="1918" w:name="_Toc481511213"/>
      <w:bookmarkStart w:id="1919" w:name="_Toc481511168"/>
      <w:bookmarkStart w:id="1920" w:name="_Toc481511110"/>
      <w:bookmarkStart w:id="1921" w:name="_Toc481165531"/>
      <w:bookmarkStart w:id="1922" w:name="_Toc481165222"/>
      <w:bookmarkStart w:id="1923" w:name="_Toc481160021"/>
      <w:bookmarkStart w:id="1924" w:name="_Toc481159876"/>
      <w:bookmarkStart w:id="1925" w:name="_Toc481159824"/>
      <w:bookmarkStart w:id="1926" w:name="_Toc481159767"/>
      <w:bookmarkStart w:id="1927" w:name="_Toc481159721"/>
      <w:bookmarkStart w:id="1928" w:name="_Toc481159382"/>
      <w:bookmarkStart w:id="1929" w:name="_Toc481158988"/>
      <w:bookmarkStart w:id="1930" w:name="_Toc4164233721"/>
      <w:bookmarkStart w:id="1931" w:name="_Toc4067541891"/>
      <w:bookmarkStart w:id="1932" w:name="_Toc4060583881"/>
      <w:bookmarkStart w:id="1933" w:name="_Ref129797347"/>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14:paraId="59212E85" w14:textId="6CAFAC0F" w:rsidR="00B5062F" w:rsidRDefault="00D25F1D" w:rsidP="007A4EAD">
      <w:pPr>
        <w:spacing w:line="240" w:lineRule="auto"/>
        <w:rPr>
          <w:rFonts w:ascii="Times New Roman" w:hAnsi="Times New Roman"/>
          <w:szCs w:val="24"/>
        </w:rPr>
      </w:pPr>
      <w:r w:rsidRPr="00B5062F">
        <w:rPr>
          <w:rFonts w:ascii="Times New Roman" w:hAnsi="Times New Roman"/>
          <w:b/>
          <w:szCs w:val="24"/>
        </w:rPr>
        <w:t>S</w:t>
      </w:r>
      <w:r w:rsidR="006551C5" w:rsidRPr="00B5062F">
        <w:rPr>
          <w:rFonts w:ascii="Times New Roman" w:hAnsi="Times New Roman"/>
          <w:b/>
          <w:szCs w:val="24"/>
        </w:rPr>
        <w:t>oglia di sbarramento</w:t>
      </w:r>
      <w:r w:rsidRPr="00B5062F">
        <w:rPr>
          <w:rFonts w:ascii="Times New Roman" w:hAnsi="Times New Roman"/>
          <w:szCs w:val="24"/>
        </w:rPr>
        <w:t xml:space="preserve">: </w:t>
      </w:r>
      <w:r w:rsidR="00DF0691">
        <w:rPr>
          <w:rFonts w:ascii="Times New Roman" w:hAnsi="Times New Roman"/>
          <w:szCs w:val="24"/>
        </w:rPr>
        <w:t>si rimanda al documento “Criteri”</w:t>
      </w:r>
      <w:r w:rsidR="00B5062F" w:rsidRPr="00B5062F">
        <w:rPr>
          <w:rFonts w:ascii="Times New Roman" w:hAnsi="Times New Roman"/>
          <w:szCs w:val="24"/>
        </w:rPr>
        <w:t>.</w:t>
      </w:r>
    </w:p>
    <w:p w14:paraId="2A68AB05" w14:textId="77777777" w:rsidR="00DF0691" w:rsidRPr="00B5062F" w:rsidRDefault="00DF0691" w:rsidP="007A4EAD">
      <w:pPr>
        <w:spacing w:line="240" w:lineRule="auto"/>
        <w:rPr>
          <w:rFonts w:ascii="Times New Roman" w:hAnsi="Times New Roman"/>
          <w:szCs w:val="24"/>
        </w:rPr>
      </w:pPr>
    </w:p>
    <w:p w14:paraId="7FECE41C" w14:textId="69E40C10" w:rsidR="006608CD" w:rsidRPr="00B5062F" w:rsidRDefault="002F5BB0" w:rsidP="007A4EAD">
      <w:pPr>
        <w:spacing w:line="240" w:lineRule="auto"/>
        <w:rPr>
          <w:rFonts w:ascii="Times New Roman" w:hAnsi="Times New Roman"/>
          <w:szCs w:val="24"/>
        </w:rPr>
      </w:pPr>
      <w:r w:rsidRPr="00B5062F">
        <w:rPr>
          <w:rFonts w:ascii="Times New Roman" w:hAnsi="Times New Roman"/>
          <w:b/>
          <w:szCs w:val="24"/>
        </w:rPr>
        <w:t>Riparametrazione</w:t>
      </w:r>
      <w:r w:rsidR="00B5062F" w:rsidRPr="00B5062F">
        <w:rPr>
          <w:rFonts w:ascii="Times New Roman" w:hAnsi="Times New Roman"/>
          <w:b/>
          <w:szCs w:val="24"/>
        </w:rPr>
        <w:t>:</w:t>
      </w:r>
      <w:r w:rsidRPr="00B5062F">
        <w:rPr>
          <w:rFonts w:ascii="Times New Roman" w:hAnsi="Times New Roman"/>
          <w:szCs w:val="24"/>
        </w:rPr>
        <w:t xml:space="preserve"> </w:t>
      </w:r>
      <w:r w:rsidR="00DF0691">
        <w:rPr>
          <w:rFonts w:ascii="Times New Roman" w:hAnsi="Times New Roman"/>
          <w:szCs w:val="24"/>
        </w:rPr>
        <w:t>si rimanda al documento “Criteri”</w:t>
      </w:r>
      <w:r w:rsidR="00DF0691" w:rsidRPr="00B5062F">
        <w:rPr>
          <w:rFonts w:ascii="Times New Roman" w:hAnsi="Times New Roman"/>
          <w:szCs w:val="24"/>
        </w:rPr>
        <w:t>.</w:t>
      </w:r>
    </w:p>
    <w:p w14:paraId="4DFCEB58" w14:textId="16383208" w:rsidR="00F9415D" w:rsidRPr="00B5062F" w:rsidRDefault="00F9415D" w:rsidP="007A4EAD">
      <w:pPr>
        <w:spacing w:line="240" w:lineRule="auto"/>
        <w:rPr>
          <w:rFonts w:ascii="Times New Roman" w:hAnsi="Times New Roman"/>
          <w:szCs w:val="24"/>
        </w:rPr>
      </w:pPr>
    </w:p>
    <w:p w14:paraId="56EA7B2A" w14:textId="77777777" w:rsidR="00F9415D" w:rsidRPr="00B5062F" w:rsidRDefault="00F9415D" w:rsidP="007A4EAD">
      <w:pPr>
        <w:pStyle w:val="Titolo3"/>
        <w:numPr>
          <w:ilvl w:val="1"/>
          <w:numId w:val="3"/>
        </w:numPr>
        <w:spacing w:before="0" w:after="0" w:line="240" w:lineRule="auto"/>
        <w:ind w:left="431" w:hanging="431"/>
        <w:rPr>
          <w:rFonts w:ascii="Times New Roman" w:hAnsi="Times New Roman"/>
          <w:sz w:val="24"/>
          <w:szCs w:val="24"/>
        </w:rPr>
      </w:pPr>
      <w:bookmarkStart w:id="1934" w:name="_Ref498421792"/>
      <w:bookmarkStart w:id="1935" w:name="_Toc160100629"/>
      <w:r w:rsidRPr="00B5062F">
        <w:rPr>
          <w:rFonts w:ascii="Times New Roman" w:hAnsi="Times New Roman"/>
          <w:iCs/>
          <w:caps w:val="0"/>
          <w:sz w:val="24"/>
          <w:szCs w:val="24"/>
        </w:rPr>
        <w:t>METODO DI ATTRIBUZIONE DEL COEFFICIENTE PER IL CALCOLO DEL PUNTEGGIO DELL’OFFERTA ECONOMICA</w:t>
      </w:r>
      <w:bookmarkEnd w:id="1934"/>
      <w:bookmarkEnd w:id="1935"/>
      <w:r w:rsidRPr="00B5062F">
        <w:rPr>
          <w:rFonts w:ascii="Times New Roman" w:hAnsi="Times New Roman"/>
          <w:iCs/>
          <w:caps w:val="0"/>
          <w:sz w:val="24"/>
          <w:szCs w:val="24"/>
        </w:rPr>
        <w:t xml:space="preserve"> </w:t>
      </w:r>
    </w:p>
    <w:p w14:paraId="7C83CFAC" w14:textId="15BD83F7" w:rsidR="00F9415D" w:rsidRPr="00B5062F" w:rsidRDefault="00F9415D" w:rsidP="007A4EAD">
      <w:pPr>
        <w:spacing w:line="240" w:lineRule="auto"/>
        <w:rPr>
          <w:rFonts w:ascii="Times New Roman" w:hAnsi="Times New Roman"/>
          <w:szCs w:val="24"/>
          <w:lang w:eastAsia="it-IT"/>
        </w:rPr>
      </w:pPr>
      <w:r w:rsidRPr="00B5062F">
        <w:rPr>
          <w:rFonts w:ascii="Times New Roman" w:hAnsi="Times New Roman"/>
          <w:szCs w:val="24"/>
        </w:rPr>
        <w:t xml:space="preserve">Il punteggio relativo all’offerta economica, è attribuito secondo le modalità indicate </w:t>
      </w:r>
      <w:r w:rsidR="000070DE" w:rsidRPr="00B5062F">
        <w:rPr>
          <w:rFonts w:ascii="Times New Roman" w:hAnsi="Times New Roman"/>
          <w:szCs w:val="24"/>
          <w:lang w:eastAsia="it-IT"/>
        </w:rPr>
        <w:t>nel progetto di fattibilità tecnico-economica lett. F)</w:t>
      </w:r>
      <w:r w:rsidRPr="00B5062F">
        <w:rPr>
          <w:rFonts w:ascii="Times New Roman" w:hAnsi="Times New Roman"/>
          <w:szCs w:val="24"/>
          <w:lang w:eastAsia="it-IT"/>
        </w:rPr>
        <w:t xml:space="preserve">. </w:t>
      </w:r>
    </w:p>
    <w:p w14:paraId="1B4334CA" w14:textId="48F08C75" w:rsidR="004C53A8" w:rsidRPr="00B5062F" w:rsidRDefault="00870286" w:rsidP="007A4EAD">
      <w:pPr>
        <w:pStyle w:val="Titolo2"/>
        <w:numPr>
          <w:ilvl w:val="0"/>
          <w:numId w:val="3"/>
        </w:numPr>
        <w:tabs>
          <w:tab w:val="left" w:pos="6521"/>
        </w:tabs>
        <w:spacing w:before="0" w:after="0" w:line="240" w:lineRule="auto"/>
        <w:ind w:left="357" w:hanging="357"/>
        <w:rPr>
          <w:rFonts w:ascii="Times New Roman" w:hAnsi="Times New Roman"/>
          <w:szCs w:val="24"/>
          <w:lang w:val="it-IT"/>
        </w:rPr>
      </w:pPr>
      <w:bookmarkStart w:id="1936" w:name="_Toc160100630"/>
      <w:r w:rsidRPr="00B5062F">
        <w:rPr>
          <w:rFonts w:ascii="Times New Roman" w:hAnsi="Times New Roman"/>
          <w:szCs w:val="24"/>
          <w:lang w:val="it-IT"/>
        </w:rPr>
        <w:t>COMMISSIONE GIUDICATRICE</w:t>
      </w:r>
      <w:bookmarkEnd w:id="1933"/>
      <w:bookmarkEnd w:id="1936"/>
    </w:p>
    <w:p w14:paraId="7C4CEA91" w14:textId="0769CCB7" w:rsidR="004C53A8" w:rsidRPr="00183AB7" w:rsidRDefault="00870286" w:rsidP="007A4EAD">
      <w:pPr>
        <w:tabs>
          <w:tab w:val="left" w:pos="6521"/>
        </w:tabs>
        <w:spacing w:line="240" w:lineRule="auto"/>
        <w:rPr>
          <w:rFonts w:ascii="Times New Roman" w:hAnsi="Times New Roman"/>
          <w:szCs w:val="24"/>
        </w:rPr>
      </w:pPr>
      <w:r w:rsidRPr="00B5062F">
        <w:rPr>
          <w:rFonts w:ascii="Times New Roman" w:hAnsi="Times New Roman"/>
          <w:szCs w:val="24"/>
        </w:rPr>
        <w:t>La com</w:t>
      </w:r>
      <w:r w:rsidR="00A87259" w:rsidRPr="00B5062F">
        <w:rPr>
          <w:rFonts w:ascii="Times New Roman" w:hAnsi="Times New Roman"/>
          <w:szCs w:val="24"/>
        </w:rPr>
        <w:t>missione giudicatrice è nominata</w:t>
      </w:r>
      <w:r w:rsidRPr="00B5062F">
        <w:rPr>
          <w:rFonts w:ascii="Times New Roman" w:hAnsi="Times New Roman"/>
          <w:szCs w:val="24"/>
        </w:rPr>
        <w:t xml:space="preserve"> dopo la scadenza del termine per la presentazione delle offerte ed è composta da un numero dispari pari a n. </w:t>
      </w:r>
      <w:r w:rsidR="00CD3F43" w:rsidRPr="00B5062F">
        <w:rPr>
          <w:rFonts w:ascii="Times New Roman" w:hAnsi="Times New Roman"/>
          <w:szCs w:val="24"/>
        </w:rPr>
        <w:t>3</w:t>
      </w:r>
      <w:r w:rsidRPr="00B5062F">
        <w:rPr>
          <w:rFonts w:ascii="Times New Roman" w:hAnsi="Times New Roman"/>
          <w:szCs w:val="24"/>
        </w:rPr>
        <w:t xml:space="preserve"> membri, esperti nello specifico settore cui si riferisce l’oggetto del contratto. In capo ai commissari non</w:t>
      </w:r>
      <w:r w:rsidRPr="00183AB7">
        <w:rPr>
          <w:rFonts w:ascii="Times New Roman" w:hAnsi="Times New Roman"/>
          <w:szCs w:val="24"/>
        </w:rPr>
        <w:t xml:space="preserve"> devono sussistere cause ostative alla nomina ai sensi dell’articolo </w:t>
      </w:r>
      <w:r w:rsidR="00535A74" w:rsidRPr="00183AB7">
        <w:rPr>
          <w:rFonts w:ascii="Times New Roman" w:hAnsi="Times New Roman"/>
          <w:szCs w:val="24"/>
        </w:rPr>
        <w:t>93 comma 5</w:t>
      </w:r>
      <w:r w:rsidRPr="00183AB7">
        <w:rPr>
          <w:rFonts w:ascii="Times New Roman" w:hAnsi="Times New Roman"/>
          <w:szCs w:val="24"/>
        </w:rPr>
        <w:t xml:space="preserve"> del Codice. A tal fine </w:t>
      </w:r>
      <w:r w:rsidR="00A87259" w:rsidRPr="00183AB7">
        <w:rPr>
          <w:rFonts w:ascii="Times New Roman" w:hAnsi="Times New Roman"/>
          <w:szCs w:val="24"/>
        </w:rPr>
        <w:t>viene richiesta,</w:t>
      </w:r>
      <w:r w:rsidRPr="00183AB7">
        <w:rPr>
          <w:rFonts w:ascii="Times New Roman" w:hAnsi="Times New Roman"/>
          <w:szCs w:val="24"/>
        </w:rPr>
        <w:t xml:space="preserve"> prima del conferimento dell’incarico</w:t>
      </w:r>
      <w:r w:rsidR="00A87259" w:rsidRPr="00183AB7">
        <w:rPr>
          <w:rFonts w:ascii="Times New Roman" w:hAnsi="Times New Roman"/>
          <w:szCs w:val="24"/>
        </w:rPr>
        <w:t>,</w:t>
      </w:r>
      <w:r w:rsidRPr="00183AB7">
        <w:rPr>
          <w:rFonts w:ascii="Times New Roman" w:hAnsi="Times New Roman"/>
          <w:szCs w:val="24"/>
        </w:rPr>
        <w:t xml:space="preserve"> apposita dichiarazione. </w:t>
      </w:r>
    </w:p>
    <w:p w14:paraId="2DCFBDEE" w14:textId="09D1F371" w:rsidR="004C53A8" w:rsidRPr="00183AB7" w:rsidRDefault="00870286" w:rsidP="007A4EAD">
      <w:pPr>
        <w:pStyle w:val="Default"/>
        <w:spacing w:line="240" w:lineRule="auto"/>
        <w:rPr>
          <w:rFonts w:ascii="Times New Roman" w:hAnsi="Times New Roman" w:cs="Times New Roman"/>
        </w:rPr>
      </w:pPr>
      <w:r w:rsidRPr="00183AB7">
        <w:rPr>
          <w:rFonts w:ascii="Times New Roman" w:hAnsi="Times New Roman" w:cs="Times New Roman"/>
        </w:rPr>
        <w:t>La composizione della commissione giudicatrice e i</w:t>
      </w:r>
      <w:r w:rsidR="00A87259" w:rsidRPr="00183AB7">
        <w:rPr>
          <w:rFonts w:ascii="Times New Roman" w:hAnsi="Times New Roman" w:cs="Times New Roman"/>
        </w:rPr>
        <w:t xml:space="preserve"> curricula dei componenti</w:t>
      </w:r>
      <w:r w:rsidRPr="00183AB7">
        <w:rPr>
          <w:rFonts w:ascii="Times New Roman" w:hAnsi="Times New Roman" w:cs="Times New Roman"/>
        </w:rPr>
        <w:t xml:space="preserve"> sono pubblicati</w:t>
      </w:r>
      <w:r w:rsidR="006229B3" w:rsidRPr="00183AB7">
        <w:rPr>
          <w:rFonts w:ascii="Times New Roman" w:hAnsi="Times New Roman" w:cs="Times New Roman"/>
        </w:rPr>
        <w:t xml:space="preserve"> sul </w:t>
      </w:r>
      <w:r w:rsidR="003B4B59" w:rsidRPr="00183AB7">
        <w:rPr>
          <w:rFonts w:ascii="Times New Roman" w:hAnsi="Times New Roman" w:cs="Times New Roman"/>
        </w:rPr>
        <w:t xml:space="preserve">sito </w:t>
      </w:r>
      <w:r w:rsidR="00436E4D" w:rsidRPr="00183AB7">
        <w:rPr>
          <w:rFonts w:ascii="Times New Roman" w:hAnsi="Times New Roman" w:cs="Times New Roman"/>
        </w:rPr>
        <w:t xml:space="preserve">istituzionale </w:t>
      </w:r>
      <w:r w:rsidRPr="00183AB7">
        <w:rPr>
          <w:rFonts w:ascii="Times New Roman" w:hAnsi="Times New Roman" w:cs="Times New Roman"/>
        </w:rPr>
        <w:t>nella sezione “Amministrazione trasparente”</w:t>
      </w:r>
      <w:r w:rsidR="00507CF7" w:rsidRPr="00183AB7">
        <w:rPr>
          <w:rFonts w:ascii="Times New Roman" w:hAnsi="Times New Roman" w:cs="Times New Roman"/>
        </w:rPr>
        <w:t>.</w:t>
      </w:r>
    </w:p>
    <w:p w14:paraId="15B613AD" w14:textId="09BFCFA5" w:rsidR="004C53A8" w:rsidRPr="00183AB7" w:rsidRDefault="00870286" w:rsidP="007A4EAD">
      <w:pPr>
        <w:spacing w:line="240" w:lineRule="auto"/>
        <w:rPr>
          <w:rFonts w:ascii="Times New Roman" w:hAnsi="Times New Roman"/>
          <w:szCs w:val="24"/>
        </w:rPr>
      </w:pPr>
      <w:r w:rsidRPr="00183AB7">
        <w:rPr>
          <w:rFonts w:ascii="Times New Roman" w:hAnsi="Times New Roman"/>
          <w:szCs w:val="24"/>
        </w:rPr>
        <w:t>La commissione giudicatrice è responsabile della valutazione delle offerte tecniche ed economiche dei concorrent</w:t>
      </w:r>
      <w:r w:rsidR="00507CF7" w:rsidRPr="00183AB7">
        <w:rPr>
          <w:rFonts w:ascii="Times New Roman" w:hAnsi="Times New Roman"/>
          <w:szCs w:val="24"/>
        </w:rPr>
        <w:t>i</w:t>
      </w:r>
      <w:r w:rsidR="007F087A" w:rsidRPr="00183AB7">
        <w:rPr>
          <w:rFonts w:ascii="Times New Roman" w:hAnsi="Times New Roman"/>
          <w:szCs w:val="24"/>
        </w:rPr>
        <w:t xml:space="preserve">, può riunirsi con modalità telematiche che salvaguardino la riservatezza delle comunicazioni ed opera attraverso la piattaforma di approvvigionamento digitale. </w:t>
      </w:r>
      <w:r w:rsidR="00507CF7" w:rsidRPr="00183AB7">
        <w:rPr>
          <w:rFonts w:ascii="Times New Roman" w:hAnsi="Times New Roman"/>
          <w:szCs w:val="24"/>
        </w:rPr>
        <w:t xml:space="preserve">Il RUP si avvale dell’ausilio della commissione giudicatrice ai fini della </w:t>
      </w:r>
      <w:r w:rsidRPr="00183AB7">
        <w:rPr>
          <w:rFonts w:ascii="Times New Roman" w:hAnsi="Times New Roman"/>
          <w:szCs w:val="24"/>
        </w:rPr>
        <w:t>verifica dell’anomalia delle offerte</w:t>
      </w:r>
      <w:r w:rsidR="00507CF7" w:rsidRPr="00183AB7">
        <w:rPr>
          <w:rFonts w:ascii="Times New Roman" w:hAnsi="Times New Roman"/>
          <w:szCs w:val="24"/>
        </w:rPr>
        <w:t>.</w:t>
      </w:r>
    </w:p>
    <w:p w14:paraId="5CB180B9" w14:textId="77777777" w:rsidR="004C53A8" w:rsidRPr="00183AB7" w:rsidRDefault="004C53A8" w:rsidP="008904AF">
      <w:pPr>
        <w:tabs>
          <w:tab w:val="left" w:pos="851"/>
        </w:tabs>
        <w:spacing w:line="240" w:lineRule="auto"/>
        <w:rPr>
          <w:rFonts w:ascii="Times New Roman" w:hAnsi="Times New Roman"/>
          <w:szCs w:val="24"/>
        </w:rPr>
      </w:pPr>
    </w:p>
    <w:p w14:paraId="20A420C3" w14:textId="72872E95" w:rsidR="004C53A8" w:rsidRPr="001958A7" w:rsidRDefault="00870286" w:rsidP="008904AF">
      <w:pPr>
        <w:pStyle w:val="Titolo2"/>
        <w:numPr>
          <w:ilvl w:val="0"/>
          <w:numId w:val="3"/>
        </w:numPr>
        <w:spacing w:before="0" w:after="0" w:line="240" w:lineRule="auto"/>
        <w:ind w:left="357" w:hanging="357"/>
        <w:rPr>
          <w:rFonts w:ascii="Times New Roman" w:hAnsi="Times New Roman"/>
          <w:szCs w:val="24"/>
        </w:rPr>
      </w:pPr>
      <w:bookmarkStart w:id="1937" w:name="_Ref130243943"/>
      <w:bookmarkStart w:id="1938" w:name="_Toc160100631"/>
      <w:r w:rsidRPr="001958A7">
        <w:rPr>
          <w:rFonts w:ascii="Times New Roman" w:hAnsi="Times New Roman"/>
          <w:szCs w:val="24"/>
          <w:lang w:val="it-IT"/>
        </w:rPr>
        <w:t xml:space="preserve">SVOLGIMENTO </w:t>
      </w:r>
      <w:r w:rsidR="0025449B" w:rsidRPr="001958A7">
        <w:rPr>
          <w:rFonts w:ascii="Times New Roman" w:hAnsi="Times New Roman"/>
          <w:szCs w:val="24"/>
          <w:lang w:val="it-IT"/>
        </w:rPr>
        <w:t xml:space="preserve">DELLE </w:t>
      </w:r>
      <w:r w:rsidRPr="001958A7">
        <w:rPr>
          <w:rFonts w:ascii="Times New Roman" w:hAnsi="Times New Roman"/>
          <w:szCs w:val="24"/>
          <w:lang w:val="it-IT"/>
        </w:rPr>
        <w:t>OPERAZIONI DI GARA</w:t>
      </w:r>
      <w:bookmarkEnd w:id="1937"/>
      <w:bookmarkEnd w:id="1938"/>
      <w:r w:rsidRPr="001958A7">
        <w:rPr>
          <w:rFonts w:ascii="Times New Roman" w:hAnsi="Times New Roman"/>
          <w:szCs w:val="24"/>
          <w:lang w:val="it-IT"/>
        </w:rPr>
        <w:t xml:space="preserve"> </w:t>
      </w:r>
    </w:p>
    <w:p w14:paraId="3AB68DBE" w14:textId="1043AEC7" w:rsidR="006229B3" w:rsidRPr="001958A7" w:rsidRDefault="006229B3" w:rsidP="008904AF">
      <w:pPr>
        <w:spacing w:line="240" w:lineRule="auto"/>
        <w:rPr>
          <w:rFonts w:ascii="Times New Roman" w:hAnsi="Times New Roman"/>
          <w:b/>
          <w:szCs w:val="24"/>
          <w:u w:val="single"/>
        </w:rPr>
      </w:pPr>
      <w:r w:rsidRPr="001958A7">
        <w:rPr>
          <w:rFonts w:ascii="Times New Roman" w:hAnsi="Times New Roman"/>
          <w:b/>
          <w:szCs w:val="24"/>
          <w:u w:val="single"/>
        </w:rPr>
        <w:t xml:space="preserve">La prima </w:t>
      </w:r>
      <w:r w:rsidR="0013560D" w:rsidRPr="001958A7">
        <w:rPr>
          <w:rFonts w:ascii="Times New Roman" w:hAnsi="Times New Roman"/>
          <w:b/>
          <w:szCs w:val="24"/>
          <w:u w:val="single"/>
        </w:rPr>
        <w:t>sessione</w:t>
      </w:r>
      <w:r w:rsidRPr="001958A7">
        <w:rPr>
          <w:rFonts w:ascii="Times New Roman" w:hAnsi="Times New Roman"/>
          <w:b/>
          <w:szCs w:val="24"/>
          <w:u w:val="single"/>
        </w:rPr>
        <w:t xml:space="preserve"> ha luogo il giorno </w:t>
      </w:r>
      <w:r w:rsidR="001958A7" w:rsidRPr="001958A7">
        <w:rPr>
          <w:rFonts w:ascii="Times New Roman" w:hAnsi="Times New Roman"/>
          <w:b/>
          <w:szCs w:val="24"/>
          <w:u w:val="single"/>
        </w:rPr>
        <w:t>12/05</w:t>
      </w:r>
      <w:r w:rsidR="007A4EAD" w:rsidRPr="001958A7">
        <w:rPr>
          <w:rFonts w:ascii="Times New Roman" w:hAnsi="Times New Roman"/>
          <w:b/>
          <w:szCs w:val="24"/>
          <w:u w:val="single"/>
        </w:rPr>
        <w:t>/2025</w:t>
      </w:r>
      <w:r w:rsidRPr="001958A7">
        <w:rPr>
          <w:rFonts w:ascii="Times New Roman" w:hAnsi="Times New Roman"/>
          <w:b/>
          <w:szCs w:val="24"/>
          <w:u w:val="single"/>
        </w:rPr>
        <w:t xml:space="preserve"> alle ore </w:t>
      </w:r>
      <w:r w:rsidR="00AD5CAD" w:rsidRPr="001958A7">
        <w:rPr>
          <w:rFonts w:ascii="Times New Roman" w:hAnsi="Times New Roman"/>
          <w:b/>
          <w:szCs w:val="24"/>
          <w:u w:val="single"/>
        </w:rPr>
        <w:t>8</w:t>
      </w:r>
      <w:r w:rsidR="009347F3" w:rsidRPr="001958A7">
        <w:rPr>
          <w:rFonts w:ascii="Times New Roman" w:hAnsi="Times New Roman"/>
          <w:b/>
          <w:szCs w:val="24"/>
          <w:u w:val="single"/>
        </w:rPr>
        <w:t>:</w:t>
      </w:r>
      <w:r w:rsidR="00AD5CAD" w:rsidRPr="001958A7">
        <w:rPr>
          <w:rFonts w:ascii="Times New Roman" w:hAnsi="Times New Roman"/>
          <w:b/>
          <w:szCs w:val="24"/>
          <w:u w:val="single"/>
        </w:rPr>
        <w:t>3</w:t>
      </w:r>
      <w:r w:rsidR="005C4D83" w:rsidRPr="001958A7">
        <w:rPr>
          <w:rFonts w:ascii="Times New Roman" w:hAnsi="Times New Roman"/>
          <w:b/>
          <w:szCs w:val="24"/>
          <w:u w:val="single"/>
        </w:rPr>
        <w:t>0</w:t>
      </w:r>
      <w:r w:rsidRPr="001958A7">
        <w:rPr>
          <w:rFonts w:ascii="Times New Roman" w:hAnsi="Times New Roman"/>
          <w:b/>
          <w:szCs w:val="24"/>
          <w:u w:val="single"/>
        </w:rPr>
        <w:t>.</w:t>
      </w:r>
    </w:p>
    <w:p w14:paraId="323992C2" w14:textId="37E4812A" w:rsidR="00314F24" w:rsidRPr="001958A7" w:rsidRDefault="003259D0" w:rsidP="008904AF">
      <w:pPr>
        <w:spacing w:line="240" w:lineRule="auto"/>
        <w:rPr>
          <w:rFonts w:ascii="Times New Roman" w:hAnsi="Times New Roman"/>
          <w:szCs w:val="24"/>
        </w:rPr>
      </w:pPr>
      <w:r w:rsidRPr="001958A7">
        <w:rPr>
          <w:rFonts w:ascii="Times New Roman" w:hAnsi="Times New Roman"/>
          <w:szCs w:val="24"/>
        </w:rPr>
        <w:t>La Piattaforma consente</w:t>
      </w:r>
      <w:r w:rsidR="00314F24" w:rsidRPr="001958A7">
        <w:rPr>
          <w:rFonts w:ascii="Times New Roman" w:hAnsi="Times New Roman"/>
          <w:szCs w:val="24"/>
        </w:rPr>
        <w:t xml:space="preserve"> </w:t>
      </w:r>
      <w:r w:rsidR="00900AFC" w:rsidRPr="001958A7">
        <w:rPr>
          <w:rFonts w:ascii="Times New Roman" w:hAnsi="Times New Roman"/>
          <w:szCs w:val="24"/>
        </w:rPr>
        <w:t>lo svolgimento</w:t>
      </w:r>
      <w:r w:rsidR="00314F24" w:rsidRPr="001958A7">
        <w:rPr>
          <w:rFonts w:ascii="Times New Roman" w:hAnsi="Times New Roman"/>
          <w:szCs w:val="24"/>
        </w:rPr>
        <w:t xml:space="preserve"> delle </w:t>
      </w:r>
      <w:r w:rsidR="0013560D" w:rsidRPr="001958A7">
        <w:rPr>
          <w:rFonts w:ascii="Times New Roman" w:hAnsi="Times New Roman"/>
          <w:szCs w:val="24"/>
        </w:rPr>
        <w:t>sessioni</w:t>
      </w:r>
      <w:r w:rsidR="00314F24" w:rsidRPr="001958A7">
        <w:rPr>
          <w:rFonts w:ascii="Times New Roman" w:hAnsi="Times New Roman"/>
          <w:szCs w:val="24"/>
        </w:rPr>
        <w:t xml:space="preserve"> di gara preordinate all’</w:t>
      </w:r>
      <w:r w:rsidR="00900AFC" w:rsidRPr="001958A7">
        <w:rPr>
          <w:rFonts w:ascii="Times New Roman" w:hAnsi="Times New Roman"/>
          <w:szCs w:val="24"/>
        </w:rPr>
        <w:t>esame</w:t>
      </w:r>
      <w:r w:rsidR="00314F24" w:rsidRPr="001958A7">
        <w:rPr>
          <w:rFonts w:ascii="Times New Roman" w:hAnsi="Times New Roman"/>
          <w:szCs w:val="24"/>
        </w:rPr>
        <w:t>:</w:t>
      </w:r>
    </w:p>
    <w:p w14:paraId="65BFE142" w14:textId="18695966" w:rsidR="00314F24" w:rsidRPr="001958A7" w:rsidRDefault="00314F24" w:rsidP="008904AF">
      <w:pPr>
        <w:spacing w:line="240" w:lineRule="auto"/>
        <w:rPr>
          <w:rFonts w:ascii="Times New Roman" w:hAnsi="Times New Roman"/>
          <w:szCs w:val="24"/>
        </w:rPr>
      </w:pPr>
      <w:r w:rsidRPr="001958A7">
        <w:rPr>
          <w:rFonts w:ascii="Times New Roman" w:hAnsi="Times New Roman"/>
          <w:szCs w:val="24"/>
        </w:rPr>
        <w:t>•</w:t>
      </w:r>
      <w:r w:rsidRPr="001958A7">
        <w:rPr>
          <w:rFonts w:ascii="Times New Roman" w:hAnsi="Times New Roman"/>
          <w:szCs w:val="24"/>
        </w:rPr>
        <w:tab/>
        <w:t>della documentazione amministrativa;</w:t>
      </w:r>
    </w:p>
    <w:p w14:paraId="0D319771" w14:textId="1C2108A0" w:rsidR="00314F24" w:rsidRPr="001958A7" w:rsidRDefault="00314F24" w:rsidP="008904AF">
      <w:pPr>
        <w:spacing w:line="240" w:lineRule="auto"/>
        <w:rPr>
          <w:rFonts w:ascii="Times New Roman" w:hAnsi="Times New Roman"/>
          <w:szCs w:val="24"/>
        </w:rPr>
      </w:pPr>
      <w:r w:rsidRPr="001958A7">
        <w:rPr>
          <w:rFonts w:ascii="Times New Roman" w:hAnsi="Times New Roman"/>
          <w:szCs w:val="24"/>
        </w:rPr>
        <w:t>•</w:t>
      </w:r>
      <w:r w:rsidRPr="001958A7">
        <w:rPr>
          <w:rFonts w:ascii="Times New Roman" w:hAnsi="Times New Roman"/>
          <w:szCs w:val="24"/>
        </w:rPr>
        <w:tab/>
        <w:t>delle offerte tecniche;</w:t>
      </w:r>
    </w:p>
    <w:p w14:paraId="428B8432" w14:textId="543BEDF1" w:rsidR="00314F24" w:rsidRPr="00183AB7" w:rsidRDefault="00314F24" w:rsidP="008904AF">
      <w:pPr>
        <w:spacing w:line="240" w:lineRule="auto"/>
        <w:rPr>
          <w:rFonts w:ascii="Times New Roman" w:hAnsi="Times New Roman"/>
          <w:szCs w:val="24"/>
        </w:rPr>
      </w:pPr>
      <w:r w:rsidRPr="001958A7">
        <w:rPr>
          <w:rFonts w:ascii="Times New Roman" w:hAnsi="Times New Roman"/>
          <w:szCs w:val="24"/>
        </w:rPr>
        <w:t>•</w:t>
      </w:r>
      <w:r w:rsidRPr="001958A7">
        <w:rPr>
          <w:rFonts w:ascii="Times New Roman" w:hAnsi="Times New Roman"/>
          <w:szCs w:val="24"/>
        </w:rPr>
        <w:tab/>
        <w:t>delle offerte economiche</w:t>
      </w:r>
      <w:r w:rsidR="00900AFC" w:rsidRPr="001958A7">
        <w:rPr>
          <w:rFonts w:ascii="Times New Roman" w:hAnsi="Times New Roman"/>
          <w:szCs w:val="24"/>
        </w:rPr>
        <w:t>.</w:t>
      </w:r>
    </w:p>
    <w:p w14:paraId="48843B4E" w14:textId="207C71B4" w:rsidR="00314F24" w:rsidRPr="00183AB7" w:rsidRDefault="00900AFC" w:rsidP="008904AF">
      <w:pPr>
        <w:spacing w:line="240" w:lineRule="auto"/>
        <w:rPr>
          <w:rFonts w:ascii="Times New Roman" w:hAnsi="Times New Roman"/>
          <w:szCs w:val="24"/>
        </w:rPr>
      </w:pPr>
      <w:r w:rsidRPr="00183AB7">
        <w:rPr>
          <w:rFonts w:ascii="Times New Roman" w:hAnsi="Times New Roman"/>
          <w:szCs w:val="24"/>
        </w:rPr>
        <w:t xml:space="preserve">La piattaforma garantisce il rispetto delle disposizioni del codice in materia di </w:t>
      </w:r>
      <w:r w:rsidR="006229B3" w:rsidRPr="00183AB7">
        <w:rPr>
          <w:rFonts w:ascii="Times New Roman" w:hAnsi="Times New Roman"/>
          <w:szCs w:val="24"/>
        </w:rPr>
        <w:t>riservatezza delle</w:t>
      </w:r>
      <w:r w:rsidRPr="00183AB7">
        <w:rPr>
          <w:rFonts w:ascii="Times New Roman" w:hAnsi="Times New Roman"/>
          <w:szCs w:val="24"/>
        </w:rPr>
        <w:t xml:space="preserve"> operazioni e delle informazioni relative alla procedura di gara</w:t>
      </w:r>
      <w:r w:rsidR="008F3A30" w:rsidRPr="00183AB7">
        <w:rPr>
          <w:rFonts w:ascii="Times New Roman" w:hAnsi="Times New Roman"/>
          <w:szCs w:val="24"/>
        </w:rPr>
        <w:t>, nonché il rispetto dei principi di trasparenza.</w:t>
      </w:r>
    </w:p>
    <w:p w14:paraId="62A0F807" w14:textId="77777777" w:rsidR="00992D8F" w:rsidRPr="00183AB7" w:rsidRDefault="00992D8F" w:rsidP="008904AF">
      <w:pPr>
        <w:spacing w:line="240" w:lineRule="auto"/>
        <w:rPr>
          <w:rFonts w:ascii="Times New Roman" w:hAnsi="Times New Roman"/>
          <w:szCs w:val="24"/>
        </w:rPr>
      </w:pPr>
    </w:p>
    <w:p w14:paraId="722DEC88" w14:textId="77777777" w:rsidR="004C53A8" w:rsidRPr="00183AB7" w:rsidRDefault="00870286" w:rsidP="008904AF">
      <w:pPr>
        <w:pStyle w:val="Titolo2"/>
        <w:numPr>
          <w:ilvl w:val="0"/>
          <w:numId w:val="3"/>
        </w:numPr>
        <w:spacing w:before="0" w:after="0" w:line="240" w:lineRule="auto"/>
        <w:ind w:left="357" w:hanging="357"/>
        <w:rPr>
          <w:rFonts w:ascii="Times New Roman" w:hAnsi="Times New Roman"/>
          <w:szCs w:val="24"/>
          <w:lang w:val="it-IT"/>
        </w:rPr>
      </w:pPr>
      <w:bookmarkStart w:id="1939" w:name="_Ref132303128"/>
      <w:bookmarkStart w:id="1940" w:name="_Toc160100632"/>
      <w:r w:rsidRPr="00183AB7">
        <w:rPr>
          <w:rFonts w:ascii="Times New Roman" w:hAnsi="Times New Roman"/>
          <w:szCs w:val="24"/>
          <w:lang w:val="it-IT"/>
        </w:rPr>
        <w:t>VERIFICA DOCUMENTAZIONE AMMINISTRATIVA</w:t>
      </w:r>
      <w:bookmarkEnd w:id="1939"/>
      <w:bookmarkEnd w:id="1940"/>
    </w:p>
    <w:p w14:paraId="1F2D0319" w14:textId="32F2B6EF" w:rsidR="004C53A8" w:rsidRPr="00183AB7" w:rsidRDefault="00CB214A" w:rsidP="008904AF">
      <w:pPr>
        <w:spacing w:line="240" w:lineRule="auto"/>
        <w:rPr>
          <w:rFonts w:ascii="Times New Roman" w:hAnsi="Times New Roman"/>
          <w:szCs w:val="24"/>
        </w:rPr>
      </w:pPr>
      <w:r w:rsidRPr="00183AB7">
        <w:rPr>
          <w:rFonts w:ascii="Times New Roman" w:hAnsi="Times New Roman"/>
          <w:szCs w:val="24"/>
        </w:rPr>
        <w:t>Il</w:t>
      </w:r>
      <w:r w:rsidR="00746A37" w:rsidRPr="00183AB7">
        <w:rPr>
          <w:rFonts w:ascii="Times New Roman" w:hAnsi="Times New Roman"/>
          <w:szCs w:val="24"/>
        </w:rPr>
        <w:t xml:space="preserve"> RUP </w:t>
      </w:r>
      <w:r w:rsidR="0027356C" w:rsidRPr="00183AB7">
        <w:rPr>
          <w:rFonts w:ascii="Times New Roman" w:hAnsi="Times New Roman"/>
          <w:szCs w:val="24"/>
        </w:rPr>
        <w:t xml:space="preserve">della </w:t>
      </w:r>
      <w:r w:rsidR="00746A37" w:rsidRPr="00183AB7">
        <w:rPr>
          <w:rFonts w:ascii="Times New Roman" w:hAnsi="Times New Roman"/>
          <w:szCs w:val="24"/>
        </w:rPr>
        <w:t>S</w:t>
      </w:r>
      <w:r w:rsidR="0027356C" w:rsidRPr="00183AB7">
        <w:rPr>
          <w:rFonts w:ascii="Times New Roman" w:hAnsi="Times New Roman"/>
          <w:szCs w:val="24"/>
        </w:rPr>
        <w:t>.</w:t>
      </w:r>
      <w:r w:rsidR="00746A37" w:rsidRPr="00183AB7">
        <w:rPr>
          <w:rFonts w:ascii="Times New Roman" w:hAnsi="Times New Roman"/>
          <w:szCs w:val="24"/>
        </w:rPr>
        <w:t>U</w:t>
      </w:r>
      <w:r w:rsidR="0027356C" w:rsidRPr="00183AB7">
        <w:rPr>
          <w:rFonts w:ascii="Times New Roman" w:hAnsi="Times New Roman"/>
          <w:szCs w:val="24"/>
        </w:rPr>
        <w:t>.</w:t>
      </w:r>
      <w:r w:rsidR="00746A37" w:rsidRPr="00183AB7">
        <w:rPr>
          <w:rFonts w:ascii="Times New Roman" w:hAnsi="Times New Roman"/>
          <w:szCs w:val="24"/>
        </w:rPr>
        <w:t>A</w:t>
      </w:r>
      <w:r w:rsidR="0027356C" w:rsidRPr="00183AB7">
        <w:rPr>
          <w:rFonts w:ascii="Times New Roman" w:hAnsi="Times New Roman"/>
          <w:szCs w:val="24"/>
        </w:rPr>
        <w:t>.</w:t>
      </w:r>
      <w:r w:rsidR="00746A37" w:rsidRPr="00183AB7">
        <w:rPr>
          <w:rFonts w:ascii="Times New Roman" w:hAnsi="Times New Roman"/>
          <w:szCs w:val="24"/>
        </w:rPr>
        <w:t xml:space="preserve"> </w:t>
      </w:r>
      <w:r w:rsidR="00870286" w:rsidRPr="00183AB7">
        <w:rPr>
          <w:rFonts w:ascii="Times New Roman" w:hAnsi="Times New Roman"/>
          <w:szCs w:val="24"/>
        </w:rPr>
        <w:t xml:space="preserve">accede </w:t>
      </w:r>
      <w:r w:rsidR="00B76CCF" w:rsidRPr="00183AB7">
        <w:rPr>
          <w:rFonts w:ascii="Times New Roman" w:hAnsi="Times New Roman"/>
          <w:szCs w:val="24"/>
        </w:rPr>
        <w:t xml:space="preserve">alla </w:t>
      </w:r>
      <w:r w:rsidR="00994C13" w:rsidRPr="00183AB7">
        <w:rPr>
          <w:rFonts w:ascii="Times New Roman" w:hAnsi="Times New Roman"/>
          <w:szCs w:val="24"/>
        </w:rPr>
        <w:t>d</w:t>
      </w:r>
      <w:r w:rsidR="00870286" w:rsidRPr="00183AB7">
        <w:rPr>
          <w:rFonts w:ascii="Times New Roman" w:hAnsi="Times New Roman"/>
          <w:szCs w:val="24"/>
        </w:rPr>
        <w:t>ocumentazione amministr</w:t>
      </w:r>
      <w:r w:rsidR="00B76CCF" w:rsidRPr="00183AB7">
        <w:rPr>
          <w:rFonts w:ascii="Times New Roman" w:hAnsi="Times New Roman"/>
          <w:szCs w:val="24"/>
        </w:rPr>
        <w:t>ativa</w:t>
      </w:r>
      <w:r w:rsidR="00870286" w:rsidRPr="00183AB7">
        <w:rPr>
          <w:rFonts w:ascii="Times New Roman" w:hAnsi="Times New Roman"/>
          <w:szCs w:val="24"/>
        </w:rPr>
        <w:t xml:space="preserve"> di ciascun concorrente, mentre l’offerta tecnica e l’offerta economica restano, chiuse, segrete e bloccate dal sistema, e procede a: </w:t>
      </w:r>
    </w:p>
    <w:p w14:paraId="1CDC8C55" w14:textId="77777777" w:rsidR="004C53A8" w:rsidRPr="00183AB7" w:rsidRDefault="00870286" w:rsidP="008904AF">
      <w:pPr>
        <w:numPr>
          <w:ilvl w:val="0"/>
          <w:numId w:val="5"/>
        </w:numPr>
        <w:tabs>
          <w:tab w:val="left" w:pos="851"/>
        </w:tabs>
        <w:spacing w:line="240" w:lineRule="auto"/>
        <w:ind w:left="426"/>
        <w:rPr>
          <w:rFonts w:ascii="Times New Roman" w:hAnsi="Times New Roman"/>
          <w:szCs w:val="24"/>
        </w:rPr>
      </w:pPr>
      <w:r w:rsidRPr="00183AB7">
        <w:rPr>
          <w:rFonts w:ascii="Times New Roman" w:hAnsi="Times New Roman"/>
          <w:szCs w:val="24"/>
        </w:rPr>
        <w:t>controllare la completezza della documentazione amministrativa presentata;</w:t>
      </w:r>
    </w:p>
    <w:p w14:paraId="5396CF20" w14:textId="3D5E44FD" w:rsidR="001215DB" w:rsidRPr="00183AB7" w:rsidRDefault="00870286" w:rsidP="008904AF">
      <w:pPr>
        <w:pStyle w:val="Paragrafoelenco"/>
        <w:numPr>
          <w:ilvl w:val="0"/>
          <w:numId w:val="5"/>
        </w:numPr>
        <w:tabs>
          <w:tab w:val="left" w:pos="851"/>
        </w:tabs>
        <w:spacing w:line="240" w:lineRule="auto"/>
        <w:ind w:left="426"/>
        <w:rPr>
          <w:rFonts w:ascii="Times New Roman" w:hAnsi="Times New Roman"/>
          <w:szCs w:val="24"/>
        </w:rPr>
      </w:pPr>
      <w:r w:rsidRPr="00183AB7">
        <w:rPr>
          <w:rFonts w:ascii="Times New Roman" w:hAnsi="Times New Roman"/>
          <w:szCs w:val="24"/>
        </w:rPr>
        <w:t>verificare la conformità della documentazione amministrativa a quanto richiesto nel presente disciplinare</w:t>
      </w:r>
      <w:r w:rsidR="001215DB" w:rsidRPr="00183AB7">
        <w:rPr>
          <w:rFonts w:ascii="Times New Roman" w:hAnsi="Times New Roman"/>
          <w:szCs w:val="24"/>
        </w:rPr>
        <w:t>;</w:t>
      </w:r>
    </w:p>
    <w:p w14:paraId="5A374360" w14:textId="2B86E6E7" w:rsidR="002D6EEC" w:rsidRPr="00183AB7" w:rsidRDefault="001215DB" w:rsidP="008904AF">
      <w:pPr>
        <w:pStyle w:val="Paragrafoelenco"/>
        <w:numPr>
          <w:ilvl w:val="0"/>
          <w:numId w:val="5"/>
        </w:numPr>
        <w:tabs>
          <w:tab w:val="left" w:pos="851"/>
        </w:tabs>
        <w:spacing w:line="240" w:lineRule="auto"/>
        <w:ind w:left="426"/>
        <w:rPr>
          <w:rFonts w:ascii="Times New Roman" w:hAnsi="Times New Roman"/>
          <w:szCs w:val="24"/>
        </w:rPr>
      </w:pPr>
      <w:r w:rsidRPr="00183AB7">
        <w:rPr>
          <w:rFonts w:ascii="Times New Roman" w:hAnsi="Times New Roman"/>
          <w:szCs w:val="24"/>
        </w:rPr>
        <w:t xml:space="preserve">attivare la procedura di soccorso istruttorio di cui al precedente punto </w:t>
      </w:r>
      <w:r w:rsidR="00746A37" w:rsidRPr="00183AB7">
        <w:rPr>
          <w:rFonts w:ascii="Times New Roman" w:hAnsi="Times New Roman"/>
          <w:szCs w:val="24"/>
        </w:rPr>
        <w:t>1</w:t>
      </w:r>
      <w:r w:rsidR="0027356C" w:rsidRPr="00183AB7">
        <w:rPr>
          <w:rFonts w:ascii="Times New Roman" w:hAnsi="Times New Roman"/>
          <w:szCs w:val="24"/>
        </w:rPr>
        <w:t>4</w:t>
      </w:r>
      <w:r w:rsidR="002D6EEC" w:rsidRPr="00183AB7">
        <w:rPr>
          <w:rFonts w:ascii="Times New Roman" w:hAnsi="Times New Roman"/>
          <w:szCs w:val="24"/>
        </w:rPr>
        <w:t xml:space="preserve">. </w:t>
      </w:r>
    </w:p>
    <w:p w14:paraId="4E3E954A" w14:textId="4821EDCE" w:rsidR="004C53A8" w:rsidRDefault="002D6EEC" w:rsidP="008904AF">
      <w:pPr>
        <w:tabs>
          <w:tab w:val="left" w:pos="851"/>
        </w:tabs>
        <w:spacing w:line="240" w:lineRule="auto"/>
        <w:ind w:left="66"/>
        <w:rPr>
          <w:rFonts w:ascii="Times New Roman" w:hAnsi="Times New Roman"/>
          <w:szCs w:val="24"/>
        </w:rPr>
      </w:pPr>
      <w:r w:rsidRPr="00183AB7">
        <w:rPr>
          <w:rFonts w:ascii="Times New Roman" w:hAnsi="Times New Roman"/>
          <w:szCs w:val="24"/>
        </w:rPr>
        <w:t xml:space="preserve">Gli eventuali </w:t>
      </w:r>
      <w:r w:rsidR="003D0441" w:rsidRPr="00183AB7">
        <w:rPr>
          <w:rFonts w:ascii="Times New Roman" w:hAnsi="Times New Roman"/>
          <w:szCs w:val="24"/>
        </w:rPr>
        <w:t xml:space="preserve">provvedimenti di esclusione dalla procedura di gara sono comunicati </w:t>
      </w:r>
      <w:r w:rsidR="00626907" w:rsidRPr="00183AB7">
        <w:rPr>
          <w:rFonts w:ascii="Times New Roman" w:hAnsi="Times New Roman"/>
          <w:szCs w:val="24"/>
        </w:rPr>
        <w:t>entro cinque giorni dalla loro adozione.</w:t>
      </w:r>
      <w:r w:rsidR="00626907" w:rsidRPr="00183AB7" w:rsidDel="00626907">
        <w:rPr>
          <w:rFonts w:ascii="Times New Roman" w:hAnsi="Times New Roman"/>
          <w:szCs w:val="24"/>
        </w:rPr>
        <w:t xml:space="preserve"> </w:t>
      </w:r>
      <w:r w:rsidR="004965EA" w:rsidRPr="00183AB7">
        <w:rPr>
          <w:rFonts w:ascii="Times New Roman" w:hAnsi="Times New Roman"/>
          <w:szCs w:val="24"/>
        </w:rPr>
        <w:t>È fatta salva la possibilità</w:t>
      </w:r>
      <w:r w:rsidR="00870286" w:rsidRPr="00183AB7">
        <w:rPr>
          <w:rFonts w:ascii="Times New Roman" w:hAnsi="Times New Roman"/>
          <w:szCs w:val="24"/>
        </w:rPr>
        <w:t xml:space="preserve"> di chiedere agli offerenti, in qualsiasi momento nel corso della procedura, di presentare tutti i documenti complementari o parte di essi, qualora questo sia necessario per assicurare il corretto svolgimento della procedura. </w:t>
      </w:r>
    </w:p>
    <w:p w14:paraId="58ACC16A" w14:textId="16A3ED4C" w:rsidR="008904AF" w:rsidRDefault="008904AF" w:rsidP="008904AF">
      <w:pPr>
        <w:tabs>
          <w:tab w:val="left" w:pos="851"/>
        </w:tabs>
        <w:spacing w:line="240" w:lineRule="auto"/>
        <w:ind w:left="66"/>
        <w:rPr>
          <w:rFonts w:ascii="Times New Roman" w:hAnsi="Times New Roman"/>
          <w:szCs w:val="24"/>
        </w:rPr>
      </w:pPr>
    </w:p>
    <w:p w14:paraId="64A16954" w14:textId="77777777" w:rsidR="008904AF" w:rsidRDefault="008904AF" w:rsidP="008904AF">
      <w:pPr>
        <w:pStyle w:val="Titolo2"/>
        <w:numPr>
          <w:ilvl w:val="0"/>
          <w:numId w:val="3"/>
        </w:numPr>
        <w:spacing w:before="0" w:after="0" w:line="240" w:lineRule="auto"/>
        <w:rPr>
          <w:rFonts w:ascii="Times New Roman" w:hAnsi="Times New Roman"/>
          <w:szCs w:val="24"/>
          <w:lang w:val="it-IT"/>
        </w:rPr>
      </w:pPr>
      <w:bookmarkStart w:id="1941" w:name="_Ref132303065"/>
      <w:bookmarkStart w:id="1942" w:name="_Ref138148356"/>
      <w:bookmarkStart w:id="1943" w:name="_Toc160100633"/>
      <w:r w:rsidRPr="00183AB7">
        <w:rPr>
          <w:rFonts w:ascii="Times New Roman" w:hAnsi="Times New Roman"/>
          <w:szCs w:val="24"/>
          <w:lang w:val="it-IT"/>
        </w:rPr>
        <w:t>VALUTAZIONE DELLE OFFERTE TECNICHE ED ECONOMICHE</w:t>
      </w:r>
      <w:bookmarkEnd w:id="1941"/>
      <w:bookmarkEnd w:id="1942"/>
      <w:bookmarkEnd w:id="1943"/>
    </w:p>
    <w:p w14:paraId="29D32BBE" w14:textId="33D5AB63" w:rsidR="008904AF" w:rsidRDefault="008904AF" w:rsidP="008904AF">
      <w:pPr>
        <w:spacing w:line="240" w:lineRule="auto"/>
        <w:jc w:val="left"/>
        <w:rPr>
          <w:rFonts w:ascii="Times New Roman" w:hAnsi="Times New Roman"/>
          <w:szCs w:val="24"/>
        </w:rPr>
      </w:pPr>
      <w:r w:rsidRPr="008904AF">
        <w:rPr>
          <w:rFonts w:ascii="Times New Roman" w:hAnsi="Times New Roman"/>
          <w:szCs w:val="24"/>
        </w:rPr>
        <w:t xml:space="preserve">La commissione giudicatrice procede all’esame e valutazione delle offerte presentate dai </w:t>
      </w:r>
    </w:p>
    <w:p w14:paraId="4EB883FE" w14:textId="5DF930F3" w:rsidR="004C53A8" w:rsidRPr="00183AB7" w:rsidRDefault="005A0708" w:rsidP="008904AF">
      <w:pPr>
        <w:spacing w:line="240" w:lineRule="auto"/>
        <w:rPr>
          <w:rFonts w:ascii="Times New Roman" w:hAnsi="Times New Roman"/>
          <w:szCs w:val="24"/>
        </w:rPr>
      </w:pPr>
      <w:r w:rsidRPr="00183AB7">
        <w:rPr>
          <w:rFonts w:ascii="Times New Roman" w:hAnsi="Times New Roman"/>
          <w:szCs w:val="24"/>
        </w:rPr>
        <w:t xml:space="preserve">concorrenti </w:t>
      </w:r>
      <w:r w:rsidR="00870286" w:rsidRPr="00183AB7">
        <w:rPr>
          <w:rFonts w:ascii="Times New Roman" w:hAnsi="Times New Roman"/>
          <w:szCs w:val="24"/>
        </w:rPr>
        <w:t xml:space="preserve">e all’assegnazione dei relativi punteggi applicando i criteri e le formule indicati </w:t>
      </w:r>
      <w:r w:rsidR="009347F3" w:rsidRPr="00183AB7">
        <w:rPr>
          <w:rFonts w:ascii="Times New Roman" w:hAnsi="Times New Roman"/>
          <w:szCs w:val="24"/>
        </w:rPr>
        <w:t>negli atti di gara</w:t>
      </w:r>
      <w:r w:rsidR="00870286" w:rsidRPr="00183AB7">
        <w:rPr>
          <w:rFonts w:ascii="Times New Roman" w:hAnsi="Times New Roman"/>
          <w:szCs w:val="24"/>
        </w:rPr>
        <w:t>.</w:t>
      </w:r>
      <w:r w:rsidR="004965EA" w:rsidRPr="00183AB7">
        <w:rPr>
          <w:rFonts w:ascii="Times New Roman" w:hAnsi="Times New Roman"/>
          <w:szCs w:val="24"/>
        </w:rPr>
        <w:t xml:space="preserve"> </w:t>
      </w:r>
      <w:r w:rsidRPr="00183AB7">
        <w:rPr>
          <w:rFonts w:ascii="Times New Roman" w:hAnsi="Times New Roman"/>
          <w:szCs w:val="24"/>
        </w:rPr>
        <w:t>G</w:t>
      </w:r>
      <w:r w:rsidR="004965EA" w:rsidRPr="00183AB7">
        <w:rPr>
          <w:rFonts w:ascii="Times New Roman" w:hAnsi="Times New Roman"/>
          <w:szCs w:val="24"/>
        </w:rPr>
        <w:t>li esiti d</w:t>
      </w:r>
      <w:r w:rsidRPr="00183AB7">
        <w:rPr>
          <w:rFonts w:ascii="Times New Roman" w:hAnsi="Times New Roman"/>
          <w:szCs w:val="24"/>
        </w:rPr>
        <w:t>ella valutazione sono registrati dalla Piattaforma</w:t>
      </w:r>
      <w:r w:rsidR="004965EA" w:rsidRPr="00183AB7">
        <w:rPr>
          <w:rFonts w:ascii="Times New Roman" w:hAnsi="Times New Roman"/>
          <w:szCs w:val="24"/>
        </w:rPr>
        <w:t>.</w:t>
      </w:r>
    </w:p>
    <w:p w14:paraId="17AC871C" w14:textId="0EA9B64D" w:rsidR="004C53A8" w:rsidRPr="00183AB7" w:rsidRDefault="00870286" w:rsidP="008904AF">
      <w:pPr>
        <w:spacing w:line="240" w:lineRule="auto"/>
        <w:rPr>
          <w:rFonts w:ascii="Times New Roman" w:hAnsi="Times New Roman"/>
          <w:szCs w:val="24"/>
        </w:rPr>
      </w:pPr>
      <w:r w:rsidRPr="00183AB7">
        <w:rPr>
          <w:rFonts w:ascii="Times New Roman" w:hAnsi="Times New Roman"/>
          <w:szCs w:val="24"/>
        </w:rPr>
        <w:t xml:space="preserve">La commissione procede alla riparametrazione dei punteggi secondo quanto indicato al punto </w:t>
      </w:r>
      <w:r w:rsidR="00133B1E" w:rsidRPr="00183AB7">
        <w:rPr>
          <w:rFonts w:ascii="Times New Roman" w:hAnsi="Times New Roman"/>
          <w:szCs w:val="24"/>
        </w:rPr>
        <w:t>1</w:t>
      </w:r>
      <w:r w:rsidR="009347F3" w:rsidRPr="00183AB7">
        <w:rPr>
          <w:rFonts w:ascii="Times New Roman" w:hAnsi="Times New Roman"/>
          <w:szCs w:val="24"/>
        </w:rPr>
        <w:t>8</w:t>
      </w:r>
      <w:r w:rsidR="00133B1E" w:rsidRPr="00183AB7">
        <w:rPr>
          <w:rFonts w:ascii="Times New Roman" w:hAnsi="Times New Roman"/>
          <w:szCs w:val="24"/>
        </w:rPr>
        <w:t xml:space="preserve">.4 avvalendosi delle funzionalità della </w:t>
      </w:r>
      <w:r w:rsidR="009347F3" w:rsidRPr="00183AB7">
        <w:rPr>
          <w:rFonts w:ascii="Times New Roman" w:hAnsi="Times New Roman"/>
          <w:szCs w:val="24"/>
        </w:rPr>
        <w:t>P</w:t>
      </w:r>
      <w:r w:rsidR="00133B1E" w:rsidRPr="00183AB7">
        <w:rPr>
          <w:rFonts w:ascii="Times New Roman" w:hAnsi="Times New Roman"/>
          <w:szCs w:val="24"/>
        </w:rPr>
        <w:t>iattaforma.</w:t>
      </w:r>
    </w:p>
    <w:p w14:paraId="50C7FCDC" w14:textId="1B139DCD" w:rsidR="004C53A8" w:rsidRPr="00183AB7" w:rsidRDefault="00870286" w:rsidP="008904AF">
      <w:pPr>
        <w:spacing w:line="240" w:lineRule="auto"/>
        <w:rPr>
          <w:rFonts w:ascii="Times New Roman" w:hAnsi="Times New Roman"/>
          <w:szCs w:val="24"/>
        </w:rPr>
      </w:pPr>
      <w:r w:rsidRPr="00183AB7">
        <w:rPr>
          <w:rFonts w:ascii="Times New Roman" w:hAnsi="Times New Roman"/>
          <w:szCs w:val="24"/>
        </w:rPr>
        <w:t xml:space="preserve">La commissione </w:t>
      </w:r>
      <w:r w:rsidR="006D2A5E" w:rsidRPr="00183AB7">
        <w:rPr>
          <w:rFonts w:ascii="Times New Roman" w:hAnsi="Times New Roman"/>
          <w:szCs w:val="24"/>
        </w:rPr>
        <w:t xml:space="preserve">giudicatrice </w:t>
      </w:r>
      <w:r w:rsidRPr="00183AB7">
        <w:rPr>
          <w:rFonts w:ascii="Times New Roman" w:hAnsi="Times New Roman"/>
          <w:szCs w:val="24"/>
        </w:rPr>
        <w:t>rende visibile ai concorrenti</w:t>
      </w:r>
      <w:r w:rsidR="0035068F" w:rsidRPr="00183AB7">
        <w:rPr>
          <w:rFonts w:ascii="Times New Roman" w:hAnsi="Times New Roman"/>
          <w:szCs w:val="24"/>
        </w:rPr>
        <w:t xml:space="preserve"> attraverso le funzionalità </w:t>
      </w:r>
      <w:r w:rsidR="009347F3" w:rsidRPr="00183AB7">
        <w:rPr>
          <w:rFonts w:ascii="Times New Roman" w:hAnsi="Times New Roman"/>
          <w:szCs w:val="24"/>
        </w:rPr>
        <w:t>della</w:t>
      </w:r>
      <w:r w:rsidR="0035068F" w:rsidRPr="00183AB7">
        <w:rPr>
          <w:rFonts w:ascii="Times New Roman" w:hAnsi="Times New Roman"/>
          <w:szCs w:val="24"/>
        </w:rPr>
        <w:t xml:space="preserve"> </w:t>
      </w:r>
      <w:r w:rsidR="009347F3" w:rsidRPr="00183AB7">
        <w:rPr>
          <w:rFonts w:ascii="Times New Roman" w:hAnsi="Times New Roman"/>
          <w:szCs w:val="24"/>
        </w:rPr>
        <w:t>P</w:t>
      </w:r>
      <w:r w:rsidR="0035068F" w:rsidRPr="00183AB7">
        <w:rPr>
          <w:rFonts w:ascii="Times New Roman" w:hAnsi="Times New Roman"/>
          <w:szCs w:val="24"/>
        </w:rPr>
        <w:t>iattaforma</w:t>
      </w:r>
      <w:r w:rsidRPr="00183AB7">
        <w:rPr>
          <w:rFonts w:ascii="Times New Roman" w:hAnsi="Times New Roman"/>
          <w:szCs w:val="24"/>
        </w:rPr>
        <w:t xml:space="preserve">: </w:t>
      </w:r>
    </w:p>
    <w:p w14:paraId="233C6CE6" w14:textId="77777777" w:rsidR="004C53A8" w:rsidRPr="00183AB7" w:rsidRDefault="00870286" w:rsidP="008904AF">
      <w:pPr>
        <w:spacing w:line="240" w:lineRule="auto"/>
        <w:ind w:left="284"/>
        <w:rPr>
          <w:rFonts w:ascii="Times New Roman" w:hAnsi="Times New Roman"/>
          <w:szCs w:val="24"/>
        </w:rPr>
      </w:pPr>
      <w:r w:rsidRPr="00183AB7">
        <w:rPr>
          <w:rFonts w:ascii="Times New Roman" w:hAnsi="Times New Roman"/>
          <w:szCs w:val="24"/>
        </w:rPr>
        <w:t>a) i punteggi tecnici attribuiti alle singole offerte tecniche;</w:t>
      </w:r>
    </w:p>
    <w:p w14:paraId="59A25897" w14:textId="77777777" w:rsidR="006D2A5E" w:rsidRPr="00183AB7" w:rsidRDefault="00870286" w:rsidP="008904AF">
      <w:pPr>
        <w:spacing w:line="240" w:lineRule="auto"/>
        <w:ind w:left="284"/>
        <w:rPr>
          <w:rFonts w:ascii="Times New Roman" w:hAnsi="Times New Roman"/>
          <w:szCs w:val="24"/>
        </w:rPr>
      </w:pPr>
      <w:r w:rsidRPr="00183AB7">
        <w:rPr>
          <w:rFonts w:ascii="Times New Roman" w:hAnsi="Times New Roman"/>
          <w:szCs w:val="24"/>
        </w:rPr>
        <w:t>b) le eventuali esclusioni dalla gara dei concorrenti</w:t>
      </w:r>
      <w:r w:rsidR="006D2A5E" w:rsidRPr="00183AB7">
        <w:rPr>
          <w:rFonts w:ascii="Times New Roman" w:hAnsi="Times New Roman"/>
          <w:szCs w:val="24"/>
        </w:rPr>
        <w:t>.</w:t>
      </w:r>
    </w:p>
    <w:p w14:paraId="602A7963" w14:textId="0A482E52" w:rsidR="004C53A8" w:rsidRPr="00183AB7" w:rsidRDefault="009B0C28" w:rsidP="008904AF">
      <w:pPr>
        <w:spacing w:line="240" w:lineRule="auto"/>
        <w:rPr>
          <w:rFonts w:ascii="Times New Roman" w:hAnsi="Times New Roman"/>
          <w:szCs w:val="24"/>
        </w:rPr>
      </w:pPr>
      <w:r w:rsidRPr="00183AB7">
        <w:rPr>
          <w:rFonts w:ascii="Times New Roman" w:hAnsi="Times New Roman"/>
          <w:szCs w:val="24"/>
        </w:rPr>
        <w:t>Al termine delle operazioni di cui sopra la Piattaforma consente la prosecuzione della procedura ai soli concorrenti ammessi alla valutazione delle offerte economiche.</w:t>
      </w:r>
      <w:r w:rsidR="00870286" w:rsidRPr="00183AB7">
        <w:rPr>
          <w:rFonts w:ascii="Times New Roman" w:hAnsi="Times New Roman"/>
          <w:szCs w:val="24"/>
        </w:rPr>
        <w:t xml:space="preserve"> </w:t>
      </w:r>
    </w:p>
    <w:p w14:paraId="3B179426" w14:textId="77777777" w:rsidR="003547C5" w:rsidRPr="00183AB7" w:rsidRDefault="003547C5" w:rsidP="008904AF">
      <w:pPr>
        <w:spacing w:line="240" w:lineRule="auto"/>
        <w:rPr>
          <w:rFonts w:ascii="Times New Roman" w:hAnsi="Times New Roman"/>
          <w:color w:val="FF0000"/>
          <w:szCs w:val="24"/>
          <w:highlight w:val="yellow"/>
        </w:rPr>
      </w:pPr>
    </w:p>
    <w:p w14:paraId="61953F7D" w14:textId="56EB5F88" w:rsidR="004C53A8" w:rsidRPr="00183AB7" w:rsidRDefault="003547C5" w:rsidP="008904AF">
      <w:pPr>
        <w:spacing w:line="240" w:lineRule="auto"/>
        <w:rPr>
          <w:rFonts w:ascii="Times New Roman" w:hAnsi="Times New Roman"/>
          <w:szCs w:val="24"/>
        </w:rPr>
      </w:pPr>
      <w:r w:rsidRPr="00183AB7">
        <w:rPr>
          <w:rFonts w:ascii="Times New Roman" w:hAnsi="Times New Roman"/>
          <w:szCs w:val="24"/>
        </w:rPr>
        <w:t xml:space="preserve">Il personale della SUA incaricato, </w:t>
      </w:r>
      <w:r w:rsidR="00870286" w:rsidRPr="00183AB7">
        <w:rPr>
          <w:rFonts w:ascii="Times New Roman" w:hAnsi="Times New Roman"/>
          <w:szCs w:val="24"/>
        </w:rPr>
        <w:t>proced</w:t>
      </w:r>
      <w:r w:rsidR="0035068F" w:rsidRPr="00183AB7">
        <w:rPr>
          <w:rFonts w:ascii="Times New Roman" w:hAnsi="Times New Roman"/>
          <w:szCs w:val="24"/>
        </w:rPr>
        <w:t xml:space="preserve">e relativamente a ciascun lotto </w:t>
      </w:r>
      <w:r w:rsidR="009B0C28" w:rsidRPr="00183AB7">
        <w:rPr>
          <w:rFonts w:ascii="Times New Roman" w:hAnsi="Times New Roman"/>
          <w:szCs w:val="24"/>
        </w:rPr>
        <w:t xml:space="preserve">all’apertura </w:t>
      </w:r>
      <w:r w:rsidR="00FB566D" w:rsidRPr="00183AB7">
        <w:rPr>
          <w:rFonts w:ascii="Times New Roman" w:hAnsi="Times New Roman"/>
          <w:szCs w:val="24"/>
        </w:rPr>
        <w:t>e</w:t>
      </w:r>
      <w:r w:rsidR="00870286" w:rsidRPr="00183AB7">
        <w:rPr>
          <w:rFonts w:ascii="Times New Roman" w:hAnsi="Times New Roman"/>
          <w:szCs w:val="24"/>
        </w:rPr>
        <w:t xml:space="preserve"> alla valutazione delle offerte economiche, secondo i criteri e le modalità descritte </w:t>
      </w:r>
      <w:r w:rsidR="00A676A9" w:rsidRPr="00183AB7">
        <w:rPr>
          <w:rFonts w:ascii="Times New Roman" w:hAnsi="Times New Roman"/>
          <w:szCs w:val="24"/>
        </w:rPr>
        <w:t>nel disciplinare e,</w:t>
      </w:r>
      <w:r w:rsidR="007C2CBB" w:rsidRPr="00183AB7">
        <w:rPr>
          <w:rFonts w:ascii="Times New Roman" w:hAnsi="Times New Roman"/>
          <w:szCs w:val="24"/>
        </w:rPr>
        <w:t xml:space="preserve"> successivamente</w:t>
      </w:r>
      <w:r w:rsidR="00A676A9" w:rsidRPr="00183AB7">
        <w:rPr>
          <w:rFonts w:ascii="Times New Roman" w:hAnsi="Times New Roman"/>
          <w:szCs w:val="24"/>
        </w:rPr>
        <w:t>,</w:t>
      </w:r>
      <w:r w:rsidR="007C2CBB" w:rsidRPr="00183AB7">
        <w:rPr>
          <w:rFonts w:ascii="Times New Roman" w:hAnsi="Times New Roman"/>
          <w:szCs w:val="24"/>
        </w:rPr>
        <w:t xml:space="preserve"> </w:t>
      </w:r>
      <w:r w:rsidR="00870286" w:rsidRPr="00183AB7">
        <w:rPr>
          <w:rFonts w:ascii="Times New Roman" w:hAnsi="Times New Roman"/>
          <w:szCs w:val="24"/>
        </w:rPr>
        <w:t xml:space="preserve">all’individuazione dell’unico parametro numerico finale per la formulazione della graduatoria. </w:t>
      </w:r>
    </w:p>
    <w:p w14:paraId="0B519B9A" w14:textId="77777777" w:rsidR="006F13A1" w:rsidRPr="00183AB7" w:rsidRDefault="00870286" w:rsidP="008904AF">
      <w:pPr>
        <w:spacing w:line="240" w:lineRule="auto"/>
        <w:rPr>
          <w:rFonts w:ascii="Times New Roman" w:hAnsi="Times New Roman"/>
          <w:szCs w:val="24"/>
        </w:rPr>
      </w:pPr>
      <w:r w:rsidRPr="00183AB7">
        <w:rPr>
          <w:rFonts w:ascii="Times New Roman" w:hAnsi="Times New Roman"/>
          <w:szCs w:val="24"/>
        </w:rPr>
        <w:t>Nel caso in cui le offerte di due o più concorrenti ottengano lo stesso punteggio complessivo, ma punteggi differenti per il prezzo e per tutti gli altri elementi di valutazione, è collocato primo in graduatoria il concorrente che ha ottenuto il miglior punteggio sul</w:t>
      </w:r>
      <w:r w:rsidR="006F13A1" w:rsidRPr="00183AB7">
        <w:rPr>
          <w:rFonts w:ascii="Times New Roman" w:hAnsi="Times New Roman"/>
          <w:szCs w:val="24"/>
        </w:rPr>
        <w:t>l’offerta tecnica.</w:t>
      </w:r>
    </w:p>
    <w:p w14:paraId="35B17DDF" w14:textId="54CB19DE" w:rsidR="004C53A8" w:rsidRPr="00183AB7" w:rsidRDefault="004C53A8" w:rsidP="008904AF">
      <w:pPr>
        <w:spacing w:line="240" w:lineRule="auto"/>
        <w:rPr>
          <w:rFonts w:ascii="Times New Roman" w:hAnsi="Times New Roman"/>
          <w:szCs w:val="24"/>
        </w:rPr>
      </w:pPr>
    </w:p>
    <w:p w14:paraId="75369738" w14:textId="11E1D006" w:rsidR="004C53A8" w:rsidRPr="00183AB7" w:rsidRDefault="00870286" w:rsidP="008904AF">
      <w:pPr>
        <w:spacing w:line="240" w:lineRule="auto"/>
        <w:rPr>
          <w:rFonts w:ascii="Times New Roman" w:hAnsi="Times New Roman"/>
          <w:szCs w:val="24"/>
        </w:rPr>
      </w:pPr>
      <w:r w:rsidRPr="00183AB7">
        <w:rPr>
          <w:rFonts w:ascii="Times New Roman" w:hAnsi="Times New Roman"/>
          <w:szCs w:val="24"/>
        </w:rPr>
        <w:t xml:space="preserve">Nel caso in cui le offerte di due o più concorrenti ottengano lo stesso punteggio complessivo e gli stessi punteggi parziali per il prezzo e per l’offerta tecnica, </w:t>
      </w:r>
      <w:r w:rsidR="00C25436" w:rsidRPr="00183AB7">
        <w:rPr>
          <w:rFonts w:ascii="Times New Roman" w:hAnsi="Times New Roman"/>
          <w:szCs w:val="24"/>
        </w:rPr>
        <w:t>i predetti concorrenti</w:t>
      </w:r>
      <w:r w:rsidR="00005305" w:rsidRPr="00183AB7">
        <w:rPr>
          <w:rFonts w:ascii="Times New Roman" w:hAnsi="Times New Roman"/>
          <w:szCs w:val="24"/>
        </w:rPr>
        <w:t>, su richiesta della stazione appaltante, presentano un’offerta migliorativa</w:t>
      </w:r>
      <w:r w:rsidR="00C25436" w:rsidRPr="00183AB7">
        <w:rPr>
          <w:rFonts w:ascii="Times New Roman" w:hAnsi="Times New Roman"/>
          <w:szCs w:val="24"/>
        </w:rPr>
        <w:t xml:space="preserve"> </w:t>
      </w:r>
      <w:r w:rsidR="00005305" w:rsidRPr="00183AB7">
        <w:rPr>
          <w:rFonts w:ascii="Times New Roman" w:hAnsi="Times New Roman"/>
          <w:szCs w:val="24"/>
        </w:rPr>
        <w:t xml:space="preserve">sul prezzo </w:t>
      </w:r>
      <w:r w:rsidR="00994C0B" w:rsidRPr="00183AB7">
        <w:rPr>
          <w:rFonts w:ascii="Times New Roman" w:hAnsi="Times New Roman"/>
          <w:szCs w:val="24"/>
        </w:rPr>
        <w:t>entro</w:t>
      </w:r>
      <w:r w:rsidR="006F13A1" w:rsidRPr="00183AB7">
        <w:rPr>
          <w:rFonts w:ascii="Times New Roman" w:hAnsi="Times New Roman"/>
          <w:szCs w:val="24"/>
        </w:rPr>
        <w:t xml:space="preserve"> un termine certo e tassativo indicato dalla stazione appaltante</w:t>
      </w:r>
      <w:r w:rsidR="00005305" w:rsidRPr="00183AB7">
        <w:rPr>
          <w:rFonts w:ascii="Times New Roman" w:hAnsi="Times New Roman"/>
          <w:szCs w:val="24"/>
        </w:rPr>
        <w:t xml:space="preserve">. </w:t>
      </w:r>
      <w:r w:rsidR="00C25436" w:rsidRPr="00183AB7">
        <w:rPr>
          <w:rFonts w:ascii="Times New Roman" w:hAnsi="Times New Roman"/>
          <w:szCs w:val="24"/>
        </w:rPr>
        <w:t xml:space="preserve">La richiesta è effettuata secondo le modalità previste </w:t>
      </w:r>
      <w:r w:rsidR="0078130E" w:rsidRPr="00183AB7">
        <w:rPr>
          <w:rFonts w:ascii="Times New Roman" w:hAnsi="Times New Roman"/>
          <w:szCs w:val="24"/>
        </w:rPr>
        <w:t xml:space="preserve">al punto </w:t>
      </w:r>
      <w:r w:rsidR="0078130E" w:rsidRPr="00183AB7">
        <w:rPr>
          <w:rFonts w:ascii="Times New Roman" w:hAnsi="Times New Roman"/>
          <w:szCs w:val="24"/>
        </w:rPr>
        <w:fldChar w:fldCharType="begin"/>
      </w:r>
      <w:r w:rsidR="0078130E" w:rsidRPr="00183AB7">
        <w:rPr>
          <w:rFonts w:ascii="Times New Roman" w:hAnsi="Times New Roman"/>
          <w:szCs w:val="24"/>
        </w:rPr>
        <w:instrText xml:space="preserve"> REF _Ref132304898 \r \h </w:instrText>
      </w:r>
      <w:r w:rsidR="005C33B1" w:rsidRPr="00183AB7">
        <w:rPr>
          <w:rFonts w:ascii="Times New Roman" w:hAnsi="Times New Roman"/>
          <w:szCs w:val="24"/>
        </w:rPr>
        <w:instrText xml:space="preserve"> \* MERGEFORMAT </w:instrText>
      </w:r>
      <w:r w:rsidR="0078130E" w:rsidRPr="00183AB7">
        <w:rPr>
          <w:rFonts w:ascii="Times New Roman" w:hAnsi="Times New Roman"/>
          <w:szCs w:val="24"/>
        </w:rPr>
      </w:r>
      <w:r w:rsidR="0078130E" w:rsidRPr="00183AB7">
        <w:rPr>
          <w:rFonts w:ascii="Times New Roman" w:hAnsi="Times New Roman"/>
          <w:szCs w:val="24"/>
        </w:rPr>
        <w:fldChar w:fldCharType="separate"/>
      </w:r>
      <w:r w:rsidR="00DD4CAC">
        <w:rPr>
          <w:rFonts w:ascii="Times New Roman" w:hAnsi="Times New Roman"/>
          <w:szCs w:val="24"/>
        </w:rPr>
        <w:t>2.3</w:t>
      </w:r>
      <w:r w:rsidR="0078130E" w:rsidRPr="00183AB7">
        <w:rPr>
          <w:rFonts w:ascii="Times New Roman" w:hAnsi="Times New Roman"/>
          <w:szCs w:val="24"/>
        </w:rPr>
        <w:fldChar w:fldCharType="end"/>
      </w:r>
      <w:r w:rsidR="00994C0B" w:rsidRPr="00183AB7">
        <w:rPr>
          <w:rFonts w:ascii="Times New Roman" w:hAnsi="Times New Roman"/>
          <w:szCs w:val="24"/>
        </w:rPr>
        <w:t xml:space="preserve">. </w:t>
      </w:r>
      <w:r w:rsidR="00005305" w:rsidRPr="00183AB7">
        <w:rPr>
          <w:rFonts w:ascii="Times New Roman" w:hAnsi="Times New Roman"/>
          <w:szCs w:val="24"/>
        </w:rPr>
        <w:t>È collocato primo in graduatoria il concorrente che ha presentato</w:t>
      </w:r>
      <w:r w:rsidR="00C25436" w:rsidRPr="00183AB7">
        <w:rPr>
          <w:rFonts w:ascii="Times New Roman" w:hAnsi="Times New Roman"/>
          <w:szCs w:val="24"/>
        </w:rPr>
        <w:t xml:space="preserve"> la migliore offerta</w:t>
      </w:r>
      <w:r w:rsidR="00005305" w:rsidRPr="00183AB7">
        <w:rPr>
          <w:rFonts w:ascii="Times New Roman" w:hAnsi="Times New Roman"/>
          <w:szCs w:val="24"/>
        </w:rPr>
        <w:t xml:space="preserve">. Ove permanga l’ex aequo </w:t>
      </w:r>
      <w:r w:rsidR="001322C5" w:rsidRPr="00183AB7">
        <w:rPr>
          <w:rFonts w:ascii="Times New Roman" w:hAnsi="Times New Roman"/>
          <w:szCs w:val="24"/>
        </w:rPr>
        <w:t xml:space="preserve">la commissione procede mediante </w:t>
      </w:r>
      <w:r w:rsidR="0078130E" w:rsidRPr="00183AB7">
        <w:rPr>
          <w:rFonts w:ascii="Times New Roman" w:hAnsi="Times New Roman"/>
          <w:szCs w:val="24"/>
        </w:rPr>
        <w:t xml:space="preserve">sorteggio </w:t>
      </w:r>
      <w:r w:rsidRPr="00183AB7">
        <w:rPr>
          <w:rFonts w:ascii="Times New Roman" w:hAnsi="Times New Roman"/>
          <w:szCs w:val="24"/>
        </w:rPr>
        <w:t>ad individuare il concorrente che verrà collocato primo nella graduatoria.</w:t>
      </w:r>
      <w:r w:rsidR="00005305" w:rsidRPr="00183AB7">
        <w:rPr>
          <w:rFonts w:ascii="Times New Roman" w:hAnsi="Times New Roman"/>
          <w:szCs w:val="24"/>
        </w:rPr>
        <w:t xml:space="preserve"> </w:t>
      </w:r>
      <w:r w:rsidR="001322C5" w:rsidRPr="00183AB7">
        <w:rPr>
          <w:rFonts w:ascii="Times New Roman" w:hAnsi="Times New Roman"/>
          <w:szCs w:val="24"/>
        </w:rPr>
        <w:t>L</w:t>
      </w:r>
      <w:r w:rsidR="00005305" w:rsidRPr="00183AB7">
        <w:rPr>
          <w:rFonts w:ascii="Times New Roman" w:hAnsi="Times New Roman"/>
          <w:szCs w:val="24"/>
        </w:rPr>
        <w:t>a stazione appaltante comunica il giorno e l’ora del sorteggio.</w:t>
      </w:r>
      <w:r w:rsidR="00994C0B" w:rsidRPr="00183AB7">
        <w:rPr>
          <w:rFonts w:ascii="Times New Roman" w:hAnsi="Times New Roman"/>
          <w:szCs w:val="24"/>
        </w:rPr>
        <w:t xml:space="preserve"> secondo le modalità previste </w:t>
      </w:r>
      <w:r w:rsidR="0078130E" w:rsidRPr="00183AB7">
        <w:rPr>
          <w:rFonts w:ascii="Times New Roman" w:hAnsi="Times New Roman"/>
          <w:szCs w:val="24"/>
        </w:rPr>
        <w:t xml:space="preserve">punto </w:t>
      </w:r>
      <w:r w:rsidR="0078130E" w:rsidRPr="00183AB7">
        <w:rPr>
          <w:rFonts w:ascii="Times New Roman" w:hAnsi="Times New Roman"/>
          <w:szCs w:val="24"/>
        </w:rPr>
        <w:fldChar w:fldCharType="begin"/>
      </w:r>
      <w:r w:rsidR="0078130E" w:rsidRPr="00183AB7">
        <w:rPr>
          <w:rFonts w:ascii="Times New Roman" w:hAnsi="Times New Roman"/>
          <w:szCs w:val="24"/>
        </w:rPr>
        <w:instrText xml:space="preserve"> REF _Ref132304898 \r \h </w:instrText>
      </w:r>
      <w:r w:rsidR="005C33B1" w:rsidRPr="00183AB7">
        <w:rPr>
          <w:rFonts w:ascii="Times New Roman" w:hAnsi="Times New Roman"/>
          <w:szCs w:val="24"/>
        </w:rPr>
        <w:instrText xml:space="preserve"> \* MERGEFORMAT </w:instrText>
      </w:r>
      <w:r w:rsidR="0078130E" w:rsidRPr="00183AB7">
        <w:rPr>
          <w:rFonts w:ascii="Times New Roman" w:hAnsi="Times New Roman"/>
          <w:szCs w:val="24"/>
        </w:rPr>
      </w:r>
      <w:r w:rsidR="0078130E" w:rsidRPr="00183AB7">
        <w:rPr>
          <w:rFonts w:ascii="Times New Roman" w:hAnsi="Times New Roman"/>
          <w:szCs w:val="24"/>
        </w:rPr>
        <w:fldChar w:fldCharType="separate"/>
      </w:r>
      <w:r w:rsidR="00DD4CAC">
        <w:rPr>
          <w:rFonts w:ascii="Times New Roman" w:hAnsi="Times New Roman"/>
          <w:szCs w:val="24"/>
        </w:rPr>
        <w:t>2.3</w:t>
      </w:r>
      <w:r w:rsidR="0078130E" w:rsidRPr="00183AB7">
        <w:rPr>
          <w:rFonts w:ascii="Times New Roman" w:hAnsi="Times New Roman"/>
          <w:szCs w:val="24"/>
        </w:rPr>
        <w:fldChar w:fldCharType="end"/>
      </w:r>
      <w:r w:rsidR="00994C0B" w:rsidRPr="00183AB7">
        <w:rPr>
          <w:rFonts w:ascii="Times New Roman" w:hAnsi="Times New Roman"/>
          <w:szCs w:val="24"/>
        </w:rPr>
        <w:t>.</w:t>
      </w:r>
    </w:p>
    <w:p w14:paraId="4C036293" w14:textId="10108306" w:rsidR="009B0C28" w:rsidRPr="00183AB7" w:rsidRDefault="009B0C28" w:rsidP="008904AF">
      <w:pPr>
        <w:spacing w:line="240" w:lineRule="auto"/>
        <w:rPr>
          <w:rFonts w:ascii="Times New Roman" w:hAnsi="Times New Roman"/>
          <w:szCs w:val="24"/>
        </w:rPr>
      </w:pPr>
      <w:r w:rsidRPr="00183AB7">
        <w:rPr>
          <w:rFonts w:ascii="Times New Roman" w:hAnsi="Times New Roman"/>
          <w:szCs w:val="24"/>
        </w:rPr>
        <w:t xml:space="preserve">La commissione giudicatrice rende visibile ai concorrenti, con le modalità di cui all’articolo </w:t>
      </w:r>
      <w:r w:rsidR="006F13A1" w:rsidRPr="00183AB7">
        <w:rPr>
          <w:rFonts w:ascii="Times New Roman" w:hAnsi="Times New Roman"/>
          <w:szCs w:val="24"/>
        </w:rPr>
        <w:t>19</w:t>
      </w:r>
      <w:r w:rsidRPr="00183AB7">
        <w:rPr>
          <w:rFonts w:ascii="Times New Roman" w:hAnsi="Times New Roman"/>
          <w:szCs w:val="24"/>
        </w:rPr>
        <w:t xml:space="preserve"> </w:t>
      </w:r>
      <w:r w:rsidR="00A16F2D" w:rsidRPr="00183AB7">
        <w:rPr>
          <w:rFonts w:ascii="Times New Roman" w:hAnsi="Times New Roman"/>
          <w:szCs w:val="24"/>
        </w:rPr>
        <w:t xml:space="preserve">i </w:t>
      </w:r>
      <w:r w:rsidRPr="00183AB7">
        <w:rPr>
          <w:rFonts w:ascii="Times New Roman" w:hAnsi="Times New Roman"/>
          <w:szCs w:val="24"/>
        </w:rPr>
        <w:t>prezzi offerti.</w:t>
      </w:r>
    </w:p>
    <w:p w14:paraId="7E68516D" w14:textId="216D709B" w:rsidR="003547C5" w:rsidRPr="00183AB7" w:rsidRDefault="00870286" w:rsidP="008904AF">
      <w:pPr>
        <w:spacing w:line="240" w:lineRule="auto"/>
        <w:rPr>
          <w:rFonts w:ascii="Times New Roman" w:hAnsi="Times New Roman"/>
          <w:szCs w:val="24"/>
        </w:rPr>
      </w:pPr>
      <w:r w:rsidRPr="00183AB7">
        <w:rPr>
          <w:rFonts w:ascii="Times New Roman" w:hAnsi="Times New Roman"/>
          <w:szCs w:val="24"/>
        </w:rPr>
        <w:t>All’esito delle operazioni di cui sopra</w:t>
      </w:r>
      <w:r w:rsidR="003547C5" w:rsidRPr="00183AB7">
        <w:rPr>
          <w:rFonts w:ascii="Times New Roman" w:hAnsi="Times New Roman"/>
          <w:szCs w:val="24"/>
        </w:rPr>
        <w:t xml:space="preserve"> viene redatta la graduatoria.</w:t>
      </w:r>
    </w:p>
    <w:p w14:paraId="1CB2140F" w14:textId="2DC29127" w:rsidR="004C53A8" w:rsidRPr="00183AB7" w:rsidRDefault="004C53A8" w:rsidP="008904AF">
      <w:pPr>
        <w:spacing w:line="240" w:lineRule="auto"/>
        <w:rPr>
          <w:rFonts w:ascii="Times New Roman" w:hAnsi="Times New Roman"/>
          <w:szCs w:val="24"/>
        </w:rPr>
      </w:pPr>
    </w:p>
    <w:p w14:paraId="76B8539F" w14:textId="31ECB789" w:rsidR="004C53A8" w:rsidRPr="00183AB7" w:rsidRDefault="00E21353" w:rsidP="008904AF">
      <w:pPr>
        <w:spacing w:line="240" w:lineRule="auto"/>
        <w:rPr>
          <w:rFonts w:ascii="Times New Roman" w:hAnsi="Times New Roman"/>
          <w:szCs w:val="24"/>
        </w:rPr>
      </w:pPr>
      <w:r w:rsidRPr="00183AB7">
        <w:rPr>
          <w:rFonts w:ascii="Times New Roman" w:hAnsi="Times New Roman"/>
          <w:szCs w:val="24"/>
        </w:rPr>
        <w:t>L’offerta è esclusa in caso di:</w:t>
      </w:r>
    </w:p>
    <w:p w14:paraId="186CE23E" w14:textId="6BF0168E" w:rsidR="004C53A8" w:rsidRPr="00183AB7" w:rsidRDefault="00870286" w:rsidP="008904AF">
      <w:pPr>
        <w:pStyle w:val="Paragrafoelenco"/>
        <w:numPr>
          <w:ilvl w:val="0"/>
          <w:numId w:val="21"/>
        </w:numPr>
        <w:spacing w:line="240" w:lineRule="auto"/>
        <w:ind w:left="426"/>
        <w:rPr>
          <w:rFonts w:ascii="Times New Roman" w:hAnsi="Times New Roman"/>
          <w:szCs w:val="24"/>
        </w:rPr>
      </w:pPr>
      <w:r w:rsidRPr="00183AB7">
        <w:rPr>
          <w:rFonts w:ascii="Times New Roman" w:hAnsi="Times New Roman"/>
          <w:szCs w:val="24"/>
        </w:rPr>
        <w:t>mancata separazione dell’offerta economica dall’offerta tecnica, ovvero inserimento di elementi concernenti il prezzo nella documentazione amministrativa o nell’offerta tecnica</w:t>
      </w:r>
      <w:r w:rsidR="003F2F63" w:rsidRPr="00183AB7">
        <w:rPr>
          <w:rFonts w:ascii="Times New Roman" w:hAnsi="Times New Roman"/>
          <w:szCs w:val="24"/>
        </w:rPr>
        <w:t xml:space="preserve"> qualora ciò comporti violazione del principio di segretezza dell’offerta</w:t>
      </w:r>
      <w:r w:rsidRPr="00183AB7">
        <w:rPr>
          <w:rFonts w:ascii="Times New Roman" w:hAnsi="Times New Roman"/>
          <w:szCs w:val="24"/>
        </w:rPr>
        <w:t>;</w:t>
      </w:r>
    </w:p>
    <w:p w14:paraId="24301228" w14:textId="6FFB25B5" w:rsidR="004C53A8" w:rsidRPr="00183AB7" w:rsidRDefault="00870286" w:rsidP="00340E9A">
      <w:pPr>
        <w:pStyle w:val="Paragrafoelenco"/>
        <w:numPr>
          <w:ilvl w:val="0"/>
          <w:numId w:val="21"/>
        </w:numPr>
        <w:spacing w:line="240" w:lineRule="auto"/>
        <w:ind w:left="426"/>
        <w:rPr>
          <w:rFonts w:ascii="Times New Roman" w:hAnsi="Times New Roman"/>
          <w:szCs w:val="24"/>
        </w:rPr>
      </w:pPr>
      <w:r w:rsidRPr="00183AB7">
        <w:rPr>
          <w:rFonts w:ascii="Times New Roman" w:hAnsi="Times New Roman"/>
          <w:szCs w:val="24"/>
        </w:rPr>
        <w:t>presentazione di</w:t>
      </w:r>
      <w:r w:rsidRPr="00183AB7">
        <w:rPr>
          <w:rFonts w:ascii="Times New Roman" w:hAnsi="Times New Roman"/>
          <w:b/>
          <w:szCs w:val="24"/>
        </w:rPr>
        <w:t xml:space="preserve"> </w:t>
      </w:r>
      <w:r w:rsidRPr="00183AB7">
        <w:rPr>
          <w:rFonts w:ascii="Times New Roman" w:hAnsi="Times New Roman"/>
          <w:szCs w:val="24"/>
        </w:rPr>
        <w:t>offerte parziali, plurime, condizionate, alternative oppure irregolari</w:t>
      </w:r>
      <w:r w:rsidR="007C2CBB" w:rsidRPr="00183AB7">
        <w:rPr>
          <w:rFonts w:ascii="Times New Roman" w:hAnsi="Times New Roman"/>
          <w:szCs w:val="24"/>
        </w:rPr>
        <w:t xml:space="preserve"> </w:t>
      </w:r>
      <w:r w:rsidRPr="00183AB7">
        <w:rPr>
          <w:rFonts w:ascii="Times New Roman" w:hAnsi="Times New Roman"/>
          <w:szCs w:val="24"/>
        </w:rPr>
        <w:t>in quanto non rispettano i documenti di gara, ivi comprese le specifiche tecniche</w:t>
      </w:r>
      <w:r w:rsidR="007C2CBB" w:rsidRPr="00183AB7">
        <w:rPr>
          <w:rFonts w:ascii="Times New Roman" w:hAnsi="Times New Roman"/>
          <w:szCs w:val="24"/>
        </w:rPr>
        <w:t>, o anormalmente bass</w:t>
      </w:r>
      <w:r w:rsidR="00EE681D" w:rsidRPr="00183AB7">
        <w:rPr>
          <w:rFonts w:ascii="Times New Roman" w:hAnsi="Times New Roman"/>
          <w:szCs w:val="24"/>
        </w:rPr>
        <w:t>e</w:t>
      </w:r>
      <w:r w:rsidRPr="00183AB7">
        <w:rPr>
          <w:rFonts w:ascii="Times New Roman" w:hAnsi="Times New Roman"/>
          <w:szCs w:val="24"/>
        </w:rPr>
        <w:t>;</w:t>
      </w:r>
    </w:p>
    <w:p w14:paraId="79B9D0A3" w14:textId="77777777" w:rsidR="009B0C28" w:rsidRPr="00183AB7" w:rsidRDefault="00870286" w:rsidP="004B3E8B">
      <w:pPr>
        <w:pStyle w:val="Paragrafoelenco"/>
        <w:numPr>
          <w:ilvl w:val="0"/>
          <w:numId w:val="21"/>
        </w:numPr>
        <w:spacing w:line="240" w:lineRule="auto"/>
        <w:ind w:left="426"/>
        <w:rPr>
          <w:rFonts w:ascii="Times New Roman" w:hAnsi="Times New Roman"/>
          <w:szCs w:val="24"/>
        </w:rPr>
      </w:pPr>
      <w:r w:rsidRPr="00183AB7">
        <w:rPr>
          <w:rFonts w:ascii="Times New Roman" w:hAnsi="Times New Roman"/>
          <w:szCs w:val="24"/>
        </w:rPr>
        <w:t>presentazione di offerte inammissibili</w:t>
      </w:r>
      <w:r w:rsidR="007C2CBB" w:rsidRPr="00183AB7">
        <w:rPr>
          <w:rFonts w:ascii="Times New Roman" w:hAnsi="Times New Roman"/>
          <w:szCs w:val="24"/>
        </w:rPr>
        <w:t xml:space="preserve"> </w:t>
      </w:r>
      <w:r w:rsidRPr="00183AB7">
        <w:rPr>
          <w:rFonts w:ascii="Times New Roman" w:hAnsi="Times New Roman"/>
          <w:szCs w:val="24"/>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32365DA9" w:rsidR="00F2716E" w:rsidRPr="00183AB7" w:rsidRDefault="009B0C28" w:rsidP="004B3E8B">
      <w:pPr>
        <w:pStyle w:val="Paragrafoelenco"/>
        <w:numPr>
          <w:ilvl w:val="0"/>
          <w:numId w:val="21"/>
        </w:numPr>
        <w:spacing w:line="240" w:lineRule="auto"/>
        <w:ind w:left="426"/>
        <w:rPr>
          <w:rFonts w:ascii="Times New Roman" w:hAnsi="Times New Roman"/>
          <w:szCs w:val="24"/>
        </w:rPr>
      </w:pPr>
      <w:r w:rsidRPr="00183AB7">
        <w:rPr>
          <w:rFonts w:ascii="Times New Roman" w:hAnsi="Times New Roman"/>
          <w:szCs w:val="24"/>
        </w:rPr>
        <w:t>mancato superamento della soglia di sbarramento per l’offerta tecnica</w:t>
      </w:r>
      <w:r w:rsidR="00870286" w:rsidRPr="00183AB7">
        <w:rPr>
          <w:rFonts w:ascii="Times New Roman" w:hAnsi="Times New Roman"/>
          <w:szCs w:val="24"/>
        </w:rPr>
        <w:t xml:space="preserve">. </w:t>
      </w:r>
    </w:p>
    <w:p w14:paraId="259BADE7" w14:textId="5915AA65" w:rsidR="00A369C1" w:rsidRPr="002F5BB0" w:rsidRDefault="002F5BB0" w:rsidP="004B3E8B">
      <w:pPr>
        <w:spacing w:line="240" w:lineRule="auto"/>
        <w:rPr>
          <w:rFonts w:ascii="Times New Roman" w:hAnsi="Times New Roman"/>
          <w:szCs w:val="24"/>
        </w:rPr>
      </w:pPr>
      <w:r>
        <w:rPr>
          <w:rFonts w:ascii="Times New Roman" w:hAnsi="Times New Roman"/>
          <w:szCs w:val="24"/>
        </w:rPr>
        <w:tab/>
      </w:r>
    </w:p>
    <w:p w14:paraId="649D43C8" w14:textId="40BE25FF" w:rsidR="004C53A8" w:rsidRDefault="00870286" w:rsidP="004B3E8B">
      <w:pPr>
        <w:pStyle w:val="Titolo2"/>
        <w:numPr>
          <w:ilvl w:val="0"/>
          <w:numId w:val="3"/>
        </w:numPr>
        <w:spacing w:before="0" w:after="0" w:line="240" w:lineRule="auto"/>
        <w:ind w:left="357" w:hanging="357"/>
        <w:rPr>
          <w:rFonts w:ascii="Times New Roman" w:hAnsi="Times New Roman"/>
          <w:szCs w:val="24"/>
        </w:rPr>
      </w:pPr>
      <w:bookmarkStart w:id="1944" w:name="_Toc381775856"/>
      <w:bookmarkStart w:id="1945" w:name="_Toc485218335"/>
      <w:bookmarkStart w:id="1946" w:name="_Toc484688900"/>
      <w:bookmarkStart w:id="1947" w:name="_Toc484688345"/>
      <w:bookmarkStart w:id="1948" w:name="_Toc484605476"/>
      <w:bookmarkStart w:id="1949" w:name="_Toc484605352"/>
      <w:bookmarkStart w:id="1950" w:name="_Toc484526632"/>
      <w:bookmarkStart w:id="1951" w:name="_Toc484449137"/>
      <w:bookmarkStart w:id="1952" w:name="_Toc484449013"/>
      <w:bookmarkStart w:id="1953" w:name="_Toc484448889"/>
      <w:bookmarkStart w:id="1954" w:name="_Toc484448766"/>
      <w:bookmarkStart w:id="1955" w:name="_Toc484448642"/>
      <w:bookmarkStart w:id="1956" w:name="_Toc484448518"/>
      <w:bookmarkStart w:id="1957" w:name="_Toc484448394"/>
      <w:bookmarkStart w:id="1958" w:name="_Toc484448270"/>
      <w:bookmarkStart w:id="1959" w:name="_Toc484448146"/>
      <w:bookmarkStart w:id="1960" w:name="_Toc484440486"/>
      <w:bookmarkStart w:id="1961" w:name="_Toc484440126"/>
      <w:bookmarkStart w:id="1962" w:name="_Toc484440002"/>
      <w:bookmarkStart w:id="1963" w:name="_Toc484439879"/>
      <w:bookmarkStart w:id="1964" w:name="_Toc484438959"/>
      <w:bookmarkStart w:id="1965" w:name="_Toc484438835"/>
      <w:bookmarkStart w:id="1966" w:name="_Toc484438711"/>
      <w:bookmarkStart w:id="1967" w:name="_Toc484429136"/>
      <w:bookmarkStart w:id="1968" w:name="_Toc484428966"/>
      <w:bookmarkStart w:id="1969" w:name="_Toc484097792"/>
      <w:bookmarkStart w:id="1970" w:name="_Toc484011718"/>
      <w:bookmarkStart w:id="1971" w:name="_Toc484011243"/>
      <w:bookmarkStart w:id="1972" w:name="_Toc484011121"/>
      <w:bookmarkStart w:id="1973" w:name="_Toc484010999"/>
      <w:bookmarkStart w:id="1974" w:name="_Toc484010875"/>
      <w:bookmarkStart w:id="1975" w:name="_Toc484010753"/>
      <w:bookmarkStart w:id="1976" w:name="_Toc483907003"/>
      <w:bookmarkStart w:id="1977" w:name="_Toc3539903981"/>
      <w:bookmarkStart w:id="1978" w:name="_Toc381776132"/>
      <w:bookmarkStart w:id="1979" w:name="_Toc416423376"/>
      <w:bookmarkStart w:id="1980" w:name="_Toc406754193"/>
      <w:bookmarkStart w:id="1981" w:name="_Toc406058392"/>
      <w:bookmarkStart w:id="1982" w:name="_Toc403471284"/>
      <w:bookmarkStart w:id="1983" w:name="_Toc397422877"/>
      <w:bookmarkStart w:id="1984" w:name="_Toc397346836"/>
      <w:bookmarkStart w:id="1985" w:name="_Toc393706921"/>
      <w:bookmarkStart w:id="1986" w:name="_Toc393700848"/>
      <w:bookmarkStart w:id="1987" w:name="_Toc393283189"/>
      <w:bookmarkStart w:id="1988" w:name="_Toc393272673"/>
      <w:bookmarkStart w:id="1989" w:name="_Toc393272615"/>
      <w:bookmarkStart w:id="1990" w:name="_Toc393187859"/>
      <w:bookmarkStart w:id="1991" w:name="_Toc393112142"/>
      <w:bookmarkStart w:id="1992" w:name="_Toc393110578"/>
      <w:bookmarkStart w:id="1993" w:name="_Toc392577511"/>
      <w:bookmarkStart w:id="1994" w:name="_Toc391036070"/>
      <w:bookmarkStart w:id="1995" w:name="_Toc391035997"/>
      <w:bookmarkStart w:id="1996" w:name="_Toc380501884"/>
      <w:bookmarkStart w:id="1997" w:name="_Toc160100634"/>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183AB7">
        <w:rPr>
          <w:rFonts w:ascii="Times New Roman" w:hAnsi="Times New Roman"/>
          <w:szCs w:val="24"/>
        </w:rPr>
        <w:t>VERIFICA DI ANOMALIA DELLE OFFERTE</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4A51B5A0" w14:textId="34BCE600" w:rsidR="008C3ED3" w:rsidRPr="00183AB7" w:rsidRDefault="008C3ED3" w:rsidP="004B3E8B">
      <w:pPr>
        <w:spacing w:line="240" w:lineRule="auto"/>
        <w:rPr>
          <w:rFonts w:ascii="Times New Roman" w:hAnsi="Times New Roman"/>
          <w:szCs w:val="24"/>
        </w:rPr>
      </w:pPr>
      <w:r w:rsidRPr="00183AB7">
        <w:rPr>
          <w:rFonts w:ascii="Times New Roman" w:hAnsi="Times New Roman"/>
          <w:szCs w:val="24"/>
        </w:rPr>
        <w:t xml:space="preserve">La stazione appaltante si riserva la facoltà di sottoporre a verifica </w:t>
      </w:r>
      <w:r w:rsidR="00656BEE" w:rsidRPr="00183AB7">
        <w:rPr>
          <w:rFonts w:ascii="Times New Roman" w:hAnsi="Times New Roman"/>
          <w:szCs w:val="24"/>
        </w:rPr>
        <w:t>un’offerta che</w:t>
      </w:r>
      <w:r w:rsidR="00295CB5" w:rsidRPr="00183AB7">
        <w:rPr>
          <w:rFonts w:ascii="Times New Roman" w:hAnsi="Times New Roman"/>
          <w:szCs w:val="24"/>
        </w:rPr>
        <w:t xml:space="preserve"> appaia anormalmente bassa</w:t>
      </w:r>
      <w:r w:rsidR="00656BEE" w:rsidRPr="00183AB7">
        <w:rPr>
          <w:rFonts w:ascii="Times New Roman" w:hAnsi="Times New Roman"/>
          <w:szCs w:val="24"/>
        </w:rPr>
        <w:t xml:space="preserve">, anche </w:t>
      </w:r>
      <w:r w:rsidR="00295CB5" w:rsidRPr="00183AB7">
        <w:rPr>
          <w:rFonts w:ascii="Times New Roman" w:hAnsi="Times New Roman"/>
          <w:szCs w:val="24"/>
        </w:rPr>
        <w:t xml:space="preserve">con riferimento ai </w:t>
      </w:r>
      <w:r w:rsidR="00045B07" w:rsidRPr="00183AB7">
        <w:rPr>
          <w:rFonts w:ascii="Times New Roman" w:hAnsi="Times New Roman"/>
          <w:szCs w:val="24"/>
        </w:rPr>
        <w:t>costi della manodopera.</w:t>
      </w:r>
    </w:p>
    <w:p w14:paraId="3E499448" w14:textId="58FBF1D0" w:rsidR="004A6D6A" w:rsidRPr="00183AB7" w:rsidRDefault="004A6D6A" w:rsidP="004B3E8B">
      <w:pPr>
        <w:spacing w:line="240" w:lineRule="auto"/>
        <w:rPr>
          <w:rFonts w:ascii="Times New Roman" w:hAnsi="Times New Roman"/>
          <w:szCs w:val="24"/>
        </w:rPr>
      </w:pPr>
      <w:r w:rsidRPr="00183AB7">
        <w:rPr>
          <w:rFonts w:ascii="Times New Roman" w:hAnsi="Times New Roman"/>
          <w:szCs w:val="24"/>
        </w:rPr>
        <w:t xml:space="preserve">A tale fine verrà esaminato dal </w:t>
      </w:r>
      <w:r w:rsidR="00295CB5" w:rsidRPr="00183AB7">
        <w:rPr>
          <w:rFonts w:ascii="Times New Roman" w:hAnsi="Times New Roman"/>
          <w:szCs w:val="24"/>
        </w:rPr>
        <w:t>RUP,</w:t>
      </w:r>
      <w:r w:rsidRPr="00183AB7">
        <w:rPr>
          <w:rFonts w:ascii="Times New Roman" w:hAnsi="Times New Roman"/>
          <w:szCs w:val="24"/>
        </w:rPr>
        <w:t xml:space="preserve"> supportato dalla commissione</w:t>
      </w:r>
      <w:r w:rsidR="00295CB5" w:rsidRPr="00183AB7">
        <w:rPr>
          <w:rFonts w:ascii="Times New Roman" w:hAnsi="Times New Roman"/>
          <w:szCs w:val="24"/>
        </w:rPr>
        <w:t>,</w:t>
      </w:r>
      <w:r w:rsidRPr="00183AB7">
        <w:rPr>
          <w:rFonts w:ascii="Times New Roman" w:hAnsi="Times New Roman"/>
          <w:szCs w:val="24"/>
        </w:rPr>
        <w:t xml:space="preserve"> il piano economico finanziario presentato in sede di gara.</w:t>
      </w:r>
    </w:p>
    <w:p w14:paraId="3FB2D433" w14:textId="036B6292" w:rsidR="004C53A8" w:rsidRPr="00183AB7" w:rsidRDefault="00E21353" w:rsidP="00365284">
      <w:pPr>
        <w:spacing w:line="240" w:lineRule="auto"/>
        <w:rPr>
          <w:rFonts w:ascii="Times New Roman" w:hAnsi="Times New Roman"/>
          <w:szCs w:val="24"/>
        </w:rPr>
      </w:pPr>
      <w:r w:rsidRPr="00183AB7">
        <w:rPr>
          <w:rFonts w:ascii="Times New Roman" w:hAnsi="Times New Roman"/>
          <w:szCs w:val="24"/>
        </w:rPr>
        <w:t>Nel caso in cui</w:t>
      </w:r>
      <w:r w:rsidR="005F2F86" w:rsidRPr="00183AB7">
        <w:rPr>
          <w:rFonts w:ascii="Times New Roman" w:hAnsi="Times New Roman"/>
          <w:szCs w:val="24"/>
        </w:rPr>
        <w:t xml:space="preserve"> </w:t>
      </w:r>
      <w:r w:rsidRPr="00183AB7">
        <w:rPr>
          <w:rFonts w:ascii="Times New Roman" w:hAnsi="Times New Roman"/>
          <w:szCs w:val="24"/>
        </w:rPr>
        <w:t xml:space="preserve">la prima migliore offerta </w:t>
      </w:r>
      <w:r w:rsidR="00870286" w:rsidRPr="00183AB7">
        <w:rPr>
          <w:rFonts w:ascii="Times New Roman" w:hAnsi="Times New Roman"/>
          <w:szCs w:val="24"/>
        </w:rPr>
        <w:t>appaia anormalmente bassa, il RUP</w:t>
      </w:r>
      <w:r w:rsidR="001854D5" w:rsidRPr="00183AB7">
        <w:rPr>
          <w:rFonts w:ascii="Times New Roman" w:hAnsi="Times New Roman"/>
          <w:szCs w:val="24"/>
        </w:rPr>
        <w:t xml:space="preserve"> anche avvalendosi della commissione di gara </w:t>
      </w:r>
      <w:r w:rsidR="00D20FC8" w:rsidRPr="00183AB7">
        <w:rPr>
          <w:rFonts w:ascii="Times New Roman" w:hAnsi="Times New Roman"/>
          <w:szCs w:val="24"/>
        </w:rPr>
        <w:t xml:space="preserve">ne </w:t>
      </w:r>
      <w:r w:rsidR="00870286" w:rsidRPr="00183AB7">
        <w:rPr>
          <w:rFonts w:ascii="Times New Roman" w:hAnsi="Times New Roman"/>
          <w:szCs w:val="24"/>
        </w:rPr>
        <w:t>valuta la congruità, serietà, sostenibilità e realizzabilità.</w:t>
      </w:r>
    </w:p>
    <w:p w14:paraId="7D73F732" w14:textId="10D41C78" w:rsidR="006067BD"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Qualora tale offerta risulti anomala, si procede con le stesse modalità nei confronti delle successive offerte ritenute </w:t>
      </w:r>
      <w:r w:rsidR="00A676A9" w:rsidRPr="00183AB7">
        <w:rPr>
          <w:rFonts w:ascii="Times New Roman" w:hAnsi="Times New Roman"/>
          <w:szCs w:val="24"/>
        </w:rPr>
        <w:t>anormalmente basse</w:t>
      </w:r>
      <w:r w:rsidRPr="00183AB7">
        <w:rPr>
          <w:rFonts w:ascii="Times New Roman" w:hAnsi="Times New Roman"/>
          <w:szCs w:val="24"/>
        </w:rPr>
        <w:t xml:space="preserve">, fino ad individuare la migliore offerta ritenuta non anomala. </w:t>
      </w:r>
    </w:p>
    <w:p w14:paraId="2E7662D2" w14:textId="60744F2F"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Il RUP richiede al concorrente la presentazione delle spiegazioni, se del caso</w:t>
      </w:r>
      <w:r w:rsidR="006067BD" w:rsidRPr="00183AB7">
        <w:rPr>
          <w:rFonts w:ascii="Times New Roman" w:hAnsi="Times New Roman"/>
          <w:szCs w:val="24"/>
        </w:rPr>
        <w:t>,</w:t>
      </w:r>
      <w:r w:rsidRPr="00183AB7">
        <w:rPr>
          <w:rFonts w:ascii="Times New Roman" w:hAnsi="Times New Roman"/>
          <w:szCs w:val="24"/>
        </w:rPr>
        <w:t xml:space="preserve"> indicando le componenti specifiche dell’offerta ritenute anomale.</w:t>
      </w:r>
      <w:r w:rsidR="00295CB5" w:rsidRPr="00183AB7">
        <w:rPr>
          <w:rFonts w:ascii="Times New Roman" w:hAnsi="Times New Roman"/>
          <w:szCs w:val="24"/>
        </w:rPr>
        <w:t xml:space="preserve"> </w:t>
      </w:r>
      <w:r w:rsidRPr="00183AB7">
        <w:rPr>
          <w:rFonts w:ascii="Times New Roman" w:hAnsi="Times New Roman"/>
          <w:szCs w:val="24"/>
        </w:rPr>
        <w:t xml:space="preserve">A tal fine, assegna un termine non </w:t>
      </w:r>
      <w:r w:rsidR="001B3B5C" w:rsidRPr="00183AB7">
        <w:rPr>
          <w:rFonts w:ascii="Times New Roman" w:hAnsi="Times New Roman"/>
          <w:szCs w:val="24"/>
        </w:rPr>
        <w:t xml:space="preserve">superiore </w:t>
      </w:r>
      <w:r w:rsidRPr="00183AB7">
        <w:rPr>
          <w:rFonts w:ascii="Times New Roman" w:hAnsi="Times New Roman"/>
          <w:szCs w:val="24"/>
        </w:rPr>
        <w:t>a quindici giorni dal ricevimento della richiesta.</w:t>
      </w:r>
      <w:r w:rsidR="00295CB5" w:rsidRPr="00183AB7">
        <w:rPr>
          <w:rFonts w:ascii="Times New Roman" w:hAnsi="Times New Roman"/>
          <w:szCs w:val="24"/>
        </w:rPr>
        <w:t xml:space="preserve"> </w:t>
      </w:r>
      <w:r w:rsidRPr="00183AB7">
        <w:rPr>
          <w:rFonts w:ascii="Times New Roman" w:hAnsi="Times New Roman"/>
          <w:szCs w:val="24"/>
        </w:rPr>
        <w:t>Il RUP</w:t>
      </w:r>
      <w:r w:rsidR="006067BD" w:rsidRPr="00183AB7">
        <w:rPr>
          <w:rFonts w:ascii="Times New Roman" w:hAnsi="Times New Roman"/>
          <w:szCs w:val="24"/>
        </w:rPr>
        <w:t>,</w:t>
      </w:r>
      <w:r w:rsidRPr="00183AB7">
        <w:rPr>
          <w:rFonts w:ascii="Times New Roman" w:hAnsi="Times New Roman"/>
          <w:szCs w:val="24"/>
        </w:rPr>
        <w:t xml:space="preserve"> </w:t>
      </w:r>
      <w:r w:rsidR="00EE681D" w:rsidRPr="00183AB7">
        <w:rPr>
          <w:rFonts w:ascii="Times New Roman" w:hAnsi="Times New Roman"/>
          <w:szCs w:val="24"/>
        </w:rPr>
        <w:t xml:space="preserve">esaminate le spiegazioni fornite dall’offerente, ove le ritenga non sufficienti ad escludere l’anomalia, può chiedere, anche mediante audizione orale, ulteriori chiarimenti, assegnando un termine </w:t>
      </w:r>
      <w:r w:rsidR="005A75F1" w:rsidRPr="00183AB7">
        <w:rPr>
          <w:rFonts w:ascii="Times New Roman" w:hAnsi="Times New Roman"/>
          <w:szCs w:val="24"/>
        </w:rPr>
        <w:t>perentorio per il riscontro</w:t>
      </w:r>
      <w:r w:rsidR="00006719" w:rsidRPr="00183AB7">
        <w:rPr>
          <w:rFonts w:ascii="Times New Roman" w:hAnsi="Times New Roman"/>
          <w:szCs w:val="24"/>
        </w:rPr>
        <w:t>.</w:t>
      </w:r>
    </w:p>
    <w:p w14:paraId="0EB9E829" w14:textId="592F7986"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Il RUP esclude le offerte che, in base all’esame degli elementi forniti con le spiegazioni risultino, nel complesso, inaffidabili.</w:t>
      </w:r>
    </w:p>
    <w:p w14:paraId="0D55DFED" w14:textId="77777777" w:rsidR="00921615" w:rsidRPr="00183AB7" w:rsidRDefault="00921615" w:rsidP="00365284">
      <w:pPr>
        <w:spacing w:line="240" w:lineRule="auto"/>
        <w:rPr>
          <w:rFonts w:ascii="Times New Roman" w:hAnsi="Times New Roman"/>
          <w:szCs w:val="24"/>
        </w:rPr>
      </w:pPr>
    </w:p>
    <w:p w14:paraId="6931414E" w14:textId="161D8221" w:rsidR="004C53A8" w:rsidRPr="00183AB7" w:rsidRDefault="00870286" w:rsidP="00365284">
      <w:pPr>
        <w:pStyle w:val="Titolo2"/>
        <w:numPr>
          <w:ilvl w:val="0"/>
          <w:numId w:val="3"/>
        </w:numPr>
        <w:spacing w:before="0" w:after="0" w:line="240" w:lineRule="auto"/>
        <w:ind w:left="357" w:hanging="357"/>
        <w:rPr>
          <w:rFonts w:ascii="Times New Roman" w:hAnsi="Times New Roman"/>
          <w:szCs w:val="24"/>
        </w:rPr>
      </w:pPr>
      <w:bookmarkStart w:id="1998" w:name="_Toc484688358"/>
      <w:bookmarkStart w:id="1999" w:name="_Toc484605489"/>
      <w:bookmarkStart w:id="2000" w:name="_Toc484605365"/>
      <w:bookmarkStart w:id="2001" w:name="_Toc484526645"/>
      <w:bookmarkStart w:id="2002" w:name="_Toc484449150"/>
      <w:bookmarkStart w:id="2003" w:name="_Toc484449026"/>
      <w:bookmarkStart w:id="2004" w:name="_Toc484448902"/>
      <w:bookmarkStart w:id="2005" w:name="_Toc484448779"/>
      <w:bookmarkStart w:id="2006" w:name="_Toc484448655"/>
      <w:bookmarkStart w:id="2007" w:name="_Toc484448531"/>
      <w:bookmarkStart w:id="2008" w:name="_Toc484448407"/>
      <w:bookmarkStart w:id="2009" w:name="_Toc484448283"/>
      <w:bookmarkStart w:id="2010" w:name="_Toc484448159"/>
      <w:bookmarkStart w:id="2011" w:name="_Toc484440499"/>
      <w:bookmarkStart w:id="2012" w:name="_Toc484440139"/>
      <w:bookmarkStart w:id="2013" w:name="_Toc484440015"/>
      <w:bookmarkStart w:id="2014" w:name="_Toc484439892"/>
      <w:bookmarkStart w:id="2015" w:name="_Toc484438972"/>
      <w:bookmarkStart w:id="2016" w:name="_Toc484438848"/>
      <w:bookmarkStart w:id="2017" w:name="_Toc484438724"/>
      <w:bookmarkStart w:id="2018" w:name="_Toc484429149"/>
      <w:bookmarkStart w:id="2019" w:name="_Toc484428979"/>
      <w:bookmarkStart w:id="2020" w:name="_Toc484097805"/>
      <w:bookmarkStart w:id="2021" w:name="_Toc484011731"/>
      <w:bookmarkStart w:id="2022" w:name="_Toc484011256"/>
      <w:bookmarkStart w:id="2023" w:name="_Toc484011134"/>
      <w:bookmarkStart w:id="2024" w:name="_Toc484011012"/>
      <w:bookmarkStart w:id="2025" w:name="_Toc484010888"/>
      <w:bookmarkStart w:id="2026" w:name="_Toc484010766"/>
      <w:bookmarkStart w:id="2027" w:name="_Toc483907016"/>
      <w:bookmarkStart w:id="2028" w:name="_Toc483571638"/>
      <w:bookmarkStart w:id="2029" w:name="_Toc483571516"/>
      <w:bookmarkStart w:id="2030" w:name="_Toc483474085"/>
      <w:bookmarkStart w:id="2031" w:name="_Toc483401289"/>
      <w:bookmarkStart w:id="2032" w:name="_Toc483325811"/>
      <w:bookmarkStart w:id="2033" w:name="_Toc483316508"/>
      <w:bookmarkStart w:id="2034" w:name="_Toc483316377"/>
      <w:bookmarkStart w:id="2035" w:name="_Toc483316245"/>
      <w:bookmarkStart w:id="2036" w:name="_Toc483316040"/>
      <w:bookmarkStart w:id="2037" w:name="_Toc483302419"/>
      <w:bookmarkStart w:id="2038" w:name="_Toc483233702"/>
      <w:bookmarkStart w:id="2039" w:name="_Toc482979742"/>
      <w:bookmarkStart w:id="2040" w:name="_Toc482979644"/>
      <w:bookmarkStart w:id="2041" w:name="_Toc482979546"/>
      <w:bookmarkStart w:id="2042" w:name="_Toc482979438"/>
      <w:bookmarkStart w:id="2043" w:name="_Toc482979329"/>
      <w:bookmarkStart w:id="2044" w:name="_Toc482979220"/>
      <w:bookmarkStart w:id="2045" w:name="_Toc482979109"/>
      <w:bookmarkStart w:id="2046" w:name="_Toc482979001"/>
      <w:bookmarkStart w:id="2047" w:name="_Toc482978892"/>
      <w:bookmarkStart w:id="2048" w:name="_Toc482959773"/>
      <w:bookmarkStart w:id="2049" w:name="_Toc482959663"/>
      <w:bookmarkStart w:id="2050" w:name="_Toc482959553"/>
      <w:bookmarkStart w:id="2051" w:name="_Toc482712765"/>
      <w:bookmarkStart w:id="2052" w:name="_Toc482641319"/>
      <w:bookmarkStart w:id="2053" w:name="_Toc482633142"/>
      <w:bookmarkStart w:id="2054" w:name="_Toc482352301"/>
      <w:bookmarkStart w:id="2055" w:name="_Toc482352211"/>
      <w:bookmarkStart w:id="2056" w:name="_Toc482352121"/>
      <w:bookmarkStart w:id="2057" w:name="_Toc482352031"/>
      <w:bookmarkStart w:id="2058" w:name="_Toc482102167"/>
      <w:bookmarkStart w:id="2059" w:name="_Toc482102073"/>
      <w:bookmarkStart w:id="2060" w:name="_Toc482101978"/>
      <w:bookmarkStart w:id="2061" w:name="_Toc482101883"/>
      <w:bookmarkStart w:id="2062" w:name="_Toc482101790"/>
      <w:bookmarkStart w:id="2063" w:name="_Toc482101615"/>
      <w:bookmarkStart w:id="2064" w:name="_Toc482101500"/>
      <w:bookmarkStart w:id="2065" w:name="_Toc482101363"/>
      <w:bookmarkStart w:id="2066" w:name="_Toc482100937"/>
      <w:bookmarkStart w:id="2067" w:name="_Toc482100780"/>
      <w:bookmarkStart w:id="2068" w:name="_Toc482099063"/>
      <w:bookmarkStart w:id="2069" w:name="_Toc482097961"/>
      <w:bookmarkStart w:id="2070" w:name="_Toc482097769"/>
      <w:bookmarkStart w:id="2071" w:name="_Toc482097680"/>
      <w:bookmarkStart w:id="2072" w:name="_Toc482097591"/>
      <w:bookmarkStart w:id="2073" w:name="_Toc482025767"/>
      <w:bookmarkStart w:id="2074" w:name="_Toc485218347"/>
      <w:bookmarkStart w:id="2075" w:name="_Toc484688912"/>
      <w:bookmarkStart w:id="2076" w:name="_Toc484688357"/>
      <w:bookmarkStart w:id="2077" w:name="_Toc484605488"/>
      <w:bookmarkStart w:id="2078" w:name="_Toc484605364"/>
      <w:bookmarkStart w:id="2079" w:name="_Toc484526644"/>
      <w:bookmarkStart w:id="2080" w:name="_Toc484449149"/>
      <w:bookmarkStart w:id="2081" w:name="_Toc484449025"/>
      <w:bookmarkStart w:id="2082" w:name="_Toc484448901"/>
      <w:bookmarkStart w:id="2083" w:name="_Toc484448778"/>
      <w:bookmarkStart w:id="2084" w:name="_Toc484448654"/>
      <w:bookmarkStart w:id="2085" w:name="_Toc484448530"/>
      <w:bookmarkStart w:id="2086" w:name="_Toc484448406"/>
      <w:bookmarkStart w:id="2087" w:name="_Toc484448282"/>
      <w:bookmarkStart w:id="2088" w:name="_Toc484448158"/>
      <w:bookmarkStart w:id="2089" w:name="_Toc484440498"/>
      <w:bookmarkStart w:id="2090" w:name="_Toc484440138"/>
      <w:bookmarkStart w:id="2091" w:name="_Toc484440014"/>
      <w:bookmarkStart w:id="2092" w:name="_Toc484439891"/>
      <w:bookmarkStart w:id="2093" w:name="_Toc484438971"/>
      <w:bookmarkStart w:id="2094" w:name="_Toc484438847"/>
      <w:bookmarkStart w:id="2095" w:name="_Toc484438723"/>
      <w:bookmarkStart w:id="2096" w:name="_Toc484429148"/>
      <w:bookmarkStart w:id="2097" w:name="_Toc484428978"/>
      <w:bookmarkStart w:id="2098" w:name="_Toc484097804"/>
      <w:bookmarkStart w:id="2099" w:name="_Toc484011730"/>
      <w:bookmarkStart w:id="2100" w:name="_Toc484011255"/>
      <w:bookmarkStart w:id="2101" w:name="_Toc484011133"/>
      <w:bookmarkStart w:id="2102" w:name="_Toc484011011"/>
      <w:bookmarkStart w:id="2103" w:name="_Toc484010887"/>
      <w:bookmarkStart w:id="2104" w:name="_Toc484010765"/>
      <w:bookmarkStart w:id="2105" w:name="_Toc483907015"/>
      <w:bookmarkStart w:id="2106" w:name="_Toc483571637"/>
      <w:bookmarkStart w:id="2107" w:name="_Toc483571515"/>
      <w:bookmarkStart w:id="2108" w:name="_Toc483474084"/>
      <w:bookmarkStart w:id="2109" w:name="_Toc483401288"/>
      <w:bookmarkStart w:id="2110" w:name="_Toc483325810"/>
      <w:bookmarkStart w:id="2111" w:name="_Toc483316507"/>
      <w:bookmarkStart w:id="2112" w:name="_Toc483316376"/>
      <w:bookmarkStart w:id="2113" w:name="_Toc483316244"/>
      <w:bookmarkStart w:id="2114" w:name="_Toc483316039"/>
      <w:bookmarkStart w:id="2115" w:name="_Toc483302418"/>
      <w:bookmarkStart w:id="2116" w:name="_Toc483233701"/>
      <w:bookmarkStart w:id="2117" w:name="_Toc482979741"/>
      <w:bookmarkStart w:id="2118" w:name="_Toc482979643"/>
      <w:bookmarkStart w:id="2119" w:name="_Toc482979545"/>
      <w:bookmarkStart w:id="2120" w:name="_Toc482979437"/>
      <w:bookmarkStart w:id="2121" w:name="_Toc482979328"/>
      <w:bookmarkStart w:id="2122" w:name="_Toc482979219"/>
      <w:bookmarkStart w:id="2123" w:name="_Toc482979108"/>
      <w:bookmarkStart w:id="2124" w:name="_Toc482979000"/>
      <w:bookmarkStart w:id="2125" w:name="_Toc482978891"/>
      <w:bookmarkStart w:id="2126" w:name="_Toc482959772"/>
      <w:bookmarkStart w:id="2127" w:name="_Toc482959662"/>
      <w:bookmarkStart w:id="2128" w:name="_Toc482959552"/>
      <w:bookmarkStart w:id="2129" w:name="_Toc482712764"/>
      <w:bookmarkStart w:id="2130" w:name="_Toc482641318"/>
      <w:bookmarkStart w:id="2131" w:name="_Toc482633141"/>
      <w:bookmarkStart w:id="2132" w:name="_Toc482352300"/>
      <w:bookmarkStart w:id="2133" w:name="_Toc482352210"/>
      <w:bookmarkStart w:id="2134" w:name="_Toc482352120"/>
      <w:bookmarkStart w:id="2135" w:name="_Toc482352030"/>
      <w:bookmarkStart w:id="2136" w:name="_Toc482102166"/>
      <w:bookmarkStart w:id="2137" w:name="_Toc482102072"/>
      <w:bookmarkStart w:id="2138" w:name="_Toc482101977"/>
      <w:bookmarkStart w:id="2139" w:name="_Toc482101882"/>
      <w:bookmarkStart w:id="2140" w:name="_Toc482101789"/>
      <w:bookmarkStart w:id="2141" w:name="_Toc482101614"/>
      <w:bookmarkStart w:id="2142" w:name="_Toc482101499"/>
      <w:bookmarkStart w:id="2143" w:name="_Toc482101362"/>
      <w:bookmarkStart w:id="2144" w:name="_Toc482100936"/>
      <w:bookmarkStart w:id="2145" w:name="_Toc482100779"/>
      <w:bookmarkStart w:id="2146" w:name="_Toc482099062"/>
      <w:bookmarkStart w:id="2147" w:name="_Toc482097960"/>
      <w:bookmarkStart w:id="2148" w:name="_Toc482097768"/>
      <w:bookmarkStart w:id="2149" w:name="_Toc482097679"/>
      <w:bookmarkStart w:id="2150" w:name="_Toc482097590"/>
      <w:bookmarkStart w:id="2151" w:name="_Toc482025766"/>
      <w:bookmarkStart w:id="2152" w:name="_Toc485218346"/>
      <w:bookmarkStart w:id="2153" w:name="_Toc484688911"/>
      <w:bookmarkStart w:id="2154" w:name="_Toc484688356"/>
      <w:bookmarkStart w:id="2155" w:name="_Toc484605487"/>
      <w:bookmarkStart w:id="2156" w:name="_Toc484605363"/>
      <w:bookmarkStart w:id="2157" w:name="_Toc484526643"/>
      <w:bookmarkStart w:id="2158" w:name="_Toc484449148"/>
      <w:bookmarkStart w:id="2159" w:name="_Toc484449024"/>
      <w:bookmarkStart w:id="2160" w:name="_Toc484448900"/>
      <w:bookmarkStart w:id="2161" w:name="_Toc484448777"/>
      <w:bookmarkStart w:id="2162" w:name="_Toc484448653"/>
      <w:bookmarkStart w:id="2163" w:name="_Toc484448529"/>
      <w:bookmarkStart w:id="2164" w:name="_Toc484448405"/>
      <w:bookmarkStart w:id="2165" w:name="_Toc484448281"/>
      <w:bookmarkStart w:id="2166" w:name="_Toc484448157"/>
      <w:bookmarkStart w:id="2167" w:name="_Toc484440497"/>
      <w:bookmarkStart w:id="2168" w:name="_Toc484440137"/>
      <w:bookmarkStart w:id="2169" w:name="_Toc484440013"/>
      <w:bookmarkStart w:id="2170" w:name="_Toc484439890"/>
      <w:bookmarkStart w:id="2171" w:name="_Toc484438970"/>
      <w:bookmarkStart w:id="2172" w:name="_Toc484438846"/>
      <w:bookmarkStart w:id="2173" w:name="_Toc484438722"/>
      <w:bookmarkStart w:id="2174" w:name="_Toc484429147"/>
      <w:bookmarkStart w:id="2175" w:name="_Toc484428977"/>
      <w:bookmarkStart w:id="2176" w:name="_Toc484097803"/>
      <w:bookmarkStart w:id="2177" w:name="_Toc484011729"/>
      <w:bookmarkStart w:id="2178" w:name="_Toc484011254"/>
      <w:bookmarkStart w:id="2179" w:name="_Toc484011132"/>
      <w:bookmarkStart w:id="2180" w:name="_Toc484011010"/>
      <w:bookmarkStart w:id="2181" w:name="_Toc484010886"/>
      <w:bookmarkStart w:id="2182" w:name="_Toc484010764"/>
      <w:bookmarkStart w:id="2183" w:name="_Toc483907014"/>
      <w:bookmarkStart w:id="2184" w:name="_Toc483571636"/>
      <w:bookmarkStart w:id="2185" w:name="_Toc483571514"/>
      <w:bookmarkStart w:id="2186" w:name="_Toc483474083"/>
      <w:bookmarkStart w:id="2187" w:name="_Toc483401287"/>
      <w:bookmarkStart w:id="2188" w:name="_Toc483325809"/>
      <w:bookmarkStart w:id="2189" w:name="_Toc483316506"/>
      <w:bookmarkStart w:id="2190" w:name="_Toc483316375"/>
      <w:bookmarkStart w:id="2191" w:name="_Toc483316243"/>
      <w:bookmarkStart w:id="2192" w:name="_Toc483316038"/>
      <w:bookmarkStart w:id="2193" w:name="_Toc483302417"/>
      <w:bookmarkStart w:id="2194" w:name="_Toc483233700"/>
      <w:bookmarkStart w:id="2195" w:name="_Toc482979740"/>
      <w:bookmarkStart w:id="2196" w:name="_Toc482979642"/>
      <w:bookmarkStart w:id="2197" w:name="_Toc482979544"/>
      <w:bookmarkStart w:id="2198" w:name="_Toc482979436"/>
      <w:bookmarkStart w:id="2199" w:name="_Toc482979327"/>
      <w:bookmarkStart w:id="2200" w:name="_Toc482979218"/>
      <w:bookmarkStart w:id="2201" w:name="_Toc482979107"/>
      <w:bookmarkStart w:id="2202" w:name="_Toc482978999"/>
      <w:bookmarkStart w:id="2203" w:name="_Toc482978890"/>
      <w:bookmarkStart w:id="2204" w:name="_Toc482959771"/>
      <w:bookmarkStart w:id="2205" w:name="_Toc482959661"/>
      <w:bookmarkStart w:id="2206" w:name="_Toc482959551"/>
      <w:bookmarkStart w:id="2207" w:name="_Toc482712763"/>
      <w:bookmarkStart w:id="2208" w:name="_Toc482641317"/>
      <w:bookmarkStart w:id="2209" w:name="_Toc482633140"/>
      <w:bookmarkStart w:id="2210" w:name="_Toc482352299"/>
      <w:bookmarkStart w:id="2211" w:name="_Toc482352209"/>
      <w:bookmarkStart w:id="2212" w:name="_Toc482352119"/>
      <w:bookmarkStart w:id="2213" w:name="_Toc482352029"/>
      <w:bookmarkStart w:id="2214" w:name="_Toc482102165"/>
      <w:bookmarkStart w:id="2215" w:name="_Toc482102071"/>
      <w:bookmarkStart w:id="2216" w:name="_Toc482101976"/>
      <w:bookmarkStart w:id="2217" w:name="_Toc482101881"/>
      <w:bookmarkStart w:id="2218" w:name="_Toc482101788"/>
      <w:bookmarkStart w:id="2219" w:name="_Toc482101613"/>
      <w:bookmarkStart w:id="2220" w:name="_Toc482101498"/>
      <w:bookmarkStart w:id="2221" w:name="_Toc482101361"/>
      <w:bookmarkStart w:id="2222" w:name="_Toc482100935"/>
      <w:bookmarkStart w:id="2223" w:name="_Toc482100778"/>
      <w:bookmarkStart w:id="2224" w:name="_Toc482099061"/>
      <w:bookmarkStart w:id="2225" w:name="_Toc482097959"/>
      <w:bookmarkStart w:id="2226" w:name="_Toc482097767"/>
      <w:bookmarkStart w:id="2227" w:name="_Toc482097678"/>
      <w:bookmarkStart w:id="2228" w:name="_Toc482097589"/>
      <w:bookmarkStart w:id="2229" w:name="_Toc482025765"/>
      <w:bookmarkStart w:id="2230" w:name="_Toc485218345"/>
      <w:bookmarkStart w:id="2231" w:name="_Toc484688910"/>
      <w:bookmarkStart w:id="2232" w:name="_Toc484688355"/>
      <w:bookmarkStart w:id="2233" w:name="_Toc484605486"/>
      <w:bookmarkStart w:id="2234" w:name="_Toc484605362"/>
      <w:bookmarkStart w:id="2235" w:name="_Toc484526642"/>
      <w:bookmarkStart w:id="2236" w:name="_Toc484449147"/>
      <w:bookmarkStart w:id="2237" w:name="_Toc484449023"/>
      <w:bookmarkStart w:id="2238" w:name="_Toc484448899"/>
      <w:bookmarkStart w:id="2239" w:name="_Toc484448776"/>
      <w:bookmarkStart w:id="2240" w:name="_Toc484448652"/>
      <w:bookmarkStart w:id="2241" w:name="_Toc484448528"/>
      <w:bookmarkStart w:id="2242" w:name="_Toc484448404"/>
      <w:bookmarkStart w:id="2243" w:name="_Toc484448280"/>
      <w:bookmarkStart w:id="2244" w:name="_Toc484448156"/>
      <w:bookmarkStart w:id="2245" w:name="_Toc484440496"/>
      <w:bookmarkStart w:id="2246" w:name="_Toc484440136"/>
      <w:bookmarkStart w:id="2247" w:name="_Toc484440012"/>
      <w:bookmarkStart w:id="2248" w:name="_Toc484439889"/>
      <w:bookmarkStart w:id="2249" w:name="_Toc484438969"/>
      <w:bookmarkStart w:id="2250" w:name="_Toc484438845"/>
      <w:bookmarkStart w:id="2251" w:name="_Toc484438721"/>
      <w:bookmarkStart w:id="2252" w:name="_Toc484429146"/>
      <w:bookmarkStart w:id="2253" w:name="_Toc484428976"/>
      <w:bookmarkStart w:id="2254" w:name="_Toc484097802"/>
      <w:bookmarkStart w:id="2255" w:name="_Toc484011728"/>
      <w:bookmarkStart w:id="2256" w:name="_Toc484011253"/>
      <w:bookmarkStart w:id="2257" w:name="_Toc484011131"/>
      <w:bookmarkStart w:id="2258" w:name="_Toc484011009"/>
      <w:bookmarkStart w:id="2259" w:name="_Toc484010885"/>
      <w:bookmarkStart w:id="2260" w:name="_Toc484010763"/>
      <w:bookmarkStart w:id="2261" w:name="_Toc483907013"/>
      <w:bookmarkStart w:id="2262" w:name="_Toc483571635"/>
      <w:bookmarkStart w:id="2263" w:name="_Toc483571513"/>
      <w:bookmarkStart w:id="2264" w:name="_Toc483474082"/>
      <w:bookmarkStart w:id="2265" w:name="_Toc483401286"/>
      <w:bookmarkStart w:id="2266" w:name="_Toc483325808"/>
      <w:bookmarkStart w:id="2267" w:name="_Toc483316505"/>
      <w:bookmarkStart w:id="2268" w:name="_Toc483316374"/>
      <w:bookmarkStart w:id="2269" w:name="_Toc483316242"/>
      <w:bookmarkStart w:id="2270" w:name="_Toc483316037"/>
      <w:bookmarkStart w:id="2271" w:name="_Toc483302416"/>
      <w:bookmarkStart w:id="2272" w:name="_Toc483233699"/>
      <w:bookmarkStart w:id="2273" w:name="_Toc482979739"/>
      <w:bookmarkStart w:id="2274" w:name="_Toc482979641"/>
      <w:bookmarkStart w:id="2275" w:name="_Toc482979543"/>
      <w:bookmarkStart w:id="2276" w:name="_Toc482979435"/>
      <w:bookmarkStart w:id="2277" w:name="_Toc482979326"/>
      <w:bookmarkStart w:id="2278" w:name="_Toc482979217"/>
      <w:bookmarkStart w:id="2279" w:name="_Toc482979106"/>
      <w:bookmarkStart w:id="2280" w:name="_Toc482978998"/>
      <w:bookmarkStart w:id="2281" w:name="_Toc482978889"/>
      <w:bookmarkStart w:id="2282" w:name="_Toc482959770"/>
      <w:bookmarkStart w:id="2283" w:name="_Toc482959660"/>
      <w:bookmarkStart w:id="2284" w:name="_Toc482959550"/>
      <w:bookmarkStart w:id="2285" w:name="_Toc482712762"/>
      <w:bookmarkStart w:id="2286" w:name="_Toc482641316"/>
      <w:bookmarkStart w:id="2287" w:name="_Toc482633139"/>
      <w:bookmarkStart w:id="2288" w:name="_Toc482352298"/>
      <w:bookmarkStart w:id="2289" w:name="_Toc482352208"/>
      <w:bookmarkStart w:id="2290" w:name="_Toc482352118"/>
      <w:bookmarkStart w:id="2291" w:name="_Toc482352028"/>
      <w:bookmarkStart w:id="2292" w:name="_Toc482102164"/>
      <w:bookmarkStart w:id="2293" w:name="_Toc482102070"/>
      <w:bookmarkStart w:id="2294" w:name="_Toc482101975"/>
      <w:bookmarkStart w:id="2295" w:name="_Toc482101880"/>
      <w:bookmarkStart w:id="2296" w:name="_Toc482101787"/>
      <w:bookmarkStart w:id="2297" w:name="_Toc482101612"/>
      <w:bookmarkStart w:id="2298" w:name="_Toc482101497"/>
      <w:bookmarkStart w:id="2299" w:name="_Toc482101360"/>
      <w:bookmarkStart w:id="2300" w:name="_Toc482100934"/>
      <w:bookmarkStart w:id="2301" w:name="_Toc482100777"/>
      <w:bookmarkStart w:id="2302" w:name="_Toc482099060"/>
      <w:bookmarkStart w:id="2303" w:name="_Toc482097958"/>
      <w:bookmarkStart w:id="2304" w:name="_Toc482097766"/>
      <w:bookmarkStart w:id="2305" w:name="_Toc482097677"/>
      <w:bookmarkStart w:id="2306" w:name="_Toc482097588"/>
      <w:bookmarkStart w:id="2307" w:name="_Toc482025764"/>
      <w:bookmarkStart w:id="2308" w:name="_Toc485218344"/>
      <w:bookmarkStart w:id="2309" w:name="_Toc484688909"/>
      <w:bookmarkStart w:id="2310" w:name="_Toc484688354"/>
      <w:bookmarkStart w:id="2311" w:name="_Toc484605485"/>
      <w:bookmarkStart w:id="2312" w:name="_Toc484605361"/>
      <w:bookmarkStart w:id="2313" w:name="_Toc484526641"/>
      <w:bookmarkStart w:id="2314" w:name="_Toc484449146"/>
      <w:bookmarkStart w:id="2315" w:name="_Toc484449022"/>
      <w:bookmarkStart w:id="2316" w:name="_Toc484448898"/>
      <w:bookmarkStart w:id="2317" w:name="_Toc484448775"/>
      <w:bookmarkStart w:id="2318" w:name="_Toc484448651"/>
      <w:bookmarkStart w:id="2319" w:name="_Toc484448527"/>
      <w:bookmarkStart w:id="2320" w:name="_Toc484448403"/>
      <w:bookmarkStart w:id="2321" w:name="_Toc484448279"/>
      <w:bookmarkStart w:id="2322" w:name="_Toc484448155"/>
      <w:bookmarkStart w:id="2323" w:name="_Toc484440495"/>
      <w:bookmarkStart w:id="2324" w:name="_Toc484440135"/>
      <w:bookmarkStart w:id="2325" w:name="_Toc484440011"/>
      <w:bookmarkStart w:id="2326" w:name="_Toc484439888"/>
      <w:bookmarkStart w:id="2327" w:name="_Toc484438968"/>
      <w:bookmarkStart w:id="2328" w:name="_Toc484438844"/>
      <w:bookmarkStart w:id="2329" w:name="_Toc484438720"/>
      <w:bookmarkStart w:id="2330" w:name="_Toc484429145"/>
      <w:bookmarkStart w:id="2331" w:name="_Toc484428975"/>
      <w:bookmarkStart w:id="2332" w:name="_Toc484097801"/>
      <w:bookmarkStart w:id="2333" w:name="_Toc484011727"/>
      <w:bookmarkStart w:id="2334" w:name="_Toc484011252"/>
      <w:bookmarkStart w:id="2335" w:name="_Toc484011130"/>
      <w:bookmarkStart w:id="2336" w:name="_Toc484011008"/>
      <w:bookmarkStart w:id="2337" w:name="_Toc484010884"/>
      <w:bookmarkStart w:id="2338" w:name="_Toc484010762"/>
      <w:bookmarkStart w:id="2339" w:name="_Toc483907012"/>
      <w:bookmarkStart w:id="2340" w:name="_Toc483571634"/>
      <w:bookmarkStart w:id="2341" w:name="_Toc483571512"/>
      <w:bookmarkStart w:id="2342" w:name="_Toc483474081"/>
      <w:bookmarkStart w:id="2343" w:name="_Toc483401285"/>
      <w:bookmarkStart w:id="2344" w:name="_Toc483325807"/>
      <w:bookmarkStart w:id="2345" w:name="_Toc483316504"/>
      <w:bookmarkStart w:id="2346" w:name="_Toc483316373"/>
      <w:bookmarkStart w:id="2347" w:name="_Toc483316241"/>
      <w:bookmarkStart w:id="2348" w:name="_Toc483316036"/>
      <w:bookmarkStart w:id="2349" w:name="_Toc483302415"/>
      <w:bookmarkStart w:id="2350" w:name="_Toc483233698"/>
      <w:bookmarkStart w:id="2351" w:name="_Toc482979738"/>
      <w:bookmarkStart w:id="2352" w:name="_Toc482979640"/>
      <w:bookmarkStart w:id="2353" w:name="_Toc482979542"/>
      <w:bookmarkStart w:id="2354" w:name="_Toc482979434"/>
      <w:bookmarkStart w:id="2355" w:name="_Toc482979325"/>
      <w:bookmarkStart w:id="2356" w:name="_Toc482979216"/>
      <w:bookmarkStart w:id="2357" w:name="_Toc482979105"/>
      <w:bookmarkStart w:id="2358" w:name="_Toc482978997"/>
      <w:bookmarkStart w:id="2359" w:name="_Toc482978888"/>
      <w:bookmarkStart w:id="2360" w:name="_Toc482959769"/>
      <w:bookmarkStart w:id="2361" w:name="_Toc482959659"/>
      <w:bookmarkStart w:id="2362" w:name="_Toc482959549"/>
      <w:bookmarkStart w:id="2363" w:name="_Toc482712761"/>
      <w:bookmarkStart w:id="2364" w:name="_Toc482641315"/>
      <w:bookmarkStart w:id="2365" w:name="_Toc482633138"/>
      <w:bookmarkStart w:id="2366" w:name="_Toc482352297"/>
      <w:bookmarkStart w:id="2367" w:name="_Toc482352207"/>
      <w:bookmarkStart w:id="2368" w:name="_Toc482352117"/>
      <w:bookmarkStart w:id="2369" w:name="_Toc482352027"/>
      <w:bookmarkStart w:id="2370" w:name="_Toc482102163"/>
      <w:bookmarkStart w:id="2371" w:name="_Toc482102069"/>
      <w:bookmarkStart w:id="2372" w:name="_Toc482101974"/>
      <w:bookmarkStart w:id="2373" w:name="_Toc482101879"/>
      <w:bookmarkStart w:id="2374" w:name="_Toc482101786"/>
      <w:bookmarkStart w:id="2375" w:name="_Toc482101611"/>
      <w:bookmarkStart w:id="2376" w:name="_Toc482101496"/>
      <w:bookmarkStart w:id="2377" w:name="_Toc482101359"/>
      <w:bookmarkStart w:id="2378" w:name="_Toc482100933"/>
      <w:bookmarkStart w:id="2379" w:name="_Toc482100776"/>
      <w:bookmarkStart w:id="2380" w:name="_Toc482099059"/>
      <w:bookmarkStart w:id="2381" w:name="_Toc482097957"/>
      <w:bookmarkStart w:id="2382" w:name="_Toc482097765"/>
      <w:bookmarkStart w:id="2383" w:name="_Toc482097676"/>
      <w:bookmarkStart w:id="2384" w:name="_Toc482097587"/>
      <w:bookmarkStart w:id="2385" w:name="_Toc482025763"/>
      <w:bookmarkStart w:id="2386" w:name="_Toc485218343"/>
      <w:bookmarkStart w:id="2387" w:name="_Toc484688908"/>
      <w:bookmarkStart w:id="2388" w:name="_Toc484688353"/>
      <w:bookmarkStart w:id="2389" w:name="_Toc484605484"/>
      <w:bookmarkStart w:id="2390" w:name="_Toc484605360"/>
      <w:bookmarkStart w:id="2391" w:name="_Toc484526640"/>
      <w:bookmarkStart w:id="2392" w:name="_Toc484449145"/>
      <w:bookmarkStart w:id="2393" w:name="_Toc484449021"/>
      <w:bookmarkStart w:id="2394" w:name="_Toc484448897"/>
      <w:bookmarkStart w:id="2395" w:name="_Toc484448774"/>
      <w:bookmarkStart w:id="2396" w:name="_Toc484448650"/>
      <w:bookmarkStart w:id="2397" w:name="_Toc484448526"/>
      <w:bookmarkStart w:id="2398" w:name="_Toc484448402"/>
      <w:bookmarkStart w:id="2399" w:name="_Toc484448278"/>
      <w:bookmarkStart w:id="2400" w:name="_Toc484448154"/>
      <w:bookmarkStart w:id="2401" w:name="_Toc484440494"/>
      <w:bookmarkStart w:id="2402" w:name="_Toc484440134"/>
      <w:bookmarkStart w:id="2403" w:name="_Toc484440010"/>
      <w:bookmarkStart w:id="2404" w:name="_Toc484439887"/>
      <w:bookmarkStart w:id="2405" w:name="_Toc484438967"/>
      <w:bookmarkStart w:id="2406" w:name="_Toc484438843"/>
      <w:bookmarkStart w:id="2407" w:name="_Toc484438719"/>
      <w:bookmarkStart w:id="2408" w:name="_Toc484429144"/>
      <w:bookmarkStart w:id="2409" w:name="_Toc484428974"/>
      <w:bookmarkStart w:id="2410" w:name="_Toc484097800"/>
      <w:bookmarkStart w:id="2411" w:name="_Toc484011726"/>
      <w:bookmarkStart w:id="2412" w:name="_Toc484011251"/>
      <w:bookmarkStart w:id="2413" w:name="_Toc484011129"/>
      <w:bookmarkStart w:id="2414" w:name="_Toc484011007"/>
      <w:bookmarkStart w:id="2415" w:name="_Toc484010883"/>
      <w:bookmarkStart w:id="2416" w:name="_Toc484010761"/>
      <w:bookmarkStart w:id="2417" w:name="_Toc483907011"/>
      <w:bookmarkStart w:id="2418" w:name="_Toc483571633"/>
      <w:bookmarkStart w:id="2419" w:name="_Toc483571511"/>
      <w:bookmarkStart w:id="2420" w:name="_Toc483474080"/>
      <w:bookmarkStart w:id="2421" w:name="_Toc483401284"/>
      <w:bookmarkStart w:id="2422" w:name="_Toc483325806"/>
      <w:bookmarkStart w:id="2423" w:name="_Toc483316503"/>
      <w:bookmarkStart w:id="2424" w:name="_Toc483316372"/>
      <w:bookmarkStart w:id="2425" w:name="_Toc483316240"/>
      <w:bookmarkStart w:id="2426" w:name="_Toc483316035"/>
      <w:bookmarkStart w:id="2427" w:name="_Toc483302414"/>
      <w:bookmarkStart w:id="2428" w:name="_Toc483233697"/>
      <w:bookmarkStart w:id="2429" w:name="_Toc482979737"/>
      <w:bookmarkStart w:id="2430" w:name="_Toc482979639"/>
      <w:bookmarkStart w:id="2431" w:name="_Toc482979541"/>
      <w:bookmarkStart w:id="2432" w:name="_Toc482979433"/>
      <w:bookmarkStart w:id="2433" w:name="_Toc482979324"/>
      <w:bookmarkStart w:id="2434" w:name="_Toc482979215"/>
      <w:bookmarkStart w:id="2435" w:name="_Toc482979104"/>
      <w:bookmarkStart w:id="2436" w:name="_Toc482978996"/>
      <w:bookmarkStart w:id="2437" w:name="_Toc482978887"/>
      <w:bookmarkStart w:id="2438" w:name="_Toc482959768"/>
      <w:bookmarkStart w:id="2439" w:name="_Toc482959658"/>
      <w:bookmarkStart w:id="2440" w:name="_Toc482959548"/>
      <w:bookmarkStart w:id="2441" w:name="_Toc482712760"/>
      <w:bookmarkStart w:id="2442" w:name="_Toc482641314"/>
      <w:bookmarkStart w:id="2443" w:name="_Toc482633137"/>
      <w:bookmarkStart w:id="2444" w:name="_Toc482352296"/>
      <w:bookmarkStart w:id="2445" w:name="_Toc482352206"/>
      <w:bookmarkStart w:id="2446" w:name="_Toc482352116"/>
      <w:bookmarkStart w:id="2447" w:name="_Toc482352026"/>
      <w:bookmarkStart w:id="2448" w:name="_Toc482102162"/>
      <w:bookmarkStart w:id="2449" w:name="_Toc482102068"/>
      <w:bookmarkStart w:id="2450" w:name="_Toc482101973"/>
      <w:bookmarkStart w:id="2451" w:name="_Toc482101878"/>
      <w:bookmarkStart w:id="2452" w:name="_Toc482101785"/>
      <w:bookmarkStart w:id="2453" w:name="_Toc482101610"/>
      <w:bookmarkStart w:id="2454" w:name="_Toc482101495"/>
      <w:bookmarkStart w:id="2455" w:name="_Toc482101358"/>
      <w:bookmarkStart w:id="2456" w:name="_Toc482100932"/>
      <w:bookmarkStart w:id="2457" w:name="_Toc482100775"/>
      <w:bookmarkStart w:id="2458" w:name="_Toc482099058"/>
      <w:bookmarkStart w:id="2459" w:name="_Toc482097956"/>
      <w:bookmarkStart w:id="2460" w:name="_Toc482097764"/>
      <w:bookmarkStart w:id="2461" w:name="_Toc482097675"/>
      <w:bookmarkStart w:id="2462" w:name="_Toc482097586"/>
      <w:bookmarkStart w:id="2463" w:name="_Toc482025762"/>
      <w:bookmarkStart w:id="2464" w:name="_Toc485218342"/>
      <w:bookmarkStart w:id="2465" w:name="_Toc484688907"/>
      <w:bookmarkStart w:id="2466" w:name="_Toc484688352"/>
      <w:bookmarkStart w:id="2467" w:name="_Toc484605483"/>
      <w:bookmarkStart w:id="2468" w:name="_Toc484605359"/>
      <w:bookmarkStart w:id="2469" w:name="_Toc484526639"/>
      <w:bookmarkStart w:id="2470" w:name="_Toc484449144"/>
      <w:bookmarkStart w:id="2471" w:name="_Toc484449020"/>
      <w:bookmarkStart w:id="2472" w:name="_Toc484448896"/>
      <w:bookmarkStart w:id="2473" w:name="_Toc484448773"/>
      <w:bookmarkStart w:id="2474" w:name="_Toc484448649"/>
      <w:bookmarkStart w:id="2475" w:name="_Toc484448525"/>
      <w:bookmarkStart w:id="2476" w:name="_Toc484448401"/>
      <w:bookmarkStart w:id="2477" w:name="_Toc484448277"/>
      <w:bookmarkStart w:id="2478" w:name="_Toc484448153"/>
      <w:bookmarkStart w:id="2479" w:name="_Toc484440493"/>
      <w:bookmarkStart w:id="2480" w:name="_Toc484440133"/>
      <w:bookmarkStart w:id="2481" w:name="_Toc484440009"/>
      <w:bookmarkStart w:id="2482" w:name="_Toc484439886"/>
      <w:bookmarkStart w:id="2483" w:name="_Toc484438966"/>
      <w:bookmarkStart w:id="2484" w:name="_Toc484438842"/>
      <w:bookmarkStart w:id="2485" w:name="_Toc484438718"/>
      <w:bookmarkStart w:id="2486" w:name="_Toc484429143"/>
      <w:bookmarkStart w:id="2487" w:name="_Toc484428973"/>
      <w:bookmarkStart w:id="2488" w:name="_Toc484097799"/>
      <w:bookmarkStart w:id="2489" w:name="_Toc484011725"/>
      <w:bookmarkStart w:id="2490" w:name="_Toc484011250"/>
      <w:bookmarkStart w:id="2491" w:name="_Toc484011128"/>
      <w:bookmarkStart w:id="2492" w:name="_Toc484011006"/>
      <w:bookmarkStart w:id="2493" w:name="_Toc484010882"/>
      <w:bookmarkStart w:id="2494" w:name="_Toc484010760"/>
      <w:bookmarkStart w:id="2495" w:name="_Toc483907010"/>
      <w:bookmarkStart w:id="2496" w:name="_Toc483571632"/>
      <w:bookmarkStart w:id="2497" w:name="_Toc483571510"/>
      <w:bookmarkStart w:id="2498" w:name="_Toc483474079"/>
      <w:bookmarkStart w:id="2499" w:name="_Toc483401283"/>
      <w:bookmarkStart w:id="2500" w:name="_Toc483325805"/>
      <w:bookmarkStart w:id="2501" w:name="_Toc483316502"/>
      <w:bookmarkStart w:id="2502" w:name="_Toc483316371"/>
      <w:bookmarkStart w:id="2503" w:name="_Toc483316239"/>
      <w:bookmarkStart w:id="2504" w:name="_Toc483316034"/>
      <w:bookmarkStart w:id="2505" w:name="_Toc483302413"/>
      <w:bookmarkStart w:id="2506" w:name="_Toc483233696"/>
      <w:bookmarkStart w:id="2507" w:name="_Toc482979736"/>
      <w:bookmarkStart w:id="2508" w:name="_Toc482979638"/>
      <w:bookmarkStart w:id="2509" w:name="_Toc482979540"/>
      <w:bookmarkStart w:id="2510" w:name="_Toc482979432"/>
      <w:bookmarkStart w:id="2511" w:name="_Toc482979323"/>
      <w:bookmarkStart w:id="2512" w:name="_Toc482979214"/>
      <w:bookmarkStart w:id="2513" w:name="_Toc482979103"/>
      <w:bookmarkStart w:id="2514" w:name="_Toc482978995"/>
      <w:bookmarkStart w:id="2515" w:name="_Toc482978886"/>
      <w:bookmarkStart w:id="2516" w:name="_Toc482959767"/>
      <w:bookmarkStart w:id="2517" w:name="_Toc482959657"/>
      <w:bookmarkStart w:id="2518" w:name="_Toc482959547"/>
      <w:bookmarkStart w:id="2519" w:name="_Toc482712759"/>
      <w:bookmarkStart w:id="2520" w:name="_Toc482641313"/>
      <w:bookmarkStart w:id="2521" w:name="_Toc482633136"/>
      <w:bookmarkStart w:id="2522" w:name="_Toc482352295"/>
      <w:bookmarkStart w:id="2523" w:name="_Toc482352205"/>
      <w:bookmarkStart w:id="2524" w:name="_Toc482352115"/>
      <w:bookmarkStart w:id="2525" w:name="_Toc482352025"/>
      <w:bookmarkStart w:id="2526" w:name="_Toc482102161"/>
      <w:bookmarkStart w:id="2527" w:name="_Toc482102067"/>
      <w:bookmarkStart w:id="2528" w:name="_Toc482101972"/>
      <w:bookmarkStart w:id="2529" w:name="_Toc482101877"/>
      <w:bookmarkStart w:id="2530" w:name="_Toc482101784"/>
      <w:bookmarkStart w:id="2531" w:name="_Toc482101609"/>
      <w:bookmarkStart w:id="2532" w:name="_Toc482101494"/>
      <w:bookmarkStart w:id="2533" w:name="_Toc482101357"/>
      <w:bookmarkStart w:id="2534" w:name="_Toc482100931"/>
      <w:bookmarkStart w:id="2535" w:name="_Toc482100774"/>
      <w:bookmarkStart w:id="2536" w:name="_Toc482099057"/>
      <w:bookmarkStart w:id="2537" w:name="_Toc482097955"/>
      <w:bookmarkStart w:id="2538" w:name="_Toc482097763"/>
      <w:bookmarkStart w:id="2539" w:name="_Toc482097674"/>
      <w:bookmarkStart w:id="2540" w:name="_Toc482097585"/>
      <w:bookmarkStart w:id="2541" w:name="_Toc482025761"/>
      <w:bookmarkStart w:id="2542" w:name="_Toc485218341"/>
      <w:bookmarkStart w:id="2543" w:name="_Toc484688906"/>
      <w:bookmarkStart w:id="2544" w:name="_Toc484688351"/>
      <w:bookmarkStart w:id="2545" w:name="_Toc484605482"/>
      <w:bookmarkStart w:id="2546" w:name="_Toc484605358"/>
      <w:bookmarkStart w:id="2547" w:name="_Toc484526638"/>
      <w:bookmarkStart w:id="2548" w:name="_Toc484449143"/>
      <w:bookmarkStart w:id="2549" w:name="_Toc484449019"/>
      <w:bookmarkStart w:id="2550" w:name="_Toc484448895"/>
      <w:bookmarkStart w:id="2551" w:name="_Toc484448772"/>
      <w:bookmarkStart w:id="2552" w:name="_Toc484448648"/>
      <w:bookmarkStart w:id="2553" w:name="_Toc484448524"/>
      <w:bookmarkStart w:id="2554" w:name="_Toc484448400"/>
      <w:bookmarkStart w:id="2555" w:name="_Toc484448276"/>
      <w:bookmarkStart w:id="2556" w:name="_Toc484448152"/>
      <w:bookmarkStart w:id="2557" w:name="_Toc484440492"/>
      <w:bookmarkStart w:id="2558" w:name="_Toc484440132"/>
      <w:bookmarkStart w:id="2559" w:name="_Toc484440008"/>
      <w:bookmarkStart w:id="2560" w:name="_Toc484439885"/>
      <w:bookmarkStart w:id="2561" w:name="_Toc484438965"/>
      <w:bookmarkStart w:id="2562" w:name="_Toc484438841"/>
      <w:bookmarkStart w:id="2563" w:name="_Toc484438717"/>
      <w:bookmarkStart w:id="2564" w:name="_Toc484429142"/>
      <w:bookmarkStart w:id="2565" w:name="_Toc484428972"/>
      <w:bookmarkStart w:id="2566" w:name="_Toc484097798"/>
      <w:bookmarkStart w:id="2567" w:name="_Toc484011724"/>
      <w:bookmarkStart w:id="2568" w:name="_Toc484011249"/>
      <w:bookmarkStart w:id="2569" w:name="_Toc484011127"/>
      <w:bookmarkStart w:id="2570" w:name="_Toc484011005"/>
      <w:bookmarkStart w:id="2571" w:name="_Toc484010881"/>
      <w:bookmarkStart w:id="2572" w:name="_Toc484010759"/>
      <w:bookmarkStart w:id="2573" w:name="_Toc483907009"/>
      <w:bookmarkStart w:id="2574" w:name="_Toc483571631"/>
      <w:bookmarkStart w:id="2575" w:name="_Toc483571509"/>
      <w:bookmarkStart w:id="2576" w:name="_Toc483474078"/>
      <w:bookmarkStart w:id="2577" w:name="_Toc483401282"/>
      <w:bookmarkStart w:id="2578" w:name="_Toc483325804"/>
      <w:bookmarkStart w:id="2579" w:name="_Toc483316501"/>
      <w:bookmarkStart w:id="2580" w:name="_Toc483316370"/>
      <w:bookmarkStart w:id="2581" w:name="_Toc483316238"/>
      <w:bookmarkStart w:id="2582" w:name="_Toc483316033"/>
      <w:bookmarkStart w:id="2583" w:name="_Toc483302412"/>
      <w:bookmarkStart w:id="2584" w:name="_Toc483233695"/>
      <w:bookmarkStart w:id="2585" w:name="_Toc482979735"/>
      <w:bookmarkStart w:id="2586" w:name="_Toc482979637"/>
      <w:bookmarkStart w:id="2587" w:name="_Toc482979539"/>
      <w:bookmarkStart w:id="2588" w:name="_Toc482979431"/>
      <w:bookmarkStart w:id="2589" w:name="_Toc482979322"/>
      <w:bookmarkStart w:id="2590" w:name="_Toc482979213"/>
      <w:bookmarkStart w:id="2591" w:name="_Toc482979102"/>
      <w:bookmarkStart w:id="2592" w:name="_Toc482978994"/>
      <w:bookmarkStart w:id="2593" w:name="_Toc482978885"/>
      <w:bookmarkStart w:id="2594" w:name="_Toc482959766"/>
      <w:bookmarkStart w:id="2595" w:name="_Toc482959656"/>
      <w:bookmarkStart w:id="2596" w:name="_Toc482959546"/>
      <w:bookmarkStart w:id="2597" w:name="_Toc482712758"/>
      <w:bookmarkStart w:id="2598" w:name="_Toc482641312"/>
      <w:bookmarkStart w:id="2599" w:name="_Toc482633135"/>
      <w:bookmarkStart w:id="2600" w:name="_Toc482352294"/>
      <w:bookmarkStart w:id="2601" w:name="_Toc482352204"/>
      <w:bookmarkStart w:id="2602" w:name="_Toc482352114"/>
      <w:bookmarkStart w:id="2603" w:name="_Toc482352024"/>
      <w:bookmarkStart w:id="2604" w:name="_Toc482102160"/>
      <w:bookmarkStart w:id="2605" w:name="_Toc482102066"/>
      <w:bookmarkStart w:id="2606" w:name="_Toc482101971"/>
      <w:bookmarkStart w:id="2607" w:name="_Toc482101876"/>
      <w:bookmarkStart w:id="2608" w:name="_Toc482101783"/>
      <w:bookmarkStart w:id="2609" w:name="_Toc482101608"/>
      <w:bookmarkStart w:id="2610" w:name="_Toc482101493"/>
      <w:bookmarkStart w:id="2611" w:name="_Toc482101356"/>
      <w:bookmarkStart w:id="2612" w:name="_Toc482100930"/>
      <w:bookmarkStart w:id="2613" w:name="_Toc482100773"/>
      <w:bookmarkStart w:id="2614" w:name="_Toc482099056"/>
      <w:bookmarkStart w:id="2615" w:name="_Toc482097954"/>
      <w:bookmarkStart w:id="2616" w:name="_Toc482097762"/>
      <w:bookmarkStart w:id="2617" w:name="_Toc482097673"/>
      <w:bookmarkStart w:id="2618" w:name="_Toc482097584"/>
      <w:bookmarkStart w:id="2619" w:name="_Toc482025760"/>
      <w:bookmarkStart w:id="2620" w:name="_Toc485218340"/>
      <w:bookmarkStart w:id="2621" w:name="_Toc484688905"/>
      <w:bookmarkStart w:id="2622" w:name="_Toc484688350"/>
      <w:bookmarkStart w:id="2623" w:name="_Toc484605481"/>
      <w:bookmarkStart w:id="2624" w:name="_Toc484605357"/>
      <w:bookmarkStart w:id="2625" w:name="_Toc484526637"/>
      <w:bookmarkStart w:id="2626" w:name="_Toc484449142"/>
      <w:bookmarkStart w:id="2627" w:name="_Toc484449018"/>
      <w:bookmarkStart w:id="2628" w:name="_Toc484448894"/>
      <w:bookmarkStart w:id="2629" w:name="_Toc484448771"/>
      <w:bookmarkStart w:id="2630" w:name="_Toc484448647"/>
      <w:bookmarkStart w:id="2631" w:name="_Toc484448523"/>
      <w:bookmarkStart w:id="2632" w:name="_Toc484448399"/>
      <w:bookmarkStart w:id="2633" w:name="_Toc484448275"/>
      <w:bookmarkStart w:id="2634" w:name="_Toc484448151"/>
      <w:bookmarkStart w:id="2635" w:name="_Toc484440491"/>
      <w:bookmarkStart w:id="2636" w:name="_Toc484440131"/>
      <w:bookmarkStart w:id="2637" w:name="_Toc484440007"/>
      <w:bookmarkStart w:id="2638" w:name="_Toc484439884"/>
      <w:bookmarkStart w:id="2639" w:name="_Toc484438964"/>
      <w:bookmarkStart w:id="2640" w:name="_Toc484438840"/>
      <w:bookmarkStart w:id="2641" w:name="_Toc484438716"/>
      <w:bookmarkStart w:id="2642" w:name="_Toc484429141"/>
      <w:bookmarkStart w:id="2643" w:name="_Toc484428971"/>
      <w:bookmarkStart w:id="2644" w:name="_Toc484097797"/>
      <w:bookmarkStart w:id="2645" w:name="_Toc484011723"/>
      <w:bookmarkStart w:id="2646" w:name="_Toc484011248"/>
      <w:bookmarkStart w:id="2647" w:name="_Toc484011126"/>
      <w:bookmarkStart w:id="2648" w:name="_Toc484011004"/>
      <w:bookmarkStart w:id="2649" w:name="_Toc484010880"/>
      <w:bookmarkStart w:id="2650" w:name="_Toc484010758"/>
      <w:bookmarkStart w:id="2651" w:name="_Toc483907008"/>
      <w:bookmarkStart w:id="2652" w:name="_Toc483571630"/>
      <w:bookmarkStart w:id="2653" w:name="_Toc483571508"/>
      <w:bookmarkStart w:id="2654" w:name="_Toc483474077"/>
      <w:bookmarkStart w:id="2655" w:name="_Toc483401281"/>
      <w:bookmarkStart w:id="2656" w:name="_Toc483325803"/>
      <w:bookmarkStart w:id="2657" w:name="_Toc483316500"/>
      <w:bookmarkStart w:id="2658" w:name="_Toc483316369"/>
      <w:bookmarkStart w:id="2659" w:name="_Toc483316237"/>
      <w:bookmarkStart w:id="2660" w:name="_Toc483316032"/>
      <w:bookmarkStart w:id="2661" w:name="_Toc483302411"/>
      <w:bookmarkStart w:id="2662" w:name="_Toc483233694"/>
      <w:bookmarkStart w:id="2663" w:name="_Toc482979734"/>
      <w:bookmarkStart w:id="2664" w:name="_Toc482979636"/>
      <w:bookmarkStart w:id="2665" w:name="_Toc482979538"/>
      <w:bookmarkStart w:id="2666" w:name="_Toc482979430"/>
      <w:bookmarkStart w:id="2667" w:name="_Toc482979321"/>
      <w:bookmarkStart w:id="2668" w:name="_Toc482979212"/>
      <w:bookmarkStart w:id="2669" w:name="_Toc482979101"/>
      <w:bookmarkStart w:id="2670" w:name="_Toc482978993"/>
      <w:bookmarkStart w:id="2671" w:name="_Toc482978884"/>
      <w:bookmarkStart w:id="2672" w:name="_Toc482959765"/>
      <w:bookmarkStart w:id="2673" w:name="_Toc482959655"/>
      <w:bookmarkStart w:id="2674" w:name="_Toc482959545"/>
      <w:bookmarkStart w:id="2675" w:name="_Toc482712757"/>
      <w:bookmarkStart w:id="2676" w:name="_Toc482641311"/>
      <w:bookmarkStart w:id="2677" w:name="_Toc482633134"/>
      <w:bookmarkStart w:id="2678" w:name="_Toc482352293"/>
      <w:bookmarkStart w:id="2679" w:name="_Toc482352203"/>
      <w:bookmarkStart w:id="2680" w:name="_Toc482352113"/>
      <w:bookmarkStart w:id="2681" w:name="_Toc482352023"/>
      <w:bookmarkStart w:id="2682" w:name="_Toc482102159"/>
      <w:bookmarkStart w:id="2683" w:name="_Toc482102065"/>
      <w:bookmarkStart w:id="2684" w:name="_Toc482101970"/>
      <w:bookmarkStart w:id="2685" w:name="_Toc482101875"/>
      <w:bookmarkStart w:id="2686" w:name="_Toc482101782"/>
      <w:bookmarkStart w:id="2687" w:name="_Toc482101607"/>
      <w:bookmarkStart w:id="2688" w:name="_Toc482101492"/>
      <w:bookmarkStart w:id="2689" w:name="_Toc482101355"/>
      <w:bookmarkStart w:id="2690" w:name="_Toc482100929"/>
      <w:bookmarkStart w:id="2691" w:name="_Toc482100772"/>
      <w:bookmarkStart w:id="2692" w:name="_Toc482099055"/>
      <w:bookmarkStart w:id="2693" w:name="_Toc482097953"/>
      <w:bookmarkStart w:id="2694" w:name="_Toc482097761"/>
      <w:bookmarkStart w:id="2695" w:name="_Toc482097672"/>
      <w:bookmarkStart w:id="2696" w:name="_Toc482097583"/>
      <w:bookmarkStart w:id="2697" w:name="_Toc482025759"/>
      <w:bookmarkStart w:id="2698" w:name="_Toc485218339"/>
      <w:bookmarkStart w:id="2699" w:name="_Toc484688904"/>
      <w:bookmarkStart w:id="2700" w:name="_Toc484688349"/>
      <w:bookmarkStart w:id="2701" w:name="_Toc484605480"/>
      <w:bookmarkStart w:id="2702" w:name="_Toc484605356"/>
      <w:bookmarkStart w:id="2703" w:name="_Toc484526636"/>
      <w:bookmarkStart w:id="2704" w:name="_Toc484449141"/>
      <w:bookmarkStart w:id="2705" w:name="_Toc484449017"/>
      <w:bookmarkStart w:id="2706" w:name="_Toc484448893"/>
      <w:bookmarkStart w:id="2707" w:name="_Toc484448770"/>
      <w:bookmarkStart w:id="2708" w:name="_Toc484448646"/>
      <w:bookmarkStart w:id="2709" w:name="_Toc484448522"/>
      <w:bookmarkStart w:id="2710" w:name="_Toc484448398"/>
      <w:bookmarkStart w:id="2711" w:name="_Toc484448274"/>
      <w:bookmarkStart w:id="2712" w:name="_Toc484448150"/>
      <w:bookmarkStart w:id="2713" w:name="_Toc484440490"/>
      <w:bookmarkStart w:id="2714" w:name="_Toc484440130"/>
      <w:bookmarkStart w:id="2715" w:name="_Toc484440006"/>
      <w:bookmarkStart w:id="2716" w:name="_Toc484439883"/>
      <w:bookmarkStart w:id="2717" w:name="_Toc484438963"/>
      <w:bookmarkStart w:id="2718" w:name="_Toc484438839"/>
      <w:bookmarkStart w:id="2719" w:name="_Toc484438715"/>
      <w:bookmarkStart w:id="2720" w:name="_Toc484429140"/>
      <w:bookmarkStart w:id="2721" w:name="_Toc484428970"/>
      <w:bookmarkStart w:id="2722" w:name="_Toc484097796"/>
      <w:bookmarkStart w:id="2723" w:name="_Toc484011722"/>
      <w:bookmarkStart w:id="2724" w:name="_Toc484011247"/>
      <w:bookmarkStart w:id="2725" w:name="_Toc484011125"/>
      <w:bookmarkStart w:id="2726" w:name="_Toc484011003"/>
      <w:bookmarkStart w:id="2727" w:name="_Toc484010879"/>
      <w:bookmarkStart w:id="2728" w:name="_Toc484010757"/>
      <w:bookmarkStart w:id="2729" w:name="_Toc483907007"/>
      <w:bookmarkStart w:id="2730" w:name="_Toc483571629"/>
      <w:bookmarkStart w:id="2731" w:name="_Toc483571507"/>
      <w:bookmarkStart w:id="2732" w:name="_Toc483474076"/>
      <w:bookmarkStart w:id="2733" w:name="_Toc483401280"/>
      <w:bookmarkStart w:id="2734" w:name="_Toc483325802"/>
      <w:bookmarkStart w:id="2735" w:name="_Toc483316499"/>
      <w:bookmarkStart w:id="2736" w:name="_Toc483316368"/>
      <w:bookmarkStart w:id="2737" w:name="_Toc483316236"/>
      <w:bookmarkStart w:id="2738" w:name="_Toc483316031"/>
      <w:bookmarkStart w:id="2739" w:name="_Toc483302410"/>
      <w:bookmarkStart w:id="2740" w:name="_Toc483233693"/>
      <w:bookmarkStart w:id="2741" w:name="_Toc482979733"/>
      <w:bookmarkStart w:id="2742" w:name="_Toc482979635"/>
      <w:bookmarkStart w:id="2743" w:name="_Toc482979537"/>
      <w:bookmarkStart w:id="2744" w:name="_Toc482979429"/>
      <w:bookmarkStart w:id="2745" w:name="_Toc482979320"/>
      <w:bookmarkStart w:id="2746" w:name="_Toc482979211"/>
      <w:bookmarkStart w:id="2747" w:name="_Toc482979100"/>
      <w:bookmarkStart w:id="2748" w:name="_Toc482978992"/>
      <w:bookmarkStart w:id="2749" w:name="_Toc482978883"/>
      <w:bookmarkStart w:id="2750" w:name="_Toc482959764"/>
      <w:bookmarkStart w:id="2751" w:name="_Toc482959654"/>
      <w:bookmarkStart w:id="2752" w:name="_Toc482959544"/>
      <w:bookmarkStart w:id="2753" w:name="_Toc482712756"/>
      <w:bookmarkStart w:id="2754" w:name="_Toc482641310"/>
      <w:bookmarkStart w:id="2755" w:name="_Toc482633133"/>
      <w:bookmarkStart w:id="2756" w:name="_Toc482352292"/>
      <w:bookmarkStart w:id="2757" w:name="_Toc482352202"/>
      <w:bookmarkStart w:id="2758" w:name="_Toc482352112"/>
      <w:bookmarkStart w:id="2759" w:name="_Toc482352022"/>
      <w:bookmarkStart w:id="2760" w:name="_Toc482102158"/>
      <w:bookmarkStart w:id="2761" w:name="_Toc482102064"/>
      <w:bookmarkStart w:id="2762" w:name="_Toc482101969"/>
      <w:bookmarkStart w:id="2763" w:name="_Toc482101874"/>
      <w:bookmarkStart w:id="2764" w:name="_Toc482101781"/>
      <w:bookmarkStart w:id="2765" w:name="_Toc482101606"/>
      <w:bookmarkStart w:id="2766" w:name="_Toc482101491"/>
      <w:bookmarkStart w:id="2767" w:name="_Toc482101354"/>
      <w:bookmarkStart w:id="2768" w:name="_Toc482100928"/>
      <w:bookmarkStart w:id="2769" w:name="_Toc482100771"/>
      <w:bookmarkStart w:id="2770" w:name="_Toc482099054"/>
      <w:bookmarkStart w:id="2771" w:name="_Toc482097952"/>
      <w:bookmarkStart w:id="2772" w:name="_Toc482097760"/>
      <w:bookmarkStart w:id="2773" w:name="_Toc482097671"/>
      <w:bookmarkStart w:id="2774" w:name="_Toc482097582"/>
      <w:bookmarkStart w:id="2775" w:name="_Toc482025758"/>
      <w:bookmarkStart w:id="2776" w:name="_Toc485218338"/>
      <w:bookmarkStart w:id="2777" w:name="_Toc484688903"/>
      <w:bookmarkStart w:id="2778" w:name="_Toc484688348"/>
      <w:bookmarkStart w:id="2779" w:name="_Toc484605479"/>
      <w:bookmarkStart w:id="2780" w:name="_Toc484605355"/>
      <w:bookmarkStart w:id="2781" w:name="_Toc484526635"/>
      <w:bookmarkStart w:id="2782" w:name="_Toc484449140"/>
      <w:bookmarkStart w:id="2783" w:name="_Toc484449016"/>
      <w:bookmarkStart w:id="2784" w:name="_Toc484448892"/>
      <w:bookmarkStart w:id="2785" w:name="_Toc484448769"/>
      <w:bookmarkStart w:id="2786" w:name="_Toc484448645"/>
      <w:bookmarkStart w:id="2787" w:name="_Toc484448521"/>
      <w:bookmarkStart w:id="2788" w:name="_Toc484448397"/>
      <w:bookmarkStart w:id="2789" w:name="_Toc484448273"/>
      <w:bookmarkStart w:id="2790" w:name="_Toc484448149"/>
      <w:bookmarkStart w:id="2791" w:name="_Toc484440489"/>
      <w:bookmarkStart w:id="2792" w:name="_Toc484440129"/>
      <w:bookmarkStart w:id="2793" w:name="_Toc484440005"/>
      <w:bookmarkStart w:id="2794" w:name="_Toc484439882"/>
      <w:bookmarkStart w:id="2795" w:name="_Toc484438962"/>
      <w:bookmarkStart w:id="2796" w:name="_Toc484438838"/>
      <w:bookmarkStart w:id="2797" w:name="_Toc484438714"/>
      <w:bookmarkStart w:id="2798" w:name="_Toc484429139"/>
      <w:bookmarkStart w:id="2799" w:name="_Toc484428969"/>
      <w:bookmarkStart w:id="2800" w:name="_Toc484097795"/>
      <w:bookmarkStart w:id="2801" w:name="_Toc484011721"/>
      <w:bookmarkStart w:id="2802" w:name="_Toc484011246"/>
      <w:bookmarkStart w:id="2803" w:name="_Toc484011124"/>
      <w:bookmarkStart w:id="2804" w:name="_Toc484011002"/>
      <w:bookmarkStart w:id="2805" w:name="_Toc484010878"/>
      <w:bookmarkStart w:id="2806" w:name="_Toc484010756"/>
      <w:bookmarkStart w:id="2807" w:name="_Toc483907006"/>
      <w:bookmarkStart w:id="2808" w:name="_Toc483571628"/>
      <w:bookmarkStart w:id="2809" w:name="_Toc483571506"/>
      <w:bookmarkStart w:id="2810" w:name="_Toc483474075"/>
      <w:bookmarkStart w:id="2811" w:name="_Toc483401279"/>
      <w:bookmarkStart w:id="2812" w:name="_Toc483325801"/>
      <w:bookmarkStart w:id="2813" w:name="_Toc483316498"/>
      <w:bookmarkStart w:id="2814" w:name="_Toc483316367"/>
      <w:bookmarkStart w:id="2815" w:name="_Toc483316235"/>
      <w:bookmarkStart w:id="2816" w:name="_Toc483316030"/>
      <w:bookmarkStart w:id="2817" w:name="_Toc483302409"/>
      <w:bookmarkStart w:id="2818" w:name="_Toc483233692"/>
      <w:bookmarkStart w:id="2819" w:name="_Toc482979732"/>
      <w:bookmarkStart w:id="2820" w:name="_Toc482979634"/>
      <w:bookmarkStart w:id="2821" w:name="_Toc482979536"/>
      <w:bookmarkStart w:id="2822" w:name="_Toc482979428"/>
      <w:bookmarkStart w:id="2823" w:name="_Toc482979319"/>
      <w:bookmarkStart w:id="2824" w:name="_Toc482979210"/>
      <w:bookmarkStart w:id="2825" w:name="_Toc482979099"/>
      <w:bookmarkStart w:id="2826" w:name="_Toc482978991"/>
      <w:bookmarkStart w:id="2827" w:name="_Toc482978882"/>
      <w:bookmarkStart w:id="2828" w:name="_Toc482959763"/>
      <w:bookmarkStart w:id="2829" w:name="_Toc482959653"/>
      <w:bookmarkStart w:id="2830" w:name="_Toc482959543"/>
      <w:bookmarkStart w:id="2831" w:name="_Toc482712755"/>
      <w:bookmarkStart w:id="2832" w:name="_Toc482641309"/>
      <w:bookmarkStart w:id="2833" w:name="_Toc482633132"/>
      <w:bookmarkStart w:id="2834" w:name="_Toc482352291"/>
      <w:bookmarkStart w:id="2835" w:name="_Toc482352201"/>
      <w:bookmarkStart w:id="2836" w:name="_Toc482352111"/>
      <w:bookmarkStart w:id="2837" w:name="_Toc482352021"/>
      <w:bookmarkStart w:id="2838" w:name="_Toc482102157"/>
      <w:bookmarkStart w:id="2839" w:name="_Toc482102063"/>
      <w:bookmarkStart w:id="2840" w:name="_Toc482101968"/>
      <w:bookmarkStart w:id="2841" w:name="_Toc482101873"/>
      <w:bookmarkStart w:id="2842" w:name="_Toc482101780"/>
      <w:bookmarkStart w:id="2843" w:name="_Toc482101605"/>
      <w:bookmarkStart w:id="2844" w:name="_Toc482101490"/>
      <w:bookmarkStart w:id="2845" w:name="_Toc482101353"/>
      <w:bookmarkStart w:id="2846" w:name="_Toc482100927"/>
      <w:bookmarkStart w:id="2847" w:name="_Toc482100770"/>
      <w:bookmarkStart w:id="2848" w:name="_Toc482099053"/>
      <w:bookmarkStart w:id="2849" w:name="_Toc482097951"/>
      <w:bookmarkStart w:id="2850" w:name="_Toc482097759"/>
      <w:bookmarkStart w:id="2851" w:name="_Toc482097670"/>
      <w:bookmarkStart w:id="2852" w:name="_Toc482097581"/>
      <w:bookmarkStart w:id="2853" w:name="_Toc482025757"/>
      <w:bookmarkStart w:id="2854" w:name="_Toc485218337"/>
      <w:bookmarkStart w:id="2855" w:name="_Toc484688902"/>
      <w:bookmarkStart w:id="2856" w:name="_Toc484688347"/>
      <w:bookmarkStart w:id="2857" w:name="_Toc484605478"/>
      <w:bookmarkStart w:id="2858" w:name="_Toc484605354"/>
      <w:bookmarkStart w:id="2859" w:name="_Toc484526634"/>
      <w:bookmarkStart w:id="2860" w:name="_Toc484449139"/>
      <w:bookmarkStart w:id="2861" w:name="_Toc484449015"/>
      <w:bookmarkStart w:id="2862" w:name="_Toc484448891"/>
      <w:bookmarkStart w:id="2863" w:name="_Toc484448768"/>
      <w:bookmarkStart w:id="2864" w:name="_Toc484448644"/>
      <w:bookmarkStart w:id="2865" w:name="_Toc484448520"/>
      <w:bookmarkStart w:id="2866" w:name="_Toc484448396"/>
      <w:bookmarkStart w:id="2867" w:name="_Toc484448272"/>
      <w:bookmarkStart w:id="2868" w:name="_Toc484448148"/>
      <w:bookmarkStart w:id="2869" w:name="_Toc484440488"/>
      <w:bookmarkStart w:id="2870" w:name="_Toc484440128"/>
      <w:bookmarkStart w:id="2871" w:name="_Toc484440004"/>
      <w:bookmarkStart w:id="2872" w:name="_Toc484439881"/>
      <w:bookmarkStart w:id="2873" w:name="_Toc484438961"/>
      <w:bookmarkStart w:id="2874" w:name="_Toc484438837"/>
      <w:bookmarkStart w:id="2875" w:name="_Toc484438713"/>
      <w:bookmarkStart w:id="2876" w:name="_Toc484429138"/>
      <w:bookmarkStart w:id="2877" w:name="_Toc484428968"/>
      <w:bookmarkStart w:id="2878" w:name="_Toc484097794"/>
      <w:bookmarkStart w:id="2879" w:name="_Toc484011720"/>
      <w:bookmarkStart w:id="2880" w:name="_Toc484011245"/>
      <w:bookmarkStart w:id="2881" w:name="_Toc484011123"/>
      <w:bookmarkStart w:id="2882" w:name="_Toc484011001"/>
      <w:bookmarkStart w:id="2883" w:name="_Toc484010877"/>
      <w:bookmarkStart w:id="2884" w:name="_Toc484010755"/>
      <w:bookmarkStart w:id="2885" w:name="_Toc483907005"/>
      <w:bookmarkStart w:id="2886" w:name="_Toc483571627"/>
      <w:bookmarkStart w:id="2887" w:name="_Toc483571505"/>
      <w:bookmarkStart w:id="2888" w:name="_Toc483474074"/>
      <w:bookmarkStart w:id="2889" w:name="_Toc483401278"/>
      <w:bookmarkStart w:id="2890" w:name="_Toc483325800"/>
      <w:bookmarkStart w:id="2891" w:name="_Toc483316497"/>
      <w:bookmarkStart w:id="2892" w:name="_Toc483316366"/>
      <w:bookmarkStart w:id="2893" w:name="_Toc483316234"/>
      <w:bookmarkStart w:id="2894" w:name="_Toc483316029"/>
      <w:bookmarkStart w:id="2895" w:name="_Toc483302408"/>
      <w:bookmarkStart w:id="2896" w:name="_Toc483233691"/>
      <w:bookmarkStart w:id="2897" w:name="_Toc482979731"/>
      <w:bookmarkStart w:id="2898" w:name="_Toc482979633"/>
      <w:bookmarkStart w:id="2899" w:name="_Toc482979535"/>
      <w:bookmarkStart w:id="2900" w:name="_Toc482979427"/>
      <w:bookmarkStart w:id="2901" w:name="_Toc482979318"/>
      <w:bookmarkStart w:id="2902" w:name="_Toc482979209"/>
      <w:bookmarkStart w:id="2903" w:name="_Toc482979098"/>
      <w:bookmarkStart w:id="2904" w:name="_Toc482978990"/>
      <w:bookmarkStart w:id="2905" w:name="_Toc482978881"/>
      <w:bookmarkStart w:id="2906" w:name="_Toc482959762"/>
      <w:bookmarkStart w:id="2907" w:name="_Toc482959652"/>
      <w:bookmarkStart w:id="2908" w:name="_Toc482959542"/>
      <w:bookmarkStart w:id="2909" w:name="_Toc482712754"/>
      <w:bookmarkStart w:id="2910" w:name="_Toc482641308"/>
      <w:bookmarkStart w:id="2911" w:name="_Toc482633131"/>
      <w:bookmarkStart w:id="2912" w:name="_Toc482352290"/>
      <w:bookmarkStart w:id="2913" w:name="_Toc482352200"/>
      <w:bookmarkStart w:id="2914" w:name="_Toc482352110"/>
      <w:bookmarkStart w:id="2915" w:name="_Toc482352020"/>
      <w:bookmarkStart w:id="2916" w:name="_Toc482102156"/>
      <w:bookmarkStart w:id="2917" w:name="_Toc482102062"/>
      <w:bookmarkStart w:id="2918" w:name="_Toc482101967"/>
      <w:bookmarkStart w:id="2919" w:name="_Toc482101872"/>
      <w:bookmarkStart w:id="2920" w:name="_Toc482101779"/>
      <w:bookmarkStart w:id="2921" w:name="_Toc482101604"/>
      <w:bookmarkStart w:id="2922" w:name="_Toc482101489"/>
      <w:bookmarkStart w:id="2923" w:name="_Toc482101352"/>
      <w:bookmarkStart w:id="2924" w:name="_Toc482100926"/>
      <w:bookmarkStart w:id="2925" w:name="_Toc482100769"/>
      <w:bookmarkStart w:id="2926" w:name="_Toc482099052"/>
      <w:bookmarkStart w:id="2927" w:name="_Toc482097950"/>
      <w:bookmarkStart w:id="2928" w:name="_Toc482097758"/>
      <w:bookmarkStart w:id="2929" w:name="_Toc482097669"/>
      <w:bookmarkStart w:id="2930" w:name="_Toc482097580"/>
      <w:bookmarkStart w:id="2931" w:name="_Toc482025756"/>
      <w:bookmarkStart w:id="2932" w:name="_Toc485218348"/>
      <w:bookmarkStart w:id="2933" w:name="_Toc484688913"/>
      <w:bookmarkStart w:id="2934" w:name="_Ref498613645"/>
      <w:bookmarkStart w:id="2935" w:name="_Toc160100635"/>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Pr="00183AB7">
        <w:rPr>
          <w:rFonts w:ascii="Times New Roman" w:hAnsi="Times New Roman"/>
          <w:szCs w:val="24"/>
        </w:rPr>
        <w:t xml:space="preserve">AGGIUDICAZIONE </w:t>
      </w:r>
      <w:r w:rsidRPr="005B3CF9">
        <w:rPr>
          <w:rFonts w:ascii="Times New Roman" w:hAnsi="Times New Roman"/>
          <w:szCs w:val="24"/>
        </w:rPr>
        <w:t xml:space="preserve">DELL’APPALTO E STIPULA </w:t>
      </w:r>
      <w:r w:rsidRPr="00183AB7">
        <w:rPr>
          <w:rFonts w:ascii="Times New Roman" w:hAnsi="Times New Roman"/>
          <w:szCs w:val="24"/>
        </w:rPr>
        <w:t>DEL CONTRATTO</w:t>
      </w:r>
      <w:bookmarkStart w:id="2936" w:name="_Ref531265966"/>
      <w:bookmarkEnd w:id="2934"/>
      <w:bookmarkEnd w:id="2936"/>
      <w:bookmarkEnd w:id="2935"/>
    </w:p>
    <w:p w14:paraId="3A8FA9AB" w14:textId="6F159CD8" w:rsidR="00C3158B"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Qualora nessuna offerta risulti conveniente o idonea in relazione all’oggetto del contratto, </w:t>
      </w:r>
      <w:r w:rsidR="00C3158B" w:rsidRPr="00183AB7">
        <w:rPr>
          <w:rFonts w:ascii="Times New Roman" w:hAnsi="Times New Roman"/>
          <w:szCs w:val="24"/>
        </w:rPr>
        <w:t>la stazione appaltante</w:t>
      </w:r>
      <w:r w:rsidR="00103CF8" w:rsidRPr="00183AB7">
        <w:rPr>
          <w:rFonts w:ascii="Times New Roman" w:hAnsi="Times New Roman"/>
          <w:szCs w:val="24"/>
        </w:rPr>
        <w:t xml:space="preserve"> può decidere, </w:t>
      </w:r>
      <w:r w:rsidR="00C3158B" w:rsidRPr="00183AB7">
        <w:rPr>
          <w:rFonts w:ascii="Times New Roman" w:hAnsi="Times New Roman"/>
          <w:szCs w:val="24"/>
        </w:rPr>
        <w:t>entro 30 giorni dalla conclusione delle valutazioni delle offerte</w:t>
      </w:r>
      <w:r w:rsidR="00103CF8" w:rsidRPr="00183AB7">
        <w:rPr>
          <w:rFonts w:ascii="Times New Roman" w:hAnsi="Times New Roman"/>
          <w:szCs w:val="24"/>
        </w:rPr>
        <w:t>, di non procedere all’aggiudicazione</w:t>
      </w:r>
      <w:r w:rsidR="00C3158B" w:rsidRPr="00183AB7">
        <w:rPr>
          <w:rFonts w:ascii="Times New Roman" w:hAnsi="Times New Roman"/>
          <w:szCs w:val="24"/>
        </w:rPr>
        <w:t>.</w:t>
      </w:r>
    </w:p>
    <w:p w14:paraId="4F24095E" w14:textId="77777777" w:rsidR="00136D1E" w:rsidRPr="00183AB7" w:rsidRDefault="00136D1E" w:rsidP="00365284">
      <w:pPr>
        <w:spacing w:line="240" w:lineRule="auto"/>
        <w:rPr>
          <w:rFonts w:ascii="Times New Roman" w:hAnsi="Times New Roman"/>
          <w:szCs w:val="24"/>
        </w:rPr>
      </w:pPr>
    </w:p>
    <w:p w14:paraId="7B20B1BC" w14:textId="666C2F66"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Il RUP procede, laddove non effettuata in sede di verifica di congruità dell’offerta, a verificare</w:t>
      </w:r>
      <w:r w:rsidR="00295CB5" w:rsidRPr="00183AB7">
        <w:rPr>
          <w:rFonts w:ascii="Times New Roman" w:hAnsi="Times New Roman"/>
          <w:szCs w:val="24"/>
        </w:rPr>
        <w:t xml:space="preserve"> </w:t>
      </w:r>
      <w:r w:rsidR="00473C06" w:rsidRPr="00183AB7">
        <w:rPr>
          <w:rFonts w:ascii="Times New Roman" w:hAnsi="Times New Roman"/>
          <w:szCs w:val="24"/>
        </w:rPr>
        <w:t>l’equivalenza delle tutele nel caso in cui l’aggiudicatario abbia dichiarato</w:t>
      </w:r>
      <w:r w:rsidR="004300F2" w:rsidRPr="00183AB7">
        <w:rPr>
          <w:rFonts w:ascii="Times New Roman" w:hAnsi="Times New Roman"/>
          <w:szCs w:val="24"/>
        </w:rPr>
        <w:t xml:space="preserve"> di applicare </w:t>
      </w:r>
      <w:r w:rsidR="00473C06" w:rsidRPr="00183AB7">
        <w:rPr>
          <w:rFonts w:ascii="Times New Roman" w:hAnsi="Times New Roman"/>
          <w:szCs w:val="24"/>
        </w:rPr>
        <w:t xml:space="preserve">un diverso </w:t>
      </w:r>
      <w:r w:rsidR="004300F2" w:rsidRPr="00183AB7">
        <w:rPr>
          <w:rFonts w:ascii="Times New Roman" w:hAnsi="Times New Roman"/>
          <w:szCs w:val="24"/>
        </w:rPr>
        <w:t xml:space="preserve">contratto collettivo nazionale </w:t>
      </w:r>
      <w:r w:rsidR="000E65AD" w:rsidRPr="00183AB7">
        <w:rPr>
          <w:rFonts w:ascii="Times New Roman" w:hAnsi="Times New Roman"/>
          <w:szCs w:val="24"/>
        </w:rPr>
        <w:t xml:space="preserve">diverso </w:t>
      </w:r>
      <w:r w:rsidR="004300F2" w:rsidRPr="00183AB7">
        <w:rPr>
          <w:rFonts w:ascii="Times New Roman" w:hAnsi="Times New Roman"/>
          <w:szCs w:val="24"/>
        </w:rPr>
        <w:t>rispetto a quello indicato dalla stazione appaltante</w:t>
      </w:r>
      <w:r w:rsidR="000E65AD" w:rsidRPr="00183AB7">
        <w:rPr>
          <w:rFonts w:ascii="Times New Roman" w:hAnsi="Times New Roman"/>
          <w:szCs w:val="24"/>
        </w:rPr>
        <w:t xml:space="preserve"> e il rispetto di quanto indicato nella clausola sociale per l’applicazione dei contratti collettivi nazionali e territoriali</w:t>
      </w:r>
      <w:r w:rsidR="0013560D" w:rsidRPr="00183AB7">
        <w:rPr>
          <w:rFonts w:ascii="Times New Roman" w:hAnsi="Times New Roman"/>
          <w:szCs w:val="24"/>
        </w:rPr>
        <w:t xml:space="preserve"> di cui </w:t>
      </w:r>
      <w:r w:rsidR="0078130E" w:rsidRPr="00183AB7">
        <w:rPr>
          <w:rFonts w:ascii="Times New Roman" w:hAnsi="Times New Roman"/>
          <w:szCs w:val="24"/>
        </w:rPr>
        <w:t xml:space="preserve">al </w:t>
      </w:r>
      <w:r w:rsidR="00991D53" w:rsidRPr="00183AB7">
        <w:rPr>
          <w:rFonts w:ascii="Times New Roman" w:hAnsi="Times New Roman"/>
          <w:szCs w:val="24"/>
        </w:rPr>
        <w:t>punto</w:t>
      </w:r>
      <w:r w:rsidR="005656B6" w:rsidRPr="00183AB7">
        <w:rPr>
          <w:rFonts w:ascii="Times New Roman" w:hAnsi="Times New Roman"/>
          <w:szCs w:val="24"/>
        </w:rPr>
        <w:t xml:space="preserve"> </w:t>
      </w:r>
      <w:r w:rsidR="000E65AD" w:rsidRPr="00183AB7">
        <w:rPr>
          <w:rFonts w:ascii="Times New Roman" w:hAnsi="Times New Roman"/>
          <w:szCs w:val="24"/>
        </w:rPr>
        <w:fldChar w:fldCharType="begin"/>
      </w:r>
      <w:r w:rsidR="000E65AD" w:rsidRPr="00183AB7">
        <w:rPr>
          <w:rFonts w:ascii="Times New Roman" w:hAnsi="Times New Roman"/>
          <w:szCs w:val="24"/>
        </w:rPr>
        <w:instrText xml:space="preserve"> REF _Ref132050689 \r \h </w:instrText>
      </w:r>
      <w:r w:rsidR="005C33B1" w:rsidRPr="00183AB7">
        <w:rPr>
          <w:rFonts w:ascii="Times New Roman" w:hAnsi="Times New Roman"/>
          <w:szCs w:val="24"/>
        </w:rPr>
        <w:instrText xml:space="preserve"> \* MERGEFORMAT </w:instrText>
      </w:r>
      <w:r w:rsidR="000E65AD" w:rsidRPr="00183AB7">
        <w:rPr>
          <w:rFonts w:ascii="Times New Roman" w:hAnsi="Times New Roman"/>
          <w:szCs w:val="24"/>
        </w:rPr>
      </w:r>
      <w:r w:rsidR="000E65AD" w:rsidRPr="00183AB7">
        <w:rPr>
          <w:rFonts w:ascii="Times New Roman" w:hAnsi="Times New Roman"/>
          <w:szCs w:val="24"/>
        </w:rPr>
        <w:fldChar w:fldCharType="separate"/>
      </w:r>
      <w:r w:rsidR="00DD4CAC">
        <w:rPr>
          <w:rFonts w:ascii="Times New Roman" w:hAnsi="Times New Roman"/>
          <w:szCs w:val="24"/>
        </w:rPr>
        <w:t>9</w:t>
      </w:r>
      <w:r w:rsidR="000E65AD" w:rsidRPr="00183AB7">
        <w:rPr>
          <w:rFonts w:ascii="Times New Roman" w:hAnsi="Times New Roman"/>
          <w:szCs w:val="24"/>
        </w:rPr>
        <w:fldChar w:fldCharType="end"/>
      </w:r>
      <w:r w:rsidR="002F5BB0">
        <w:rPr>
          <w:rFonts w:ascii="Times New Roman" w:hAnsi="Times New Roman"/>
          <w:szCs w:val="24"/>
        </w:rPr>
        <w:t>.</w:t>
      </w:r>
    </w:p>
    <w:p w14:paraId="644F4638" w14:textId="77777777" w:rsidR="0027356C" w:rsidRPr="00183AB7" w:rsidRDefault="0027356C" w:rsidP="00365284">
      <w:pPr>
        <w:spacing w:line="240" w:lineRule="auto"/>
        <w:rPr>
          <w:rFonts w:ascii="Times New Roman" w:hAnsi="Times New Roman"/>
          <w:szCs w:val="24"/>
        </w:rPr>
      </w:pPr>
    </w:p>
    <w:p w14:paraId="6B3FBEBB" w14:textId="7154FBDD" w:rsidR="00136D1E" w:rsidRPr="00183AB7" w:rsidRDefault="00557FFB" w:rsidP="00365284">
      <w:pPr>
        <w:spacing w:line="240" w:lineRule="auto"/>
        <w:rPr>
          <w:rFonts w:ascii="Times New Roman" w:hAnsi="Times New Roman"/>
          <w:szCs w:val="24"/>
        </w:rPr>
      </w:pPr>
      <w:r w:rsidRPr="00183AB7">
        <w:rPr>
          <w:rFonts w:ascii="Times New Roman" w:hAnsi="Times New Roman"/>
          <w:szCs w:val="24"/>
        </w:rPr>
        <w:t>L</w:t>
      </w:r>
      <w:r w:rsidR="00870286" w:rsidRPr="00183AB7">
        <w:rPr>
          <w:rFonts w:ascii="Times New Roman" w:hAnsi="Times New Roman"/>
          <w:szCs w:val="24"/>
        </w:rPr>
        <w:t xml:space="preserve">’aggiudicazione </w:t>
      </w:r>
      <w:r w:rsidR="006405D2" w:rsidRPr="00183AB7">
        <w:rPr>
          <w:rFonts w:ascii="Times New Roman" w:hAnsi="Times New Roman"/>
          <w:szCs w:val="24"/>
        </w:rPr>
        <w:t>è disposta</w:t>
      </w:r>
      <w:r w:rsidR="00870286" w:rsidRPr="00183AB7">
        <w:rPr>
          <w:rFonts w:ascii="Times New Roman" w:hAnsi="Times New Roman"/>
          <w:szCs w:val="24"/>
        </w:rPr>
        <w:t xml:space="preserve"> all’esito positivo della verifica del possesso dei requisiti prescritti dal presente disciplinare</w:t>
      </w:r>
      <w:r w:rsidR="006405D2" w:rsidRPr="00183AB7">
        <w:rPr>
          <w:rFonts w:ascii="Times New Roman" w:hAnsi="Times New Roman"/>
          <w:szCs w:val="24"/>
        </w:rPr>
        <w:t xml:space="preserve"> ed è immediatamente efficace</w:t>
      </w:r>
      <w:r w:rsidR="00870286" w:rsidRPr="00183AB7">
        <w:rPr>
          <w:rFonts w:ascii="Times New Roman" w:hAnsi="Times New Roman"/>
          <w:szCs w:val="24"/>
        </w:rPr>
        <w:t>.</w:t>
      </w:r>
      <w:r w:rsidR="008524B9" w:rsidRPr="00183AB7">
        <w:rPr>
          <w:rFonts w:ascii="Times New Roman" w:hAnsi="Times New Roman"/>
          <w:szCs w:val="24"/>
        </w:rPr>
        <w:t xml:space="preserve"> </w:t>
      </w:r>
    </w:p>
    <w:p w14:paraId="6E65F11B" w14:textId="2A18960C" w:rsidR="00AB7FF5" w:rsidRPr="00A5461D" w:rsidRDefault="00870286" w:rsidP="00365284">
      <w:pPr>
        <w:spacing w:line="240" w:lineRule="auto"/>
        <w:rPr>
          <w:rFonts w:ascii="Times New Roman" w:hAnsi="Times New Roman"/>
          <w:szCs w:val="24"/>
        </w:rPr>
      </w:pPr>
      <w:r w:rsidRPr="00183AB7">
        <w:rPr>
          <w:rFonts w:ascii="Times New Roman" w:hAnsi="Times New Roman"/>
          <w:szCs w:val="24"/>
        </w:rPr>
        <w:t xml:space="preserve">In caso di esito negativo delle verifiche, </w:t>
      </w:r>
      <w:r w:rsidR="007B5801" w:rsidRPr="00183AB7">
        <w:rPr>
          <w:rFonts w:ascii="Times New Roman" w:hAnsi="Times New Roman"/>
          <w:szCs w:val="24"/>
        </w:rPr>
        <w:t>si</w:t>
      </w:r>
      <w:r w:rsidRPr="00183AB7">
        <w:rPr>
          <w:rFonts w:ascii="Times New Roman" w:hAnsi="Times New Roman"/>
          <w:szCs w:val="24"/>
        </w:rPr>
        <w:t xml:space="preserve"> </w:t>
      </w:r>
      <w:r w:rsidRPr="00A5461D">
        <w:rPr>
          <w:rFonts w:ascii="Times New Roman" w:hAnsi="Times New Roman"/>
          <w:szCs w:val="24"/>
        </w:rPr>
        <w:t>procede</w:t>
      </w:r>
      <w:r w:rsidR="004300F2" w:rsidRPr="00A5461D">
        <w:rPr>
          <w:rFonts w:ascii="Times New Roman" w:hAnsi="Times New Roman"/>
          <w:szCs w:val="24"/>
        </w:rPr>
        <w:t xml:space="preserve"> </w:t>
      </w:r>
      <w:r w:rsidR="00AB7FF5" w:rsidRPr="00A5461D">
        <w:rPr>
          <w:rFonts w:ascii="Times New Roman" w:hAnsi="Times New Roman"/>
          <w:szCs w:val="24"/>
        </w:rPr>
        <w:t>all’esclusione</w:t>
      </w:r>
      <w:r w:rsidR="00295CB5" w:rsidRPr="00A5461D">
        <w:rPr>
          <w:rFonts w:ascii="Times New Roman" w:hAnsi="Times New Roman"/>
          <w:szCs w:val="24"/>
        </w:rPr>
        <w:t xml:space="preserve"> e </w:t>
      </w:r>
      <w:r w:rsidRPr="00A5461D">
        <w:rPr>
          <w:rFonts w:ascii="Times New Roman" w:hAnsi="Times New Roman"/>
          <w:szCs w:val="24"/>
        </w:rPr>
        <w:t>alla segnalazione all’ANAC</w:t>
      </w:r>
      <w:r w:rsidR="00AB7FF5" w:rsidRPr="00A5461D">
        <w:rPr>
          <w:rFonts w:ascii="Times New Roman" w:hAnsi="Times New Roman"/>
          <w:szCs w:val="24"/>
        </w:rPr>
        <w:t>.</w:t>
      </w:r>
    </w:p>
    <w:p w14:paraId="5EFC29E0" w14:textId="580DDD97" w:rsidR="004C53A8" w:rsidRPr="00A5461D" w:rsidRDefault="00AB7FF5" w:rsidP="00365284">
      <w:pPr>
        <w:spacing w:line="240" w:lineRule="auto"/>
        <w:rPr>
          <w:rFonts w:ascii="Times New Roman" w:hAnsi="Times New Roman"/>
          <w:szCs w:val="24"/>
        </w:rPr>
      </w:pPr>
      <w:r w:rsidRPr="00A5461D">
        <w:rPr>
          <w:rFonts w:ascii="Times New Roman" w:hAnsi="Times New Roman"/>
          <w:szCs w:val="24"/>
        </w:rPr>
        <w:t xml:space="preserve">Successivamente si procede a ricalcolare i punteggi e a riformulare la graduatoria </w:t>
      </w:r>
      <w:r w:rsidR="00870286" w:rsidRPr="00A5461D">
        <w:rPr>
          <w:rFonts w:ascii="Times New Roman" w:hAnsi="Times New Roman"/>
          <w:szCs w:val="24"/>
        </w:rPr>
        <w:t>procedendo altresì, alle verifiche nei termini sopra indicati.</w:t>
      </w:r>
      <w:r w:rsidR="008524B9" w:rsidRPr="00A5461D">
        <w:rPr>
          <w:rFonts w:ascii="Times New Roman" w:hAnsi="Times New Roman"/>
          <w:szCs w:val="24"/>
        </w:rPr>
        <w:t xml:space="preserve"> </w:t>
      </w:r>
    </w:p>
    <w:p w14:paraId="0ADF589C" w14:textId="1FF11E24" w:rsidR="004C53A8" w:rsidRPr="00A5461D" w:rsidRDefault="007E6FE0" w:rsidP="00365284">
      <w:pPr>
        <w:spacing w:line="240" w:lineRule="auto"/>
        <w:rPr>
          <w:rFonts w:ascii="Times New Roman" w:hAnsi="Times New Roman"/>
          <w:szCs w:val="24"/>
        </w:rPr>
      </w:pPr>
      <w:r w:rsidRPr="00A5461D" w:rsidDel="0053260F">
        <w:rPr>
          <w:rFonts w:ascii="Times New Roman" w:hAnsi="Times New Roman"/>
          <w:szCs w:val="24"/>
        </w:rPr>
        <w:t xml:space="preserve">Il contratto è stipulato </w:t>
      </w:r>
      <w:r w:rsidRPr="00A5461D">
        <w:rPr>
          <w:rFonts w:ascii="Times New Roman" w:hAnsi="Times New Roman"/>
          <w:szCs w:val="24"/>
        </w:rPr>
        <w:t xml:space="preserve">non prima </w:t>
      </w:r>
      <w:r w:rsidRPr="00A5461D">
        <w:rPr>
          <w:rFonts w:ascii="Times New Roman" w:hAnsi="Times New Roman"/>
          <w:szCs w:val="24"/>
          <w:u w:val="single"/>
        </w:rPr>
        <w:t>di</w:t>
      </w:r>
      <w:r w:rsidRPr="00A5461D" w:rsidDel="0053260F">
        <w:rPr>
          <w:rFonts w:ascii="Times New Roman" w:hAnsi="Times New Roman"/>
          <w:szCs w:val="24"/>
          <w:u w:val="single"/>
        </w:rPr>
        <w:t xml:space="preserve"> 3</w:t>
      </w:r>
      <w:r w:rsidR="008A741A">
        <w:rPr>
          <w:rFonts w:ascii="Times New Roman" w:hAnsi="Times New Roman"/>
          <w:szCs w:val="24"/>
          <w:u w:val="single"/>
        </w:rPr>
        <w:t>2</w:t>
      </w:r>
      <w:r w:rsidRPr="00A5461D" w:rsidDel="0053260F">
        <w:rPr>
          <w:rFonts w:ascii="Times New Roman" w:hAnsi="Times New Roman"/>
          <w:szCs w:val="24"/>
          <w:u w:val="single"/>
        </w:rPr>
        <w:t xml:space="preserve"> giorni dall’invio</w:t>
      </w:r>
      <w:r w:rsidRPr="00A5461D" w:rsidDel="0053260F">
        <w:rPr>
          <w:rFonts w:ascii="Times New Roman" w:hAnsi="Times New Roman"/>
          <w:szCs w:val="24"/>
        </w:rPr>
        <w:t xml:space="preserve"> dell’ultima delle comunicazioni del provvedimento di aggiudicazione</w:t>
      </w:r>
      <w:r w:rsidRPr="00A5461D">
        <w:rPr>
          <w:rFonts w:ascii="Times New Roman" w:hAnsi="Times New Roman"/>
          <w:szCs w:val="24"/>
        </w:rPr>
        <w:t xml:space="preserve"> e comunque</w:t>
      </w:r>
      <w:r w:rsidR="00870286" w:rsidRPr="00A5461D">
        <w:rPr>
          <w:rFonts w:ascii="Times New Roman" w:hAnsi="Times New Roman"/>
          <w:szCs w:val="24"/>
        </w:rPr>
        <w:t xml:space="preserve"> entro </w:t>
      </w:r>
      <w:r w:rsidR="00136D1E" w:rsidRPr="00A5461D">
        <w:rPr>
          <w:rFonts w:ascii="Times New Roman" w:hAnsi="Times New Roman"/>
          <w:szCs w:val="24"/>
        </w:rPr>
        <w:t>60</w:t>
      </w:r>
      <w:r w:rsidR="00870286" w:rsidRPr="00A5461D">
        <w:rPr>
          <w:rFonts w:ascii="Times New Roman" w:hAnsi="Times New Roman"/>
          <w:szCs w:val="24"/>
        </w:rPr>
        <w:t xml:space="preserve"> </w:t>
      </w:r>
      <w:r w:rsidR="007B5801" w:rsidRPr="00A5461D">
        <w:rPr>
          <w:rFonts w:ascii="Times New Roman" w:hAnsi="Times New Roman"/>
          <w:szCs w:val="24"/>
        </w:rPr>
        <w:t xml:space="preserve">giorni </w:t>
      </w:r>
      <w:r w:rsidR="00870286" w:rsidRPr="00A5461D">
        <w:rPr>
          <w:rFonts w:ascii="Times New Roman" w:hAnsi="Times New Roman"/>
          <w:szCs w:val="24"/>
        </w:rPr>
        <w:t>dall’aggiudicazione</w:t>
      </w:r>
      <w:r w:rsidR="00B6695D" w:rsidRPr="00A5461D">
        <w:rPr>
          <w:rFonts w:ascii="Times New Roman" w:hAnsi="Times New Roman"/>
          <w:szCs w:val="24"/>
        </w:rPr>
        <w:t xml:space="preserve">, salvo quanto previsto dall’articolo 18 comma 2 del Codice. </w:t>
      </w:r>
    </w:p>
    <w:p w14:paraId="72D1DCD7" w14:textId="11E6B366" w:rsidR="00F65B5E" w:rsidRPr="00A5461D" w:rsidRDefault="00870286" w:rsidP="00365284">
      <w:pPr>
        <w:spacing w:line="240" w:lineRule="auto"/>
        <w:rPr>
          <w:rFonts w:ascii="Times New Roman" w:hAnsi="Times New Roman"/>
          <w:szCs w:val="24"/>
        </w:rPr>
      </w:pPr>
      <w:r w:rsidRPr="00A5461D">
        <w:rPr>
          <w:rFonts w:ascii="Times New Roman" w:hAnsi="Times New Roman"/>
          <w:szCs w:val="24"/>
        </w:rPr>
        <w:t xml:space="preserve">All’atto della stipulazione del contratto, l’aggiudicatario deve presentare la garanzia definitiva </w:t>
      </w:r>
      <w:r w:rsidR="00B5062F" w:rsidRPr="00A5461D">
        <w:rPr>
          <w:rFonts w:ascii="Times New Roman" w:hAnsi="Times New Roman"/>
          <w:szCs w:val="24"/>
        </w:rPr>
        <w:t>pari al 5 %</w:t>
      </w:r>
      <w:r w:rsidRPr="00A5461D">
        <w:rPr>
          <w:rFonts w:ascii="Times New Roman" w:hAnsi="Times New Roman"/>
          <w:szCs w:val="24"/>
        </w:rPr>
        <w:t xml:space="preserve"> </w:t>
      </w:r>
      <w:r w:rsidR="00B5062F" w:rsidRPr="00A5461D">
        <w:rPr>
          <w:rFonts w:ascii="Times New Roman" w:hAnsi="Times New Roman"/>
          <w:szCs w:val="24"/>
        </w:rPr>
        <w:t>de</w:t>
      </w:r>
      <w:r w:rsidRPr="00A5461D">
        <w:rPr>
          <w:rFonts w:ascii="Times New Roman" w:hAnsi="Times New Roman"/>
          <w:szCs w:val="24"/>
        </w:rPr>
        <w:t xml:space="preserve">ll’importo contrattuale secondo le modalità </w:t>
      </w:r>
      <w:r w:rsidR="00B5062F" w:rsidRPr="00A5461D">
        <w:rPr>
          <w:rFonts w:ascii="Times New Roman" w:hAnsi="Times New Roman"/>
          <w:szCs w:val="24"/>
        </w:rPr>
        <w:t xml:space="preserve">di cui all’art. </w:t>
      </w:r>
      <w:r w:rsidR="00BA120E" w:rsidRPr="00A5461D">
        <w:rPr>
          <w:rFonts w:ascii="Times New Roman" w:hAnsi="Times New Roman"/>
          <w:szCs w:val="24"/>
        </w:rPr>
        <w:t xml:space="preserve">117 </w:t>
      </w:r>
      <w:r w:rsidRPr="00A5461D">
        <w:rPr>
          <w:rFonts w:ascii="Times New Roman" w:hAnsi="Times New Roman"/>
          <w:szCs w:val="24"/>
        </w:rPr>
        <w:t>del Codice.</w:t>
      </w:r>
    </w:p>
    <w:p w14:paraId="53B6E093" w14:textId="26FAC2DF" w:rsidR="00F65B5E" w:rsidRPr="00183AB7" w:rsidRDefault="00F65B5E" w:rsidP="00365284">
      <w:pPr>
        <w:spacing w:line="240" w:lineRule="auto"/>
        <w:rPr>
          <w:rFonts w:ascii="Times New Roman" w:hAnsi="Times New Roman"/>
          <w:szCs w:val="24"/>
        </w:rPr>
      </w:pPr>
      <w:r w:rsidRPr="00A5461D">
        <w:rPr>
          <w:rFonts w:ascii="Times New Roman" w:hAnsi="Times New Roman"/>
          <w:szCs w:val="24"/>
        </w:rPr>
        <w:t>Se la stipula del contratto non avviene nel termine per fatto della stazione appaltante, l’aggiudicatario può farne constatare il silenzio inadempimento</w:t>
      </w:r>
      <w:r w:rsidRPr="00B5062F">
        <w:rPr>
          <w:rFonts w:ascii="Times New Roman" w:hAnsi="Times New Roman"/>
          <w:szCs w:val="24"/>
        </w:rPr>
        <w:t xml:space="preserve"> o, in alternativa, può sciogliersi da ogni vincolo mediante atto notificato. All’aggiudicatario non spetta alcun indennizzo, salvo il rimborso delle spese contrattuali.</w:t>
      </w:r>
      <w:r w:rsidRPr="00183AB7">
        <w:rPr>
          <w:rFonts w:ascii="Times New Roman" w:hAnsi="Times New Roman"/>
          <w:szCs w:val="24"/>
        </w:rPr>
        <w:t xml:space="preserve"> </w:t>
      </w:r>
    </w:p>
    <w:p w14:paraId="44478406" w14:textId="2D3915B7" w:rsidR="00F65B5E" w:rsidRPr="00183AB7" w:rsidRDefault="00F65B5E" w:rsidP="00365284">
      <w:pPr>
        <w:spacing w:line="240" w:lineRule="auto"/>
        <w:rPr>
          <w:rFonts w:ascii="Times New Roman" w:hAnsi="Times New Roman"/>
          <w:szCs w:val="24"/>
        </w:rPr>
      </w:pPr>
      <w:r w:rsidRPr="00183AB7">
        <w:rPr>
          <w:rFonts w:ascii="Times New Roman" w:hAnsi="Times New Roman"/>
          <w:szCs w:val="24"/>
        </w:rPr>
        <w:t xml:space="preserve">Se la stipula del contratto non avviene nel termine fissato per fatto dell’aggiudicatario può costituire motivo di revoca dell’aggiudicazione. </w:t>
      </w:r>
    </w:p>
    <w:p w14:paraId="749CDA6C" w14:textId="444FCBBA" w:rsidR="00F65B5E" w:rsidRPr="00183AB7" w:rsidRDefault="00F65B5E" w:rsidP="00365284">
      <w:pPr>
        <w:spacing w:line="240" w:lineRule="auto"/>
        <w:rPr>
          <w:rFonts w:ascii="Times New Roman" w:hAnsi="Times New Roman"/>
          <w:szCs w:val="24"/>
        </w:rPr>
      </w:pPr>
      <w:r w:rsidRPr="00183AB7">
        <w:rPr>
          <w:rFonts w:ascii="Times New Roman" w:hAnsi="Times New Roman"/>
          <w:szCs w:val="24"/>
        </w:rPr>
        <w:t>La mancata o tardiva stipula del contratto al di fuori delle ipotesi predette, costituisce violazione del dovere di buona fede, anche in pendenza di contenzioso.</w:t>
      </w:r>
    </w:p>
    <w:p w14:paraId="1F8F9CC8" w14:textId="731867AE"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L’aggiudicatario deposita, prima o contestualmente alla sottoscrizione del contratto di appalto, i contratti continuativi di cooperazione, servizio e/o fornitura di cui all’art</w:t>
      </w:r>
      <w:r w:rsidR="00490FE0" w:rsidRPr="00183AB7">
        <w:rPr>
          <w:rFonts w:ascii="Times New Roman" w:hAnsi="Times New Roman"/>
          <w:szCs w:val="24"/>
        </w:rPr>
        <w:t>icolo</w:t>
      </w:r>
      <w:r w:rsidRPr="00183AB7">
        <w:rPr>
          <w:rFonts w:ascii="Times New Roman" w:hAnsi="Times New Roman"/>
          <w:szCs w:val="24"/>
        </w:rPr>
        <w:t xml:space="preserve"> </w:t>
      </w:r>
      <w:r w:rsidR="002721FB" w:rsidRPr="00183AB7">
        <w:rPr>
          <w:rFonts w:ascii="Times New Roman" w:hAnsi="Times New Roman"/>
          <w:szCs w:val="24"/>
        </w:rPr>
        <w:t>119</w:t>
      </w:r>
      <w:r w:rsidR="00163063" w:rsidRPr="00183AB7">
        <w:rPr>
          <w:rFonts w:ascii="Times New Roman" w:hAnsi="Times New Roman"/>
          <w:szCs w:val="24"/>
        </w:rPr>
        <w:t>,</w:t>
      </w:r>
      <w:r w:rsidR="002721FB" w:rsidRPr="00183AB7">
        <w:rPr>
          <w:rFonts w:ascii="Times New Roman" w:hAnsi="Times New Roman"/>
          <w:szCs w:val="24"/>
        </w:rPr>
        <w:t xml:space="preserve"> comma 3</w:t>
      </w:r>
      <w:r w:rsidR="00163063" w:rsidRPr="00183AB7">
        <w:rPr>
          <w:rFonts w:ascii="Times New Roman" w:hAnsi="Times New Roman"/>
          <w:szCs w:val="24"/>
        </w:rPr>
        <w:t>,</w:t>
      </w:r>
      <w:r w:rsidR="002721FB" w:rsidRPr="00183AB7">
        <w:rPr>
          <w:rFonts w:ascii="Times New Roman" w:hAnsi="Times New Roman"/>
          <w:szCs w:val="24"/>
        </w:rPr>
        <w:t xml:space="preserve"> lett. d) </w:t>
      </w:r>
      <w:r w:rsidRPr="00183AB7">
        <w:rPr>
          <w:rFonts w:ascii="Times New Roman" w:hAnsi="Times New Roman"/>
          <w:szCs w:val="24"/>
        </w:rPr>
        <w:t>del Codice.</w:t>
      </w:r>
    </w:p>
    <w:p w14:paraId="637E5715" w14:textId="746ACC19" w:rsidR="004C53A8" w:rsidRPr="00183AB7" w:rsidRDefault="00557FFB" w:rsidP="00365284">
      <w:pPr>
        <w:spacing w:line="240" w:lineRule="auto"/>
        <w:rPr>
          <w:rFonts w:ascii="Times New Roman" w:hAnsi="Times New Roman"/>
          <w:szCs w:val="24"/>
        </w:rPr>
      </w:pPr>
      <w:r w:rsidRPr="00183AB7">
        <w:rPr>
          <w:rFonts w:ascii="Times New Roman" w:hAnsi="Times New Roman"/>
          <w:szCs w:val="24"/>
        </w:rPr>
        <w:t>L</w:t>
      </w:r>
      <w:r w:rsidR="00870286" w:rsidRPr="00183AB7">
        <w:rPr>
          <w:rFonts w:ascii="Times New Roman" w:hAnsi="Times New Roman"/>
          <w:szCs w:val="24"/>
        </w:rPr>
        <w:t>’affidatario comunica, per ogni sub-contratto che non costituisce subappalto, l’importo e l’oggetto del medesimo, nonché il nome del sub-contraente, prima dell’inizio della prestazione.</w:t>
      </w:r>
    </w:p>
    <w:p w14:paraId="22E68870" w14:textId="1F03C4B4" w:rsidR="004C53A8" w:rsidRPr="00183AB7" w:rsidRDefault="00870286" w:rsidP="00365284">
      <w:pPr>
        <w:widowControl w:val="0"/>
        <w:spacing w:line="240" w:lineRule="auto"/>
        <w:rPr>
          <w:rFonts w:ascii="Times New Roman" w:hAnsi="Times New Roman"/>
          <w:szCs w:val="24"/>
          <w:lang w:eastAsia="it-IT"/>
        </w:rPr>
      </w:pPr>
      <w:r w:rsidRPr="00183AB7">
        <w:rPr>
          <w:rFonts w:ascii="Times New Roman" w:hAnsi="Times New Roman"/>
          <w:szCs w:val="24"/>
          <w:lang w:eastAsia="it-IT"/>
        </w:rPr>
        <w:t xml:space="preserve">Sono a carico dell’aggiudicatario tutte le spese contrattuali, gli oneri fiscali quali imposte e tasse - ivi comprese quelle di registro ove dovute - relative alla stipulazione del contratto. </w:t>
      </w:r>
    </w:p>
    <w:p w14:paraId="6E9DE5BC" w14:textId="13BB4E8F" w:rsidR="00CD3EBE" w:rsidRPr="00183AB7" w:rsidRDefault="00CD2A6F" w:rsidP="00365284">
      <w:pPr>
        <w:spacing w:line="240" w:lineRule="auto"/>
        <w:rPr>
          <w:rFonts w:ascii="Times New Roman" w:hAnsi="Times New Roman"/>
          <w:szCs w:val="24"/>
        </w:rPr>
      </w:pPr>
      <w:r w:rsidRPr="00183AB7">
        <w:rPr>
          <w:rFonts w:ascii="Times New Roman" w:hAnsi="Times New Roman"/>
          <w:szCs w:val="24"/>
        </w:rPr>
        <w:t>In caso di interpello a seguito di</w:t>
      </w:r>
      <w:r w:rsidR="00CD3EBE" w:rsidRPr="00183AB7">
        <w:rPr>
          <w:rFonts w:ascii="Times New Roman" w:hAnsi="Times New Roman"/>
          <w:szCs w:val="24"/>
        </w:rPr>
        <w:t xml:space="preserve"> risoluzione/recesso </w:t>
      </w:r>
      <w:r w:rsidR="00A97D6B" w:rsidRPr="00183AB7">
        <w:rPr>
          <w:rFonts w:ascii="Times New Roman" w:hAnsi="Times New Roman"/>
          <w:szCs w:val="24"/>
        </w:rPr>
        <w:t xml:space="preserve">del contratto </w:t>
      </w:r>
      <w:r w:rsidR="00CD3EBE" w:rsidRPr="00183AB7">
        <w:rPr>
          <w:rFonts w:ascii="Times New Roman" w:hAnsi="Times New Roman"/>
          <w:szCs w:val="24"/>
        </w:rPr>
        <w:t>in corso di esecuzione</w:t>
      </w:r>
      <w:r w:rsidRPr="00183AB7">
        <w:rPr>
          <w:rFonts w:ascii="Times New Roman" w:hAnsi="Times New Roman"/>
          <w:szCs w:val="24"/>
        </w:rPr>
        <w:t>,</w:t>
      </w:r>
      <w:r w:rsidR="00CD3EBE" w:rsidRPr="00183AB7">
        <w:rPr>
          <w:rFonts w:ascii="Times New Roman" w:hAnsi="Times New Roman"/>
          <w:szCs w:val="24"/>
        </w:rPr>
        <w:t xml:space="preserve"> il nuovo affidamento avviene alle condizioni proposte dall’operatore economico interpellato</w:t>
      </w:r>
      <w:r w:rsidRPr="00183AB7">
        <w:rPr>
          <w:rFonts w:ascii="Times New Roman" w:hAnsi="Times New Roman"/>
          <w:szCs w:val="24"/>
        </w:rPr>
        <w:t xml:space="preserve">, ai sensi dell’art. 124 comma 2 del </w:t>
      </w:r>
      <w:r w:rsidR="00F65B5E" w:rsidRPr="00183AB7">
        <w:rPr>
          <w:rFonts w:ascii="Times New Roman" w:hAnsi="Times New Roman"/>
          <w:szCs w:val="24"/>
        </w:rPr>
        <w:t>C</w:t>
      </w:r>
      <w:r w:rsidRPr="00183AB7">
        <w:rPr>
          <w:rFonts w:ascii="Times New Roman" w:hAnsi="Times New Roman"/>
          <w:szCs w:val="24"/>
        </w:rPr>
        <w:t>odice.</w:t>
      </w:r>
    </w:p>
    <w:p w14:paraId="13C18284" w14:textId="77777777" w:rsidR="00A369C1" w:rsidRPr="00183AB7" w:rsidRDefault="00A369C1" w:rsidP="00365284">
      <w:pPr>
        <w:spacing w:line="240" w:lineRule="auto"/>
        <w:rPr>
          <w:rFonts w:ascii="Times New Roman" w:hAnsi="Times New Roman"/>
          <w:szCs w:val="24"/>
        </w:rPr>
      </w:pPr>
    </w:p>
    <w:p w14:paraId="010CE3B8" w14:textId="7086BDD7" w:rsidR="004C53A8" w:rsidRPr="00183AB7" w:rsidRDefault="004C667D" w:rsidP="00365284">
      <w:pPr>
        <w:pStyle w:val="Titolo2"/>
        <w:numPr>
          <w:ilvl w:val="0"/>
          <w:numId w:val="3"/>
        </w:numPr>
        <w:spacing w:before="0" w:after="0" w:line="240" w:lineRule="auto"/>
        <w:ind w:left="357" w:hanging="357"/>
        <w:rPr>
          <w:rFonts w:ascii="Times New Roman" w:hAnsi="Times New Roman"/>
          <w:szCs w:val="24"/>
        </w:rPr>
      </w:pPr>
      <w:bookmarkStart w:id="2937" w:name="_Toc160100636"/>
      <w:r w:rsidRPr="00362F5D">
        <w:rPr>
          <w:rFonts w:ascii="Times New Roman" w:hAnsi="Times New Roman"/>
          <w:szCs w:val="24"/>
        </w:rPr>
        <w:t>OBBLIGHI RELATIVI ALLA TRACCIABILITÀ DEI FLUSSI FINANZIARI</w:t>
      </w:r>
      <w:bookmarkEnd w:id="2937"/>
      <w:r w:rsidRPr="00362F5D">
        <w:rPr>
          <w:rFonts w:ascii="Times New Roman" w:hAnsi="Times New Roman"/>
          <w:szCs w:val="24"/>
        </w:rPr>
        <w:t xml:space="preserve"> </w:t>
      </w:r>
    </w:p>
    <w:p w14:paraId="6688B1B4" w14:textId="16EE4446"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Il contratto d’appalto è soggetto agli obblighi in tema di tracciabilità dei flussi finanziari di cui alla </w:t>
      </w:r>
      <w:r w:rsidR="007868F0" w:rsidRPr="00183AB7">
        <w:rPr>
          <w:rFonts w:ascii="Times New Roman" w:hAnsi="Times New Roman"/>
          <w:szCs w:val="24"/>
        </w:rPr>
        <w:t>legge</w:t>
      </w:r>
      <w:r w:rsidRPr="00183AB7">
        <w:rPr>
          <w:rFonts w:ascii="Times New Roman" w:hAnsi="Times New Roman"/>
          <w:szCs w:val="24"/>
        </w:rPr>
        <w:t xml:space="preserve"> 13 agosto 2010, n. 136.</w:t>
      </w:r>
    </w:p>
    <w:p w14:paraId="25163882" w14:textId="77777777"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L’affidatario deve comunicare alla stazione appaltante:</w:t>
      </w:r>
    </w:p>
    <w:p w14:paraId="6082AAAB" w14:textId="77777777" w:rsidR="004C53A8" w:rsidRPr="00183AB7" w:rsidRDefault="00870286" w:rsidP="00340E9A">
      <w:pPr>
        <w:pStyle w:val="Paragrafoelenco"/>
        <w:numPr>
          <w:ilvl w:val="0"/>
          <w:numId w:val="20"/>
        </w:numPr>
        <w:spacing w:line="240" w:lineRule="auto"/>
        <w:rPr>
          <w:rFonts w:ascii="Times New Roman" w:hAnsi="Times New Roman"/>
          <w:szCs w:val="24"/>
        </w:rPr>
      </w:pPr>
      <w:r w:rsidRPr="00183AB7">
        <w:rPr>
          <w:rFonts w:ascii="Times New Roman" w:hAnsi="Times New Roman"/>
          <w:szCs w:val="24"/>
        </w:rPr>
        <w:t>gli estremi identificativi dei conti correnti bancari o postali dedicati, con l'indicazione dell'opera/servizio/fornitura alla quale sono dedicati;</w:t>
      </w:r>
    </w:p>
    <w:p w14:paraId="0FDA3AFD" w14:textId="77777777" w:rsidR="004C53A8" w:rsidRPr="00183AB7" w:rsidRDefault="00870286" w:rsidP="00340E9A">
      <w:pPr>
        <w:pStyle w:val="Paragrafoelenco"/>
        <w:numPr>
          <w:ilvl w:val="0"/>
          <w:numId w:val="20"/>
        </w:numPr>
        <w:spacing w:line="240" w:lineRule="auto"/>
        <w:rPr>
          <w:rFonts w:ascii="Times New Roman" w:hAnsi="Times New Roman"/>
          <w:szCs w:val="24"/>
        </w:rPr>
      </w:pPr>
      <w:r w:rsidRPr="00183AB7">
        <w:rPr>
          <w:rFonts w:ascii="Times New Roman" w:hAnsi="Times New Roman"/>
          <w:szCs w:val="24"/>
        </w:rPr>
        <w:t>le generalità e il codice fiscale delle persone delegate ad operare sugli stessi;</w:t>
      </w:r>
    </w:p>
    <w:p w14:paraId="4215BFB8" w14:textId="77777777" w:rsidR="004C53A8" w:rsidRPr="00183AB7" w:rsidRDefault="00870286" w:rsidP="00340E9A">
      <w:pPr>
        <w:pStyle w:val="Paragrafoelenco"/>
        <w:numPr>
          <w:ilvl w:val="0"/>
          <w:numId w:val="20"/>
        </w:numPr>
        <w:spacing w:line="240" w:lineRule="auto"/>
        <w:rPr>
          <w:rFonts w:ascii="Times New Roman" w:hAnsi="Times New Roman"/>
          <w:szCs w:val="24"/>
        </w:rPr>
      </w:pPr>
      <w:r w:rsidRPr="00183AB7">
        <w:rPr>
          <w:rFonts w:ascii="Times New Roman" w:hAnsi="Times New Roman"/>
          <w:szCs w:val="24"/>
        </w:rPr>
        <w:t xml:space="preserve">ogni modifica relativa ai dati trasmessi. </w:t>
      </w:r>
    </w:p>
    <w:p w14:paraId="5768DE71" w14:textId="37D8ECF1"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w:t>
      </w:r>
      <w:r w:rsidR="00327045" w:rsidRPr="00183AB7">
        <w:rPr>
          <w:rFonts w:ascii="Times New Roman" w:hAnsi="Times New Roman"/>
          <w:szCs w:val="24"/>
        </w:rPr>
        <w:t>,00</w:t>
      </w:r>
      <w:r w:rsidRPr="00183AB7">
        <w:rPr>
          <w:rFonts w:ascii="Times New Roman" w:hAnsi="Times New Roman"/>
          <w:szCs w:val="24"/>
        </w:rPr>
        <w:t xml:space="preserve"> a 3.000 euro. </w:t>
      </w:r>
    </w:p>
    <w:p w14:paraId="6D2A84C4" w14:textId="77777777"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 xml:space="preserve">Il mancato adempimento agli obblighi previsti per la tracciabilità dei flussi finanziari relativi all’appalto comporta la risoluzione di diritto del contratto. </w:t>
      </w:r>
    </w:p>
    <w:p w14:paraId="13344CBD" w14:textId="77777777"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In occasione di ogni pagamento all’appaltatore o di interventi di controllo ulteriori si procede alla verifica dell’assolvimento degli obblighi relativi alla tracciabilità dei flussi finanziari.</w:t>
      </w:r>
    </w:p>
    <w:p w14:paraId="5870BA1D" w14:textId="5A718B01" w:rsidR="004C53A8" w:rsidRPr="00183AB7" w:rsidRDefault="00870286" w:rsidP="00365284">
      <w:pPr>
        <w:spacing w:line="240" w:lineRule="auto"/>
        <w:rPr>
          <w:rFonts w:ascii="Times New Roman" w:hAnsi="Times New Roman"/>
          <w:szCs w:val="24"/>
        </w:rPr>
      </w:pPr>
      <w:r w:rsidRPr="00183AB7">
        <w:rPr>
          <w:rFonts w:ascii="Times New Roman" w:hAnsi="Times New Roman"/>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50EE8C8A" w14:textId="77777777" w:rsidR="00402E67" w:rsidRPr="00183AB7" w:rsidRDefault="00402E67" w:rsidP="00365284">
      <w:pPr>
        <w:spacing w:line="240" w:lineRule="auto"/>
        <w:rPr>
          <w:rFonts w:ascii="Times New Roman" w:hAnsi="Times New Roman"/>
          <w:szCs w:val="24"/>
        </w:rPr>
      </w:pPr>
    </w:p>
    <w:p w14:paraId="774BEE37" w14:textId="6521AE82" w:rsidR="004C53A8" w:rsidRPr="00183AB7" w:rsidRDefault="004C667D" w:rsidP="00365284">
      <w:pPr>
        <w:pStyle w:val="Titolo2"/>
        <w:numPr>
          <w:ilvl w:val="0"/>
          <w:numId w:val="3"/>
        </w:numPr>
        <w:spacing w:before="0" w:after="0" w:line="240" w:lineRule="auto"/>
        <w:ind w:left="357" w:hanging="357"/>
        <w:rPr>
          <w:rFonts w:ascii="Times New Roman" w:hAnsi="Times New Roman"/>
          <w:szCs w:val="24"/>
        </w:rPr>
      </w:pPr>
      <w:bookmarkStart w:id="2938" w:name="_Toc160100637"/>
      <w:r w:rsidRPr="00362F5D">
        <w:rPr>
          <w:rFonts w:ascii="Times New Roman" w:hAnsi="Times New Roman"/>
          <w:szCs w:val="24"/>
        </w:rPr>
        <w:t xml:space="preserve">CODICE </w:t>
      </w:r>
      <w:r w:rsidR="008B7EE1" w:rsidRPr="00362F5D">
        <w:rPr>
          <w:rFonts w:ascii="Times New Roman" w:hAnsi="Times New Roman"/>
          <w:szCs w:val="24"/>
        </w:rPr>
        <w:t>DI COMPORTAMENTO</w:t>
      </w:r>
      <w:bookmarkEnd w:id="2938"/>
      <w:r w:rsidR="008B7EE1" w:rsidRPr="00362F5D">
        <w:rPr>
          <w:rFonts w:ascii="Times New Roman" w:hAnsi="Times New Roman"/>
          <w:szCs w:val="24"/>
        </w:rPr>
        <w:t xml:space="preserve"> </w:t>
      </w:r>
      <w:r w:rsidRPr="00362F5D">
        <w:rPr>
          <w:rFonts w:ascii="Times New Roman" w:hAnsi="Times New Roman"/>
          <w:szCs w:val="24"/>
        </w:rPr>
        <w:t xml:space="preserve"> </w:t>
      </w:r>
    </w:p>
    <w:p w14:paraId="36FEBA54" w14:textId="1E179B09" w:rsidR="004C53A8" w:rsidRPr="00183AB7" w:rsidRDefault="00870286" w:rsidP="00365284">
      <w:pPr>
        <w:widowControl w:val="0"/>
        <w:spacing w:line="240" w:lineRule="auto"/>
        <w:rPr>
          <w:rFonts w:ascii="Times New Roman" w:hAnsi="Times New Roman"/>
          <w:szCs w:val="24"/>
        </w:rPr>
      </w:pPr>
      <w:r w:rsidRPr="00183AB7">
        <w:rPr>
          <w:rFonts w:ascii="Times New Roman" w:hAnsi="Times New Roman"/>
          <w:szCs w:val="24"/>
          <w:lang w:eastAsia="it-IT"/>
        </w:rPr>
        <w:t>Nello svolgimento delle attività oggetto del contratto di appalto, l’aggiudicatario deve uniformarsi ai principi e</w:t>
      </w:r>
      <w:r w:rsidR="008D6E8D" w:rsidRPr="00183AB7">
        <w:rPr>
          <w:rFonts w:ascii="Times New Roman" w:hAnsi="Times New Roman"/>
          <w:szCs w:val="24"/>
          <w:lang w:eastAsia="it-IT"/>
        </w:rPr>
        <w:t>, per quanto compatibili,</w:t>
      </w:r>
      <w:r w:rsidRPr="00183AB7">
        <w:rPr>
          <w:rFonts w:ascii="Times New Roman" w:hAnsi="Times New Roman"/>
          <w:szCs w:val="24"/>
          <w:lang w:eastAsia="it-IT"/>
        </w:rPr>
        <w:t xml:space="preserve"> ai doveri </w:t>
      </w:r>
      <w:r w:rsidR="008D6E8D" w:rsidRPr="00183AB7">
        <w:rPr>
          <w:rFonts w:ascii="Times New Roman" w:hAnsi="Times New Roman"/>
          <w:szCs w:val="24"/>
          <w:lang w:eastAsia="it-IT"/>
        </w:rPr>
        <w:t xml:space="preserve">di condotta </w:t>
      </w:r>
      <w:r w:rsidRPr="00183AB7">
        <w:rPr>
          <w:rFonts w:ascii="Times New Roman" w:hAnsi="Times New Roman"/>
          <w:szCs w:val="24"/>
          <w:lang w:eastAsia="it-IT"/>
        </w:rPr>
        <w:t xml:space="preserve">richiamati nel </w:t>
      </w:r>
      <w:r w:rsidR="008D6E8D" w:rsidRPr="00183AB7">
        <w:rPr>
          <w:rFonts w:ascii="Times New Roman" w:hAnsi="Times New Roman"/>
          <w:szCs w:val="24"/>
          <w:lang w:eastAsia="it-IT"/>
        </w:rPr>
        <w:t xml:space="preserve">Decreto del Presidente della Repubblica 16 aprile 2013 n. 62 </w:t>
      </w:r>
      <w:r w:rsidRPr="00183AB7">
        <w:rPr>
          <w:rFonts w:ascii="Times New Roman" w:hAnsi="Times New Roman"/>
          <w:szCs w:val="24"/>
          <w:lang w:eastAsia="it-IT"/>
        </w:rPr>
        <w:t xml:space="preserve">e </w:t>
      </w:r>
      <w:r w:rsidR="008D6E8D" w:rsidRPr="00183AB7">
        <w:rPr>
          <w:rFonts w:ascii="Times New Roman" w:hAnsi="Times New Roman"/>
          <w:szCs w:val="24"/>
          <w:lang w:eastAsia="it-IT"/>
        </w:rPr>
        <w:t xml:space="preserve">nel codice di comportamento </w:t>
      </w:r>
      <w:r w:rsidR="00FD5E0A" w:rsidRPr="00183AB7">
        <w:rPr>
          <w:rFonts w:ascii="Times New Roman" w:hAnsi="Times New Roman"/>
          <w:szCs w:val="24"/>
          <w:lang w:eastAsia="it-IT"/>
        </w:rPr>
        <w:t>dell’Ente esecutore del contratto.</w:t>
      </w:r>
      <w:r w:rsidR="008D6E8D" w:rsidRPr="00183AB7">
        <w:rPr>
          <w:rFonts w:ascii="Times New Roman" w:hAnsi="Times New Roman"/>
          <w:szCs w:val="24"/>
          <w:lang w:eastAsia="it-IT"/>
        </w:rPr>
        <w:t xml:space="preserve"> </w:t>
      </w:r>
    </w:p>
    <w:p w14:paraId="653EF637" w14:textId="1B8BBF3A" w:rsidR="004C53A8" w:rsidRPr="00183AB7" w:rsidRDefault="00870286" w:rsidP="00365284">
      <w:pPr>
        <w:widowControl w:val="0"/>
        <w:spacing w:line="240" w:lineRule="auto"/>
        <w:rPr>
          <w:rFonts w:ascii="Times New Roman" w:hAnsi="Times New Roman"/>
          <w:szCs w:val="24"/>
          <w:lang w:eastAsia="it-IT"/>
        </w:rPr>
      </w:pPr>
      <w:r w:rsidRPr="00183AB7">
        <w:rPr>
          <w:rFonts w:ascii="Times New Roman" w:hAnsi="Times New Roman"/>
          <w:szCs w:val="24"/>
          <w:lang w:eastAsia="it-IT"/>
        </w:rPr>
        <w:t>In seguito alla comunicazione di aggiudicazione e prima della stipula del contratto, l’aggiudicatario ha l’onere di prendere visione dei predetti documenti pubblicati sul sito della stazione appaltante</w:t>
      </w:r>
      <w:r w:rsidR="003F60DD" w:rsidRPr="00183AB7">
        <w:rPr>
          <w:rFonts w:ascii="Times New Roman" w:hAnsi="Times New Roman"/>
          <w:szCs w:val="24"/>
          <w:lang w:eastAsia="it-IT"/>
        </w:rPr>
        <w:t>.</w:t>
      </w:r>
    </w:p>
    <w:p w14:paraId="5B33D46F" w14:textId="77777777" w:rsidR="00402E67" w:rsidRPr="00183AB7" w:rsidRDefault="00402E67" w:rsidP="00365284">
      <w:pPr>
        <w:widowControl w:val="0"/>
        <w:spacing w:line="240" w:lineRule="auto"/>
        <w:rPr>
          <w:rFonts w:ascii="Times New Roman" w:hAnsi="Times New Roman"/>
          <w:szCs w:val="24"/>
        </w:rPr>
      </w:pPr>
    </w:p>
    <w:p w14:paraId="3B7883AF" w14:textId="77777777" w:rsidR="004C53A8" w:rsidRPr="00BC6A42" w:rsidRDefault="00870286" w:rsidP="00365284">
      <w:pPr>
        <w:pStyle w:val="Titolo2"/>
        <w:numPr>
          <w:ilvl w:val="0"/>
          <w:numId w:val="3"/>
        </w:numPr>
        <w:spacing w:before="0" w:after="0" w:line="240" w:lineRule="auto"/>
        <w:ind w:left="357" w:hanging="357"/>
        <w:rPr>
          <w:rFonts w:ascii="Times New Roman" w:hAnsi="Times New Roman"/>
          <w:szCs w:val="24"/>
        </w:rPr>
      </w:pPr>
      <w:bookmarkStart w:id="2939" w:name="_Toc160100638"/>
      <w:r w:rsidRPr="00BC6A42">
        <w:rPr>
          <w:rFonts w:ascii="Times New Roman" w:hAnsi="Times New Roman"/>
          <w:szCs w:val="24"/>
        </w:rPr>
        <w:t>ACCESSO AGLI ATTI</w:t>
      </w:r>
      <w:bookmarkEnd w:id="2939"/>
    </w:p>
    <w:p w14:paraId="721E0B73" w14:textId="4980E195" w:rsidR="00327045" w:rsidRPr="00183AB7" w:rsidRDefault="00327045" w:rsidP="00365284">
      <w:pPr>
        <w:widowControl w:val="0"/>
        <w:spacing w:line="240" w:lineRule="auto"/>
        <w:rPr>
          <w:rFonts w:ascii="Times New Roman" w:hAnsi="Times New Roman"/>
          <w:szCs w:val="24"/>
        </w:rPr>
      </w:pPr>
      <w:r w:rsidRPr="00183AB7">
        <w:rPr>
          <w:rFonts w:ascii="Times New Roman" w:hAnsi="Times New Roman"/>
          <w:szCs w:val="24"/>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705AF6E1" w14:textId="77777777" w:rsidR="00402E67" w:rsidRPr="00183AB7" w:rsidRDefault="00402E67" w:rsidP="00365284">
      <w:pPr>
        <w:widowControl w:val="0"/>
        <w:spacing w:line="240" w:lineRule="auto"/>
        <w:rPr>
          <w:rFonts w:ascii="Times New Roman" w:hAnsi="Times New Roman"/>
          <w:szCs w:val="24"/>
        </w:rPr>
      </w:pPr>
    </w:p>
    <w:p w14:paraId="28F59E88" w14:textId="77777777" w:rsidR="004C53A8" w:rsidRPr="00183AB7" w:rsidRDefault="00870286" w:rsidP="00365284">
      <w:pPr>
        <w:pStyle w:val="Titolo2"/>
        <w:numPr>
          <w:ilvl w:val="0"/>
          <w:numId w:val="3"/>
        </w:numPr>
        <w:spacing w:before="0" w:after="0" w:line="240" w:lineRule="auto"/>
        <w:ind w:left="357" w:hanging="357"/>
        <w:rPr>
          <w:rFonts w:ascii="Times New Roman" w:hAnsi="Times New Roman"/>
          <w:szCs w:val="24"/>
        </w:rPr>
      </w:pPr>
      <w:bookmarkStart w:id="2940" w:name="_Toc406058393"/>
      <w:bookmarkStart w:id="2941" w:name="_Toc403471285"/>
      <w:bookmarkStart w:id="2942" w:name="_Toc397422878"/>
      <w:bookmarkStart w:id="2943" w:name="_Toc397346837"/>
      <w:bookmarkStart w:id="2944" w:name="_Toc393706922"/>
      <w:bookmarkStart w:id="2945" w:name="_Toc393700849"/>
      <w:bookmarkStart w:id="2946" w:name="_Toc393283190"/>
      <w:bookmarkStart w:id="2947" w:name="_Toc393272674"/>
      <w:bookmarkStart w:id="2948" w:name="_Toc393272616"/>
      <w:bookmarkStart w:id="2949" w:name="_Toc393187860"/>
      <w:bookmarkStart w:id="2950" w:name="_Toc393112143"/>
      <w:bookmarkStart w:id="2951" w:name="_Toc393110579"/>
      <w:bookmarkStart w:id="2952" w:name="_Toc392577512"/>
      <w:bookmarkStart w:id="2953" w:name="_Toc391036071"/>
      <w:bookmarkStart w:id="2954" w:name="_Toc391035998"/>
      <w:bookmarkStart w:id="2955" w:name="_Toc380501885"/>
      <w:bookmarkStart w:id="2956" w:name="_Toc354038182"/>
      <w:bookmarkStart w:id="2957" w:name="_Toc416423377"/>
      <w:bookmarkStart w:id="2958" w:name="_Toc406754194"/>
      <w:bookmarkStart w:id="2959" w:name="_Toc160100639"/>
      <w:r w:rsidRPr="00183AB7">
        <w:rPr>
          <w:rFonts w:ascii="Times New Roman" w:hAnsi="Times New Roman"/>
          <w:szCs w:val="24"/>
        </w:rPr>
        <w:t>DEFINIZIONE DELLE CONTROVERSIE</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r w:rsidRPr="00183AB7">
        <w:rPr>
          <w:rFonts w:ascii="Times New Roman" w:hAnsi="Times New Roman"/>
          <w:szCs w:val="24"/>
        </w:rPr>
        <w:t xml:space="preserve"> </w:t>
      </w:r>
    </w:p>
    <w:p w14:paraId="1680E591" w14:textId="332887C2" w:rsidR="00316914" w:rsidRPr="00183AB7" w:rsidRDefault="00870286" w:rsidP="00365284">
      <w:pPr>
        <w:spacing w:line="240" w:lineRule="auto"/>
        <w:rPr>
          <w:rFonts w:ascii="Times New Roman" w:hAnsi="Times New Roman"/>
          <w:szCs w:val="24"/>
          <w:lang w:eastAsia="it-IT"/>
        </w:rPr>
      </w:pPr>
      <w:r w:rsidRPr="00183AB7">
        <w:rPr>
          <w:rFonts w:ascii="Times New Roman" w:hAnsi="Times New Roman"/>
          <w:szCs w:val="24"/>
          <w:lang w:eastAsia="it-IT"/>
        </w:rPr>
        <w:t xml:space="preserve">Per le controversie derivanti dalla presente procedura di gara è competente il Tribunale Amministrativo di </w:t>
      </w:r>
      <w:r w:rsidR="00316914" w:rsidRPr="00183AB7">
        <w:rPr>
          <w:rFonts w:ascii="Times New Roman" w:hAnsi="Times New Roman"/>
          <w:szCs w:val="24"/>
          <w:lang w:eastAsia="it-IT"/>
        </w:rPr>
        <w:t>Parma.</w:t>
      </w:r>
    </w:p>
    <w:p w14:paraId="34ECEC27" w14:textId="77777777" w:rsidR="00402E67" w:rsidRPr="00183AB7" w:rsidRDefault="00402E67" w:rsidP="00365284">
      <w:pPr>
        <w:spacing w:line="240" w:lineRule="auto"/>
        <w:rPr>
          <w:rFonts w:ascii="Times New Roman" w:hAnsi="Times New Roman"/>
          <w:szCs w:val="24"/>
          <w:lang w:eastAsia="it-IT"/>
        </w:rPr>
      </w:pPr>
    </w:p>
    <w:p w14:paraId="1B099A1D" w14:textId="4E76BEEA" w:rsidR="004C53A8" w:rsidRPr="00183AB7" w:rsidRDefault="00870286" w:rsidP="00BC6A42">
      <w:pPr>
        <w:pStyle w:val="Titolo2"/>
        <w:numPr>
          <w:ilvl w:val="0"/>
          <w:numId w:val="3"/>
        </w:numPr>
        <w:spacing w:before="0" w:after="0" w:line="240" w:lineRule="auto"/>
        <w:ind w:left="357" w:hanging="357"/>
        <w:rPr>
          <w:rFonts w:ascii="Times New Roman" w:hAnsi="Times New Roman"/>
          <w:szCs w:val="24"/>
        </w:rPr>
      </w:pPr>
      <w:bookmarkStart w:id="2960" w:name="_Toc406058394"/>
      <w:bookmarkStart w:id="2961" w:name="_Toc403471286"/>
      <w:bookmarkStart w:id="2962" w:name="_Toc397422879"/>
      <w:bookmarkStart w:id="2963" w:name="_Toc397346838"/>
      <w:bookmarkStart w:id="2964" w:name="_Toc393706923"/>
      <w:bookmarkStart w:id="2965" w:name="_Toc393700850"/>
      <w:bookmarkStart w:id="2966" w:name="_Toc393283191"/>
      <w:bookmarkStart w:id="2967" w:name="_Toc393272675"/>
      <w:bookmarkStart w:id="2968" w:name="_Toc393272617"/>
      <w:bookmarkStart w:id="2969" w:name="_Toc393187861"/>
      <w:bookmarkStart w:id="2970" w:name="_Toc393112144"/>
      <w:bookmarkStart w:id="2971" w:name="_Toc393110580"/>
      <w:bookmarkStart w:id="2972" w:name="_Toc392577513"/>
      <w:bookmarkStart w:id="2973" w:name="_Toc391036072"/>
      <w:bookmarkStart w:id="2974" w:name="_Toc391035999"/>
      <w:bookmarkStart w:id="2975" w:name="_Toc380501886"/>
      <w:bookmarkStart w:id="2976" w:name="_Toc354038183"/>
      <w:bookmarkStart w:id="2977" w:name="_Toc416423378"/>
      <w:bookmarkStart w:id="2978" w:name="_Toc406754195"/>
      <w:bookmarkStart w:id="2979" w:name="_Ref132066072"/>
      <w:bookmarkStart w:id="2980" w:name="_Toc160100640"/>
      <w:r w:rsidRPr="00183AB7">
        <w:rPr>
          <w:rFonts w:ascii="Times New Roman" w:hAnsi="Times New Roman"/>
          <w:szCs w:val="24"/>
        </w:rPr>
        <w:t>TRATTAMENTO DEI DATI PERSONALI</w:t>
      </w:r>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14:paraId="7FCF227F" w14:textId="0FE5FE7B" w:rsidR="0088581F" w:rsidRPr="00183AB7" w:rsidRDefault="00403DD4" w:rsidP="00183AB7">
      <w:pPr>
        <w:spacing w:line="240" w:lineRule="auto"/>
        <w:rPr>
          <w:rFonts w:ascii="Times New Roman" w:hAnsi="Times New Roman"/>
          <w:szCs w:val="24"/>
          <w:lang w:eastAsia="it-IT"/>
        </w:rPr>
      </w:pPr>
      <w:r w:rsidRPr="00183AB7">
        <w:rPr>
          <w:rFonts w:ascii="Times New Roman" w:hAnsi="Times New Roman"/>
          <w:szCs w:val="24"/>
          <w:lang w:eastAsia="it-IT"/>
        </w:rPr>
        <w:t xml:space="preserve">I dati raccolti sono trattati </w:t>
      </w:r>
      <w:r w:rsidR="00172914" w:rsidRPr="00183AB7">
        <w:rPr>
          <w:rFonts w:ascii="Times New Roman" w:hAnsi="Times New Roman"/>
          <w:szCs w:val="24"/>
          <w:lang w:eastAsia="it-IT"/>
        </w:rPr>
        <w:t xml:space="preserve">e conservati </w:t>
      </w:r>
      <w:r w:rsidR="0088581F" w:rsidRPr="00183AB7">
        <w:rPr>
          <w:rFonts w:ascii="Times New Roman" w:hAnsi="Times New Roman"/>
          <w:szCs w:val="24"/>
          <w:lang w:eastAsia="it-IT"/>
        </w:rPr>
        <w:t>a</w:t>
      </w:r>
      <w:r w:rsidR="00870286" w:rsidRPr="00183AB7">
        <w:rPr>
          <w:rFonts w:ascii="Times New Roman" w:hAnsi="Times New Roman"/>
          <w:szCs w:val="24"/>
          <w:lang w:eastAsia="it-IT"/>
        </w:rPr>
        <w:t>i sensi del Regolamento UE n.</w:t>
      </w:r>
      <w:r w:rsidR="00FE096F" w:rsidRPr="00183AB7">
        <w:rPr>
          <w:rFonts w:ascii="Times New Roman" w:hAnsi="Times New Roman"/>
          <w:szCs w:val="24"/>
          <w:lang w:eastAsia="it-IT"/>
        </w:rPr>
        <w:t xml:space="preserve"> </w:t>
      </w:r>
      <w:r w:rsidR="00870286" w:rsidRPr="00183AB7">
        <w:rPr>
          <w:rFonts w:ascii="Times New Roman" w:hAnsi="Times New Roman"/>
          <w:szCs w:val="24"/>
          <w:lang w:eastAsia="it-IT"/>
        </w:rPr>
        <w:t>2016/679 relativo alla protezione delle persone fisiche con riguardo al trattamento dei dati personali, nonché alla libera circolazione di tali dati</w:t>
      </w:r>
      <w:r w:rsidR="00DE507E" w:rsidRPr="00183AB7">
        <w:rPr>
          <w:rFonts w:ascii="Times New Roman" w:hAnsi="Times New Roman"/>
          <w:szCs w:val="24"/>
          <w:lang w:eastAsia="it-IT"/>
        </w:rPr>
        <w:t xml:space="preserve">, </w:t>
      </w:r>
      <w:r w:rsidR="00172914" w:rsidRPr="00183AB7">
        <w:rPr>
          <w:rFonts w:ascii="Times New Roman" w:hAnsi="Times New Roman"/>
          <w:szCs w:val="24"/>
          <w:lang w:eastAsia="it-IT"/>
        </w:rPr>
        <w:t xml:space="preserve">del decreto legislativo 30 giugno 2003, n.196 recante il “Codice in materia di protezione dei dati personali” e </w:t>
      </w:r>
      <w:proofErr w:type="spellStart"/>
      <w:r w:rsidR="00172914" w:rsidRPr="00183AB7">
        <w:rPr>
          <w:rFonts w:ascii="Times New Roman" w:hAnsi="Times New Roman"/>
          <w:szCs w:val="24"/>
          <w:lang w:eastAsia="it-IT"/>
        </w:rPr>
        <w:t>ss</w:t>
      </w:r>
      <w:proofErr w:type="spellEnd"/>
      <w:r w:rsidR="00172914" w:rsidRPr="00183AB7">
        <w:rPr>
          <w:rFonts w:ascii="Times New Roman" w:hAnsi="Times New Roman"/>
          <w:szCs w:val="24"/>
          <w:lang w:eastAsia="it-IT"/>
        </w:rPr>
        <w:t xml:space="preserve"> mm e ii</w:t>
      </w:r>
      <w:r w:rsidR="00DE507E" w:rsidRPr="00183AB7">
        <w:rPr>
          <w:rFonts w:ascii="Times New Roman" w:hAnsi="Times New Roman"/>
          <w:szCs w:val="24"/>
          <w:lang w:eastAsia="it-IT"/>
        </w:rPr>
        <w:t xml:space="preserve">, </w:t>
      </w:r>
      <w:r w:rsidR="00172914" w:rsidRPr="00183AB7">
        <w:rPr>
          <w:rFonts w:ascii="Times New Roman" w:hAnsi="Times New Roman"/>
          <w:szCs w:val="24"/>
          <w:lang w:eastAsia="it-IT"/>
        </w:rPr>
        <w:t>del decreto della Presidenza del Consiglio dei Ministri n. 148/21 e dei relativi atti di attuazione.</w:t>
      </w:r>
      <w:r w:rsidR="0088581F" w:rsidRPr="00183AB7">
        <w:rPr>
          <w:rFonts w:ascii="Times New Roman" w:hAnsi="Times New Roman"/>
          <w:szCs w:val="24"/>
          <w:lang w:eastAsia="it-IT"/>
        </w:rPr>
        <w:t xml:space="preserve"> </w:t>
      </w:r>
    </w:p>
    <w:p w14:paraId="1CE84D5E" w14:textId="16ECD728" w:rsidR="0027356C" w:rsidRPr="00183AB7" w:rsidRDefault="0027356C" w:rsidP="00183AB7">
      <w:pPr>
        <w:spacing w:line="240" w:lineRule="auto"/>
        <w:rPr>
          <w:rFonts w:ascii="Times New Roman" w:hAnsi="Times New Roman"/>
          <w:szCs w:val="24"/>
          <w:lang w:eastAsia="it-IT"/>
        </w:rPr>
      </w:pPr>
    </w:p>
    <w:p w14:paraId="6D9ACDC4" w14:textId="77777777" w:rsidR="00FF7B71" w:rsidRPr="00183AB7" w:rsidRDefault="00FF7B71" w:rsidP="00183AB7">
      <w:pPr>
        <w:spacing w:line="240" w:lineRule="auto"/>
        <w:ind w:left="10"/>
        <w:jc w:val="center"/>
        <w:rPr>
          <w:rFonts w:ascii="Times New Roman" w:hAnsi="Times New Roman"/>
          <w:szCs w:val="24"/>
        </w:rPr>
      </w:pPr>
      <w:bookmarkStart w:id="2981" w:name="_Hlk119399290"/>
    </w:p>
    <w:bookmarkEnd w:id="2981"/>
    <w:p w14:paraId="6FF626E1" w14:textId="77777777" w:rsidR="00A5461D" w:rsidRDefault="00A5461D" w:rsidP="00A5461D">
      <w:pPr>
        <w:spacing w:line="240" w:lineRule="auto"/>
        <w:ind w:left="10"/>
        <w:jc w:val="center"/>
        <w:rPr>
          <w:rFonts w:ascii="Times New Roman" w:hAnsi="Times New Roman"/>
          <w:i/>
          <w:szCs w:val="24"/>
        </w:rPr>
      </w:pPr>
      <w:r w:rsidRPr="002030E8">
        <w:rPr>
          <w:rFonts w:ascii="Times New Roman" w:hAnsi="Times New Roman"/>
          <w:i/>
          <w:szCs w:val="24"/>
        </w:rPr>
        <w:t xml:space="preserve">LA TITOLARE DI INCARICO DI ELEVATA QUALIFICAZIONE </w:t>
      </w:r>
    </w:p>
    <w:p w14:paraId="513E6E90" w14:textId="77777777" w:rsidR="00A5461D" w:rsidRDefault="00A5461D" w:rsidP="00A5461D">
      <w:pPr>
        <w:spacing w:line="240" w:lineRule="auto"/>
        <w:ind w:left="10"/>
        <w:jc w:val="center"/>
        <w:rPr>
          <w:rFonts w:ascii="Times New Roman" w:hAnsi="Times New Roman"/>
          <w:i/>
          <w:szCs w:val="24"/>
        </w:rPr>
      </w:pPr>
      <w:r w:rsidRPr="002030E8">
        <w:rPr>
          <w:rFonts w:ascii="Times New Roman" w:hAnsi="Times New Roman"/>
          <w:i/>
          <w:szCs w:val="24"/>
        </w:rPr>
        <w:t>dott.ssa Giordana Pinardi,</w:t>
      </w:r>
    </w:p>
    <w:p w14:paraId="31F69DAC" w14:textId="0E3F5DD1" w:rsidR="004917C7" w:rsidRPr="00183AB7" w:rsidRDefault="00A5461D" w:rsidP="00A5461D">
      <w:pPr>
        <w:spacing w:line="240" w:lineRule="auto"/>
        <w:ind w:left="10"/>
        <w:jc w:val="center"/>
        <w:rPr>
          <w:rFonts w:ascii="Times New Roman" w:hAnsi="Times New Roman"/>
          <w:szCs w:val="24"/>
          <w:lang w:eastAsia="it-IT"/>
        </w:rPr>
      </w:pPr>
      <w:r w:rsidRPr="00E612B3">
        <w:rPr>
          <w:rFonts w:ascii="Times New Roman" w:hAnsi="Times New Roman"/>
          <w:i/>
          <w:szCs w:val="24"/>
        </w:rPr>
        <w:t>(documento firmato digitalmente)</w:t>
      </w:r>
    </w:p>
    <w:sectPr w:rsidR="004917C7" w:rsidRPr="00183AB7" w:rsidSect="00944FFF">
      <w:headerReference w:type="default" r:id="rId23"/>
      <w:footerReference w:type="default" r:id="rId24"/>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25D9" w14:textId="77777777" w:rsidR="001A2F58" w:rsidRDefault="001A2F58">
      <w:pPr>
        <w:spacing w:line="240" w:lineRule="auto"/>
      </w:pPr>
      <w:r>
        <w:separator/>
      </w:r>
    </w:p>
  </w:endnote>
  <w:endnote w:type="continuationSeparator" w:id="0">
    <w:p w14:paraId="6767EB3A" w14:textId="77777777" w:rsidR="001A2F58" w:rsidRDefault="001A2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altName w:val="Liberation Mono"/>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0">
    <w:altName w:val="Calibri"/>
    <w:panose1 w:val="00000000000000000000"/>
    <w:charset w:val="00"/>
    <w:family w:val="roman"/>
    <w:notTrueType/>
    <w:pitch w:val="default"/>
  </w:font>
  <w:font w:name="Gotham Light">
    <w:altName w:val="Calibri"/>
    <w:panose1 w:val="00000000000000000000"/>
    <w:charset w:val="00"/>
    <w:family w:val="modern"/>
    <w:notTrueType/>
    <w:pitch w:val="variable"/>
    <w:sig w:usb0="A00000AF" w:usb1="50000048" w:usb2="00000000" w:usb3="00000000" w:csb0="00000111" w:csb1="00000000"/>
  </w:font>
  <w:font w:name="Gotham Book">
    <w:altName w:val="Calibri"/>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panose1 w:val="02070409020205020404"/>
    <w:charset w:val="00"/>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43EB95DC" w:rsidR="001A2F58" w:rsidRDefault="001A2F58">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F97273">
      <w:rPr>
        <w:rFonts w:ascii="Titillium" w:hAnsi="Titillium"/>
        <w:b/>
        <w:bCs/>
        <w:noProof/>
        <w:sz w:val="16"/>
        <w:szCs w:val="16"/>
      </w:rPr>
      <w:t>20</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F97273">
      <w:rPr>
        <w:rFonts w:ascii="Titillium" w:hAnsi="Titillium"/>
        <w:b/>
        <w:bCs/>
        <w:noProof/>
        <w:sz w:val="16"/>
        <w:szCs w:val="16"/>
      </w:rPr>
      <w:t>30</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E4BC8" w14:textId="77777777" w:rsidR="001A2F58" w:rsidRDefault="001A2F58"/>
  </w:footnote>
  <w:footnote w:type="continuationSeparator" w:id="0">
    <w:p w14:paraId="0E5D75BE" w14:textId="77777777" w:rsidR="001A2F58" w:rsidRDefault="001A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243" w14:textId="653694DD" w:rsidR="001A2F58" w:rsidRDefault="001A2F58" w:rsidP="00A7329C">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6FF656"/>
    <w:multiLevelType w:val="hybridMultilevel"/>
    <w:tmpl w:val="3E10F7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71841"/>
    <w:multiLevelType w:val="multilevel"/>
    <w:tmpl w:val="5C9A12BE"/>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C4EE1"/>
    <w:multiLevelType w:val="hybridMultilevel"/>
    <w:tmpl w:val="98A22CAE"/>
    <w:lvl w:ilvl="0" w:tplc="0410000F">
      <w:start w:val="1"/>
      <w:numFmt w:val="decimal"/>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3" w15:restartNumberingAfterBreak="0">
    <w:nsid w:val="04CE7501"/>
    <w:multiLevelType w:val="hybridMultilevel"/>
    <w:tmpl w:val="EE4C5AA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06A5DF0"/>
    <w:multiLevelType w:val="multilevel"/>
    <w:tmpl w:val="155CE764"/>
    <w:lvl w:ilvl="0">
      <w:start w:val="2"/>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792"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5760EA"/>
    <w:multiLevelType w:val="multilevel"/>
    <w:tmpl w:val="87DEF7C2"/>
    <w:lvl w:ilvl="0">
      <w:start w:val="1"/>
      <w:numFmt w:val="decimal"/>
      <w:lvlText w:val="%1."/>
      <w:lvlJc w:val="left"/>
      <w:pPr>
        <w:ind w:left="502" w:hanging="360"/>
      </w:pPr>
      <w:rPr>
        <w:rFonts w:ascii="Times New Roman" w:hAnsi="Times New Roman" w:cs="Times New Roman" w:hint="default"/>
        <w:b/>
        <w:sz w:val="24"/>
        <w:szCs w:val="24"/>
      </w:rPr>
    </w:lvl>
    <w:lvl w:ilvl="1">
      <w:start w:val="1"/>
      <w:numFmt w:val="bullet"/>
      <w:lvlText w:val=""/>
      <w:lvlJc w:val="left"/>
      <w:pPr>
        <w:ind w:left="716" w:hanging="432"/>
      </w:pPr>
      <w:rPr>
        <w:rFonts w:ascii="Symbol" w:hAnsi="Symbol" w:hint="default"/>
        <w:b w:val="0"/>
        <w:i w:val="0"/>
        <w:sz w:val="24"/>
        <w:szCs w:val="24"/>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3F40F2"/>
    <w:multiLevelType w:val="hybridMultilevel"/>
    <w:tmpl w:val="7C380808"/>
    <w:lvl w:ilvl="0" w:tplc="04100017">
      <w:start w:val="1"/>
      <w:numFmt w:val="lowerLetter"/>
      <w:lvlText w:val="%1)"/>
      <w:lvlJc w:val="left"/>
      <w:pPr>
        <w:ind w:left="1146" w:hanging="360"/>
      </w:pPr>
    </w:lvl>
    <w:lvl w:ilvl="1" w:tplc="359E4AD2">
      <w:start w:val="1"/>
      <w:numFmt w:val="bullet"/>
      <w:lvlText w:val=""/>
      <w:lvlJc w:val="left"/>
      <w:pPr>
        <w:ind w:left="862" w:hanging="360"/>
      </w:pPr>
      <w:rPr>
        <w:rFonts w:ascii="Symbol" w:hAnsi="Symbo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C848E0"/>
    <w:multiLevelType w:val="multilevel"/>
    <w:tmpl w:val="E7542E80"/>
    <w:lvl w:ilvl="0">
      <w:start w:val="1"/>
      <w:numFmt w:val="decimal"/>
      <w:lvlText w:val="%1."/>
      <w:lvlJc w:val="left"/>
      <w:pPr>
        <w:ind w:left="568" w:hanging="358"/>
      </w:pPr>
      <w:rPr>
        <w:rFonts w:ascii="Trebuchet MS" w:eastAsia="Times New Roman" w:hAnsi="Trebuchet MS" w:cs="Trebuchet MS" w:hint="default"/>
        <w:b/>
        <w:bCs/>
        <w:w w:val="65"/>
        <w:sz w:val="18"/>
        <w:szCs w:val="18"/>
      </w:rPr>
    </w:lvl>
    <w:lvl w:ilvl="1">
      <w:start w:val="1"/>
      <w:numFmt w:val="decimal"/>
      <w:lvlText w:val="%1.%2"/>
      <w:lvlJc w:val="left"/>
      <w:pPr>
        <w:ind w:left="711" w:hanging="428"/>
      </w:pPr>
      <w:rPr>
        <w:rFonts w:ascii="Times New Roman" w:eastAsia="Times New Roman" w:hAnsi="Times New Roman" w:cs="Times New Roman" w:hint="default"/>
        <w:b/>
        <w:bCs/>
        <w:w w:val="65"/>
        <w:sz w:val="24"/>
        <w:szCs w:val="24"/>
      </w:rPr>
    </w:lvl>
    <w:lvl w:ilvl="2">
      <w:start w:val="1"/>
      <w:numFmt w:val="lowerLetter"/>
      <w:lvlText w:val="%3)"/>
      <w:lvlJc w:val="left"/>
      <w:pPr>
        <w:ind w:left="918" w:hanging="356"/>
      </w:pPr>
      <w:rPr>
        <w:rFonts w:ascii="Times New Roman" w:eastAsia="Times New Roman" w:hAnsi="Times New Roman" w:cs="Times New Roman" w:hint="default"/>
        <w:spacing w:val="0"/>
        <w:w w:val="100"/>
        <w:sz w:val="22"/>
        <w:szCs w:val="22"/>
      </w:rPr>
    </w:lvl>
    <w:lvl w:ilvl="3">
      <w:numFmt w:val="bullet"/>
      <w:lvlText w:val="-"/>
      <w:lvlJc w:val="left"/>
      <w:pPr>
        <w:ind w:left="1343" w:hanging="360"/>
      </w:pPr>
    </w:lvl>
    <w:lvl w:ilvl="4">
      <w:numFmt w:val="bullet"/>
      <w:lvlText w:val="•"/>
      <w:lvlJc w:val="left"/>
      <w:pPr>
        <w:ind w:left="2532" w:hanging="360"/>
      </w:pPr>
      <w:rPr>
        <w:rFonts w:hint="default"/>
      </w:rPr>
    </w:lvl>
    <w:lvl w:ilvl="5">
      <w:numFmt w:val="bullet"/>
      <w:lvlText w:val="•"/>
      <w:lvlJc w:val="left"/>
      <w:pPr>
        <w:ind w:left="3724" w:hanging="360"/>
      </w:pPr>
      <w:rPr>
        <w:rFonts w:hint="default"/>
      </w:rPr>
    </w:lvl>
    <w:lvl w:ilvl="6">
      <w:numFmt w:val="bullet"/>
      <w:lvlText w:val="•"/>
      <w:lvlJc w:val="left"/>
      <w:pPr>
        <w:ind w:left="4917" w:hanging="360"/>
      </w:pPr>
      <w:rPr>
        <w:rFonts w:hint="default"/>
      </w:rPr>
    </w:lvl>
    <w:lvl w:ilvl="7">
      <w:numFmt w:val="bullet"/>
      <w:lvlText w:val="•"/>
      <w:lvlJc w:val="left"/>
      <w:pPr>
        <w:ind w:left="6109" w:hanging="360"/>
      </w:pPr>
      <w:rPr>
        <w:rFonts w:hint="default"/>
      </w:rPr>
    </w:lvl>
    <w:lvl w:ilvl="8">
      <w:numFmt w:val="bullet"/>
      <w:lvlText w:val="•"/>
      <w:lvlJc w:val="left"/>
      <w:pPr>
        <w:ind w:left="7301" w:hanging="360"/>
      </w:pPr>
      <w:rPr>
        <w:rFonts w:hint="default"/>
      </w:rPr>
    </w:lvl>
  </w:abstractNum>
  <w:abstractNum w:abstractNumId="17" w15:restartNumberingAfterBreak="0">
    <w:nsid w:val="258352CC"/>
    <w:multiLevelType w:val="hybridMultilevel"/>
    <w:tmpl w:val="62D88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E45BCF"/>
    <w:multiLevelType w:val="hybridMultilevel"/>
    <w:tmpl w:val="DBD62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BC0429"/>
    <w:multiLevelType w:val="hybridMultilevel"/>
    <w:tmpl w:val="A26EE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A316F0"/>
    <w:multiLevelType w:val="multilevel"/>
    <w:tmpl w:val="597684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bullet"/>
      <w:lvlText w:val=""/>
      <w:lvlJc w:val="left"/>
      <w:pPr>
        <w:ind w:left="360" w:hanging="360"/>
      </w:pPr>
      <w:rPr>
        <w:rFonts w:ascii="Symbol" w:hAnsi="Symbol"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F146A23"/>
    <w:multiLevelType w:val="hybridMultilevel"/>
    <w:tmpl w:val="F4645534"/>
    <w:lvl w:ilvl="0" w:tplc="DA5A26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F45F6D"/>
    <w:multiLevelType w:val="hybridMultilevel"/>
    <w:tmpl w:val="3BEC53B0"/>
    <w:lvl w:ilvl="0" w:tplc="FFFFFFFF">
      <w:numFmt w:val="bullet"/>
      <w:lvlText w:val="-"/>
      <w:lvlJc w:val="left"/>
      <w:pPr>
        <w:ind w:left="644" w:hanging="360"/>
      </w:pPr>
      <w:rPr>
        <w:rFonts w:ascii="Garamond" w:hAnsi="Garamond" w:hint="default"/>
        <w:b/>
        <w:i w:val="0"/>
      </w:rPr>
    </w:lvl>
    <w:lvl w:ilvl="1" w:tplc="FFFFFFFF">
      <w:start w:val="1"/>
      <w:numFmt w:val="bullet"/>
      <w:lvlText w:val="o"/>
      <w:lvlJc w:val="left"/>
      <w:pPr>
        <w:ind w:left="1866" w:hanging="360"/>
      </w:pPr>
      <w:rPr>
        <w:rFonts w:ascii="Courier New" w:hAnsi="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53681466"/>
    <w:multiLevelType w:val="hybridMultilevel"/>
    <w:tmpl w:val="A7585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A764C5"/>
    <w:multiLevelType w:val="multilevel"/>
    <w:tmpl w:val="DF2AEE10"/>
    <w:lvl w:ilvl="0">
      <w:start w:val="1"/>
      <w:numFmt w:val="decimal"/>
      <w:lvlText w:val="%1."/>
      <w:lvlJc w:val="left"/>
      <w:pPr>
        <w:ind w:left="502" w:hanging="360"/>
      </w:pPr>
      <w:rPr>
        <w:rFonts w:ascii="Times New Roman" w:hAnsi="Times New Roman" w:cs="Times New Roman" w:hint="default"/>
        <w:b/>
        <w:sz w:val="24"/>
        <w:szCs w:val="24"/>
      </w:rPr>
    </w:lvl>
    <w:lvl w:ilvl="1">
      <w:start w:val="1"/>
      <w:numFmt w:val="decimal"/>
      <w:lvlText w:val="%1.%2."/>
      <w:lvlJc w:val="left"/>
      <w:pPr>
        <w:ind w:left="716" w:hanging="432"/>
      </w:pPr>
      <w:rPr>
        <w:rFonts w:ascii="Times New Roman" w:hAnsi="Times New Roman" w:cs="Times New Roman" w:hint="default"/>
        <w:b w:val="0"/>
        <w:i w:val="0"/>
        <w:sz w:val="24"/>
        <w:szCs w:val="24"/>
      </w:rPr>
    </w:lvl>
    <w:lvl w:ilvl="2">
      <w:start w:val="1"/>
      <w:numFmt w:val="decimal"/>
      <w:lvlText w:val="%1.%2.%3."/>
      <w:lvlJc w:val="left"/>
      <w:pPr>
        <w:ind w:left="1497"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881C7D"/>
    <w:multiLevelType w:val="hybridMultilevel"/>
    <w:tmpl w:val="50205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C4EA5"/>
    <w:multiLevelType w:val="hybridMultilevel"/>
    <w:tmpl w:val="1850087C"/>
    <w:lvl w:ilvl="0" w:tplc="392811C0">
      <w:start w:val="4"/>
      <w:numFmt w:val="bullet"/>
      <w:lvlText w:val="-"/>
      <w:lvlJc w:val="left"/>
      <w:pPr>
        <w:ind w:left="890" w:hanging="360"/>
      </w:pPr>
      <w:rPr>
        <w:rFonts w:ascii="Titillium" w:hAnsi="Titillium" w:cs="Titillium Web" w:hint="default"/>
        <w:sz w:val="18"/>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8"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39" w15:restartNumberingAfterBreak="0">
    <w:nsid w:val="71DF3727"/>
    <w:multiLevelType w:val="hybridMultilevel"/>
    <w:tmpl w:val="10D4E5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C324E"/>
    <w:multiLevelType w:val="hybridMultilevel"/>
    <w:tmpl w:val="33E2C89E"/>
    <w:lvl w:ilvl="0" w:tplc="27B25C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A36277"/>
    <w:multiLevelType w:val="hybridMultilevel"/>
    <w:tmpl w:val="2812B16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BD142A7A">
      <w:start w:val="19"/>
      <w:numFmt w:val="decimal"/>
      <w:lvlText w:val="%3"/>
      <w:lvlJc w:val="left"/>
      <w:pPr>
        <w:ind w:left="360" w:hanging="360"/>
      </w:pPr>
      <w:rPr>
        <w:rFonts w:hint="default"/>
        <w:b/>
      </w:rPr>
    </w:lvl>
    <w:lvl w:ilvl="3" w:tplc="74AA24DA">
      <w:start w:val="2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8"/>
  </w:num>
  <w:num w:numId="4">
    <w:abstractNumId w:val="19"/>
  </w:num>
  <w:num w:numId="5">
    <w:abstractNumId w:val="21"/>
  </w:num>
  <w:num w:numId="6">
    <w:abstractNumId w:val="13"/>
  </w:num>
  <w:num w:numId="7">
    <w:abstractNumId w:val="12"/>
  </w:num>
  <w:num w:numId="8">
    <w:abstractNumId w:val="5"/>
  </w:num>
  <w:num w:numId="9">
    <w:abstractNumId w:val="7"/>
  </w:num>
  <w:num w:numId="10">
    <w:abstractNumId w:val="6"/>
  </w:num>
  <w:num w:numId="11">
    <w:abstractNumId w:val="9"/>
  </w:num>
  <w:num w:numId="12">
    <w:abstractNumId w:val="26"/>
  </w:num>
  <w:num w:numId="13">
    <w:abstractNumId w:val="22"/>
  </w:num>
  <w:num w:numId="14">
    <w:abstractNumId w:val="42"/>
  </w:num>
  <w:num w:numId="15">
    <w:abstractNumId w:val="33"/>
  </w:num>
  <w:num w:numId="16">
    <w:abstractNumId w:val="4"/>
  </w:num>
  <w:num w:numId="17">
    <w:abstractNumId w:val="14"/>
  </w:num>
  <w:num w:numId="18">
    <w:abstractNumId w:val="25"/>
  </w:num>
  <w:num w:numId="19">
    <w:abstractNumId w:val="20"/>
  </w:num>
  <w:num w:numId="20">
    <w:abstractNumId w:val="31"/>
  </w:num>
  <w:num w:numId="21">
    <w:abstractNumId w:val="14"/>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22">
    <w:abstractNumId w:val="36"/>
  </w:num>
  <w:num w:numId="23">
    <w:abstractNumId w:val="40"/>
  </w:num>
  <w:num w:numId="24">
    <w:abstractNumId w:val="15"/>
  </w:num>
  <w:num w:numId="25">
    <w:abstractNumId w:val="38"/>
  </w:num>
  <w:num w:numId="26">
    <w:abstractNumId w:val="16"/>
  </w:num>
  <w:num w:numId="27">
    <w:abstractNumId w:val="29"/>
  </w:num>
  <w:num w:numId="28">
    <w:abstractNumId w:val="37"/>
  </w:num>
  <w:num w:numId="29">
    <w:abstractNumId w:val="0"/>
  </w:num>
  <w:num w:numId="30">
    <w:abstractNumId w:val="3"/>
  </w:num>
  <w:num w:numId="31">
    <w:abstractNumId w:val="34"/>
  </w:num>
  <w:num w:numId="32">
    <w:abstractNumId w:val="10"/>
  </w:num>
  <w:num w:numId="33">
    <w:abstractNumId w:val="39"/>
  </w:num>
  <w:num w:numId="34">
    <w:abstractNumId w:val="30"/>
  </w:num>
  <w:num w:numId="35">
    <w:abstractNumId w:val="35"/>
  </w:num>
  <w:num w:numId="36">
    <w:abstractNumId w:val="2"/>
  </w:num>
  <w:num w:numId="37">
    <w:abstractNumId w:val="1"/>
  </w:num>
  <w:num w:numId="38">
    <w:abstractNumId w:val="11"/>
  </w:num>
  <w:num w:numId="39">
    <w:abstractNumId w:val="43"/>
  </w:num>
  <w:num w:numId="40">
    <w:abstractNumId w:val="27"/>
  </w:num>
  <w:num w:numId="41">
    <w:abstractNumId w:val="23"/>
  </w:num>
  <w:num w:numId="42">
    <w:abstractNumId w:val="28"/>
  </w:num>
  <w:num w:numId="43">
    <w:abstractNumId w:val="41"/>
  </w:num>
  <w:num w:numId="44">
    <w:abstractNumId w:val="18"/>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en-US" w:vendorID="64" w:dllVersion="6" w:nlCheck="1" w:checkStyle="1"/>
  <w:activeWritingStyle w:appName="MSWord" w:lang="en-US" w:vendorID="64" w:dllVersion="0"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05FD"/>
    <w:rsid w:val="00001CF6"/>
    <w:rsid w:val="000047CD"/>
    <w:rsid w:val="00005305"/>
    <w:rsid w:val="00005387"/>
    <w:rsid w:val="0000590E"/>
    <w:rsid w:val="00005EEC"/>
    <w:rsid w:val="00006294"/>
    <w:rsid w:val="00006719"/>
    <w:rsid w:val="000070DE"/>
    <w:rsid w:val="00007435"/>
    <w:rsid w:val="0000749D"/>
    <w:rsid w:val="00007B56"/>
    <w:rsid w:val="00007C62"/>
    <w:rsid w:val="0001096E"/>
    <w:rsid w:val="00012AFC"/>
    <w:rsid w:val="00012ECB"/>
    <w:rsid w:val="00012F78"/>
    <w:rsid w:val="000148A7"/>
    <w:rsid w:val="00014D3A"/>
    <w:rsid w:val="000154AA"/>
    <w:rsid w:val="0001616C"/>
    <w:rsid w:val="000169E9"/>
    <w:rsid w:val="00017161"/>
    <w:rsid w:val="00020DDD"/>
    <w:rsid w:val="0002185F"/>
    <w:rsid w:val="0002232C"/>
    <w:rsid w:val="0002298D"/>
    <w:rsid w:val="00022A02"/>
    <w:rsid w:val="00022B58"/>
    <w:rsid w:val="0002365A"/>
    <w:rsid w:val="00023D01"/>
    <w:rsid w:val="00025169"/>
    <w:rsid w:val="00026337"/>
    <w:rsid w:val="00026D9F"/>
    <w:rsid w:val="00027CD0"/>
    <w:rsid w:val="000302ED"/>
    <w:rsid w:val="000306BE"/>
    <w:rsid w:val="000315E8"/>
    <w:rsid w:val="00032F35"/>
    <w:rsid w:val="0003597C"/>
    <w:rsid w:val="00036784"/>
    <w:rsid w:val="00041185"/>
    <w:rsid w:val="00041A5C"/>
    <w:rsid w:val="00043CAA"/>
    <w:rsid w:val="00044072"/>
    <w:rsid w:val="00045B07"/>
    <w:rsid w:val="00045D47"/>
    <w:rsid w:val="0004614B"/>
    <w:rsid w:val="0004696D"/>
    <w:rsid w:val="000469B0"/>
    <w:rsid w:val="000475A1"/>
    <w:rsid w:val="00050774"/>
    <w:rsid w:val="00051128"/>
    <w:rsid w:val="00052E2F"/>
    <w:rsid w:val="00052FD6"/>
    <w:rsid w:val="000535F3"/>
    <w:rsid w:val="00053C3C"/>
    <w:rsid w:val="000572D6"/>
    <w:rsid w:val="0006009F"/>
    <w:rsid w:val="00060C96"/>
    <w:rsid w:val="00061565"/>
    <w:rsid w:val="00061583"/>
    <w:rsid w:val="00061F4E"/>
    <w:rsid w:val="00063BB7"/>
    <w:rsid w:val="000654DF"/>
    <w:rsid w:val="00065688"/>
    <w:rsid w:val="00065D5F"/>
    <w:rsid w:val="0006616F"/>
    <w:rsid w:val="0006740A"/>
    <w:rsid w:val="00070045"/>
    <w:rsid w:val="0007192A"/>
    <w:rsid w:val="00072450"/>
    <w:rsid w:val="000744C7"/>
    <w:rsid w:val="00074B74"/>
    <w:rsid w:val="00074F92"/>
    <w:rsid w:val="0007641C"/>
    <w:rsid w:val="00080520"/>
    <w:rsid w:val="000824F1"/>
    <w:rsid w:val="00082A7D"/>
    <w:rsid w:val="00082D01"/>
    <w:rsid w:val="00082FB9"/>
    <w:rsid w:val="00083B53"/>
    <w:rsid w:val="00084AD6"/>
    <w:rsid w:val="000853BC"/>
    <w:rsid w:val="00085E63"/>
    <w:rsid w:val="00087137"/>
    <w:rsid w:val="000871A0"/>
    <w:rsid w:val="000903DD"/>
    <w:rsid w:val="000905D4"/>
    <w:rsid w:val="00090AED"/>
    <w:rsid w:val="00090B93"/>
    <w:rsid w:val="00091055"/>
    <w:rsid w:val="00091914"/>
    <w:rsid w:val="0009275D"/>
    <w:rsid w:val="0009290B"/>
    <w:rsid w:val="00092FE3"/>
    <w:rsid w:val="00093C46"/>
    <w:rsid w:val="00093DF9"/>
    <w:rsid w:val="0009403D"/>
    <w:rsid w:val="000947B4"/>
    <w:rsid w:val="000947B7"/>
    <w:rsid w:val="000953BD"/>
    <w:rsid w:val="00095947"/>
    <w:rsid w:val="000A09BF"/>
    <w:rsid w:val="000A0F80"/>
    <w:rsid w:val="000A1948"/>
    <w:rsid w:val="000A2417"/>
    <w:rsid w:val="000A29E8"/>
    <w:rsid w:val="000A2D69"/>
    <w:rsid w:val="000A3996"/>
    <w:rsid w:val="000A5602"/>
    <w:rsid w:val="000A607C"/>
    <w:rsid w:val="000A7AA0"/>
    <w:rsid w:val="000B0721"/>
    <w:rsid w:val="000B19D5"/>
    <w:rsid w:val="000B28F4"/>
    <w:rsid w:val="000B4A42"/>
    <w:rsid w:val="000B523C"/>
    <w:rsid w:val="000B53F9"/>
    <w:rsid w:val="000B54FB"/>
    <w:rsid w:val="000B6B67"/>
    <w:rsid w:val="000B7B2F"/>
    <w:rsid w:val="000C035F"/>
    <w:rsid w:val="000C113D"/>
    <w:rsid w:val="000C293E"/>
    <w:rsid w:val="000C29CD"/>
    <w:rsid w:val="000C344B"/>
    <w:rsid w:val="000C3B1A"/>
    <w:rsid w:val="000C48D2"/>
    <w:rsid w:val="000C4D3B"/>
    <w:rsid w:val="000C70DE"/>
    <w:rsid w:val="000C7C37"/>
    <w:rsid w:val="000D03DB"/>
    <w:rsid w:val="000D0B39"/>
    <w:rsid w:val="000D10B9"/>
    <w:rsid w:val="000D2516"/>
    <w:rsid w:val="000D2875"/>
    <w:rsid w:val="000D2AC1"/>
    <w:rsid w:val="000D3551"/>
    <w:rsid w:val="000D3801"/>
    <w:rsid w:val="000D4913"/>
    <w:rsid w:val="000D49E9"/>
    <w:rsid w:val="000D5C7D"/>
    <w:rsid w:val="000D6246"/>
    <w:rsid w:val="000D68B4"/>
    <w:rsid w:val="000D756B"/>
    <w:rsid w:val="000D7F75"/>
    <w:rsid w:val="000E0900"/>
    <w:rsid w:val="000E0A13"/>
    <w:rsid w:val="000E0E7C"/>
    <w:rsid w:val="000E2446"/>
    <w:rsid w:val="000E45B5"/>
    <w:rsid w:val="000E6306"/>
    <w:rsid w:val="000E63DD"/>
    <w:rsid w:val="000E65AD"/>
    <w:rsid w:val="000E7F3A"/>
    <w:rsid w:val="000F03DF"/>
    <w:rsid w:val="000F04A8"/>
    <w:rsid w:val="000F0882"/>
    <w:rsid w:val="000F1101"/>
    <w:rsid w:val="000F12B6"/>
    <w:rsid w:val="000F1336"/>
    <w:rsid w:val="000F1BA1"/>
    <w:rsid w:val="000F205C"/>
    <w:rsid w:val="000F2975"/>
    <w:rsid w:val="000F2BBF"/>
    <w:rsid w:val="000F2CA8"/>
    <w:rsid w:val="000F3274"/>
    <w:rsid w:val="000F3546"/>
    <w:rsid w:val="000F4352"/>
    <w:rsid w:val="000F4380"/>
    <w:rsid w:val="000F4400"/>
    <w:rsid w:val="000F569A"/>
    <w:rsid w:val="000F5777"/>
    <w:rsid w:val="000F5A78"/>
    <w:rsid w:val="000F7E82"/>
    <w:rsid w:val="00100922"/>
    <w:rsid w:val="001011A5"/>
    <w:rsid w:val="001011DC"/>
    <w:rsid w:val="00101A51"/>
    <w:rsid w:val="001030AC"/>
    <w:rsid w:val="001030DB"/>
    <w:rsid w:val="001035D6"/>
    <w:rsid w:val="001037BE"/>
    <w:rsid w:val="00103C1C"/>
    <w:rsid w:val="00103CF8"/>
    <w:rsid w:val="00104CE7"/>
    <w:rsid w:val="001051E3"/>
    <w:rsid w:val="00105A65"/>
    <w:rsid w:val="00105D90"/>
    <w:rsid w:val="00106210"/>
    <w:rsid w:val="00106389"/>
    <w:rsid w:val="00107305"/>
    <w:rsid w:val="00110D10"/>
    <w:rsid w:val="00111D7A"/>
    <w:rsid w:val="00111F83"/>
    <w:rsid w:val="00115049"/>
    <w:rsid w:val="00116F1A"/>
    <w:rsid w:val="0011773C"/>
    <w:rsid w:val="00117EC7"/>
    <w:rsid w:val="00120414"/>
    <w:rsid w:val="001215DB"/>
    <w:rsid w:val="00121698"/>
    <w:rsid w:val="0012169D"/>
    <w:rsid w:val="001216A9"/>
    <w:rsid w:val="00121CDF"/>
    <w:rsid w:val="00122B2F"/>
    <w:rsid w:val="00122EF2"/>
    <w:rsid w:val="001233BE"/>
    <w:rsid w:val="00123D7B"/>
    <w:rsid w:val="001249BA"/>
    <w:rsid w:val="0012543D"/>
    <w:rsid w:val="00125A3E"/>
    <w:rsid w:val="00125C63"/>
    <w:rsid w:val="00125E51"/>
    <w:rsid w:val="00125E94"/>
    <w:rsid w:val="001261F2"/>
    <w:rsid w:val="00126603"/>
    <w:rsid w:val="00127FE8"/>
    <w:rsid w:val="001306C8"/>
    <w:rsid w:val="00130942"/>
    <w:rsid w:val="00131033"/>
    <w:rsid w:val="001322C5"/>
    <w:rsid w:val="00133914"/>
    <w:rsid w:val="00133978"/>
    <w:rsid w:val="00133B1E"/>
    <w:rsid w:val="00135597"/>
    <w:rsid w:val="0013560D"/>
    <w:rsid w:val="001359F2"/>
    <w:rsid w:val="00136D1E"/>
    <w:rsid w:val="00137206"/>
    <w:rsid w:val="001375D9"/>
    <w:rsid w:val="00140135"/>
    <w:rsid w:val="00140144"/>
    <w:rsid w:val="0014065F"/>
    <w:rsid w:val="001410AB"/>
    <w:rsid w:val="001410B1"/>
    <w:rsid w:val="00141178"/>
    <w:rsid w:val="00141DDC"/>
    <w:rsid w:val="00142B21"/>
    <w:rsid w:val="001438AF"/>
    <w:rsid w:val="00143EE6"/>
    <w:rsid w:val="00144EA0"/>
    <w:rsid w:val="001458F9"/>
    <w:rsid w:val="00145C42"/>
    <w:rsid w:val="001463BD"/>
    <w:rsid w:val="001519F3"/>
    <w:rsid w:val="00151A88"/>
    <w:rsid w:val="0015277B"/>
    <w:rsid w:val="0015739F"/>
    <w:rsid w:val="00157771"/>
    <w:rsid w:val="001577D6"/>
    <w:rsid w:val="00160108"/>
    <w:rsid w:val="00163063"/>
    <w:rsid w:val="00163750"/>
    <w:rsid w:val="00164600"/>
    <w:rsid w:val="0016518A"/>
    <w:rsid w:val="0016603A"/>
    <w:rsid w:val="001664D7"/>
    <w:rsid w:val="00166536"/>
    <w:rsid w:val="001668BD"/>
    <w:rsid w:val="00170F3D"/>
    <w:rsid w:val="001724C4"/>
    <w:rsid w:val="00172914"/>
    <w:rsid w:val="00172A3E"/>
    <w:rsid w:val="00173255"/>
    <w:rsid w:val="00173996"/>
    <w:rsid w:val="00174B47"/>
    <w:rsid w:val="00174BE7"/>
    <w:rsid w:val="00174E7A"/>
    <w:rsid w:val="00175117"/>
    <w:rsid w:val="001751A4"/>
    <w:rsid w:val="0017789F"/>
    <w:rsid w:val="00177B1B"/>
    <w:rsid w:val="00177EE0"/>
    <w:rsid w:val="00180E44"/>
    <w:rsid w:val="00181707"/>
    <w:rsid w:val="00181A06"/>
    <w:rsid w:val="00181F71"/>
    <w:rsid w:val="00182618"/>
    <w:rsid w:val="001828F9"/>
    <w:rsid w:val="00183AB7"/>
    <w:rsid w:val="001841C2"/>
    <w:rsid w:val="001854D5"/>
    <w:rsid w:val="0018776B"/>
    <w:rsid w:val="0018777F"/>
    <w:rsid w:val="00187BF3"/>
    <w:rsid w:val="0019010B"/>
    <w:rsid w:val="00191694"/>
    <w:rsid w:val="001918F9"/>
    <w:rsid w:val="00191C9C"/>
    <w:rsid w:val="00191F8E"/>
    <w:rsid w:val="00193D39"/>
    <w:rsid w:val="00194F04"/>
    <w:rsid w:val="00194F94"/>
    <w:rsid w:val="001958A7"/>
    <w:rsid w:val="001A1EAD"/>
    <w:rsid w:val="001A23C2"/>
    <w:rsid w:val="001A2F58"/>
    <w:rsid w:val="001A3B2D"/>
    <w:rsid w:val="001A40A1"/>
    <w:rsid w:val="001A4CE6"/>
    <w:rsid w:val="001A53BE"/>
    <w:rsid w:val="001A55DC"/>
    <w:rsid w:val="001A597D"/>
    <w:rsid w:val="001A5D7F"/>
    <w:rsid w:val="001A646D"/>
    <w:rsid w:val="001A770F"/>
    <w:rsid w:val="001B0323"/>
    <w:rsid w:val="001B2459"/>
    <w:rsid w:val="001B3B5C"/>
    <w:rsid w:val="001B3BC3"/>
    <w:rsid w:val="001B44C8"/>
    <w:rsid w:val="001B5A3D"/>
    <w:rsid w:val="001B6072"/>
    <w:rsid w:val="001B6107"/>
    <w:rsid w:val="001B7E2D"/>
    <w:rsid w:val="001C08AC"/>
    <w:rsid w:val="001C0A88"/>
    <w:rsid w:val="001C2F72"/>
    <w:rsid w:val="001C35B5"/>
    <w:rsid w:val="001C43A2"/>
    <w:rsid w:val="001C4451"/>
    <w:rsid w:val="001C5268"/>
    <w:rsid w:val="001C532C"/>
    <w:rsid w:val="001C5BF7"/>
    <w:rsid w:val="001C5FCC"/>
    <w:rsid w:val="001C67CA"/>
    <w:rsid w:val="001C67D4"/>
    <w:rsid w:val="001C761C"/>
    <w:rsid w:val="001D0280"/>
    <w:rsid w:val="001D0EFD"/>
    <w:rsid w:val="001D23DD"/>
    <w:rsid w:val="001D2D9F"/>
    <w:rsid w:val="001D2DA9"/>
    <w:rsid w:val="001D3538"/>
    <w:rsid w:val="001D3CF1"/>
    <w:rsid w:val="001D45B8"/>
    <w:rsid w:val="001D4914"/>
    <w:rsid w:val="001D5E41"/>
    <w:rsid w:val="001D7C6D"/>
    <w:rsid w:val="001E0693"/>
    <w:rsid w:val="001E2327"/>
    <w:rsid w:val="001E2823"/>
    <w:rsid w:val="001E2C1D"/>
    <w:rsid w:val="001E3338"/>
    <w:rsid w:val="001E35C7"/>
    <w:rsid w:val="001E5A75"/>
    <w:rsid w:val="001E62AF"/>
    <w:rsid w:val="001E63A5"/>
    <w:rsid w:val="001E66DA"/>
    <w:rsid w:val="001E6C53"/>
    <w:rsid w:val="001E6E98"/>
    <w:rsid w:val="001E726B"/>
    <w:rsid w:val="001F0977"/>
    <w:rsid w:val="001F0A54"/>
    <w:rsid w:val="001F12D6"/>
    <w:rsid w:val="001F3065"/>
    <w:rsid w:val="001F337C"/>
    <w:rsid w:val="001F3A0A"/>
    <w:rsid w:val="001F523C"/>
    <w:rsid w:val="001F5A19"/>
    <w:rsid w:val="001F5D8F"/>
    <w:rsid w:val="001F5E45"/>
    <w:rsid w:val="001F5E5C"/>
    <w:rsid w:val="001F610A"/>
    <w:rsid w:val="001F63D3"/>
    <w:rsid w:val="001F64AE"/>
    <w:rsid w:val="001F6690"/>
    <w:rsid w:val="001F6795"/>
    <w:rsid w:val="002002E4"/>
    <w:rsid w:val="00200532"/>
    <w:rsid w:val="0020113E"/>
    <w:rsid w:val="00201412"/>
    <w:rsid w:val="002015D9"/>
    <w:rsid w:val="00201B3A"/>
    <w:rsid w:val="00201D7F"/>
    <w:rsid w:val="0020371D"/>
    <w:rsid w:val="00203B5A"/>
    <w:rsid w:val="00204046"/>
    <w:rsid w:val="00204C10"/>
    <w:rsid w:val="00205E05"/>
    <w:rsid w:val="00207731"/>
    <w:rsid w:val="00207D3F"/>
    <w:rsid w:val="00210885"/>
    <w:rsid w:val="00214043"/>
    <w:rsid w:val="00214C08"/>
    <w:rsid w:val="002152BA"/>
    <w:rsid w:val="0021671F"/>
    <w:rsid w:val="00216767"/>
    <w:rsid w:val="00216DE8"/>
    <w:rsid w:val="00217446"/>
    <w:rsid w:val="002207D4"/>
    <w:rsid w:val="00220822"/>
    <w:rsid w:val="00220A5E"/>
    <w:rsid w:val="0022153A"/>
    <w:rsid w:val="0022315E"/>
    <w:rsid w:val="002234EA"/>
    <w:rsid w:val="0022352D"/>
    <w:rsid w:val="00223E3F"/>
    <w:rsid w:val="00224AD8"/>
    <w:rsid w:val="002275B9"/>
    <w:rsid w:val="00233A66"/>
    <w:rsid w:val="00233C48"/>
    <w:rsid w:val="00235BC8"/>
    <w:rsid w:val="00235D1B"/>
    <w:rsid w:val="002414F0"/>
    <w:rsid w:val="00242213"/>
    <w:rsid w:val="00242B24"/>
    <w:rsid w:val="0024334B"/>
    <w:rsid w:val="00243A6C"/>
    <w:rsid w:val="00243BB9"/>
    <w:rsid w:val="00247025"/>
    <w:rsid w:val="002478E9"/>
    <w:rsid w:val="00247D10"/>
    <w:rsid w:val="002507BD"/>
    <w:rsid w:val="0025160B"/>
    <w:rsid w:val="00251FA4"/>
    <w:rsid w:val="00252C0A"/>
    <w:rsid w:val="0025449B"/>
    <w:rsid w:val="00254D96"/>
    <w:rsid w:val="0025573B"/>
    <w:rsid w:val="002558AA"/>
    <w:rsid w:val="00255D0E"/>
    <w:rsid w:val="00256FD4"/>
    <w:rsid w:val="00257984"/>
    <w:rsid w:val="00260794"/>
    <w:rsid w:val="002625E9"/>
    <w:rsid w:val="00262C8D"/>
    <w:rsid w:val="00262CBC"/>
    <w:rsid w:val="00263959"/>
    <w:rsid w:val="00264A28"/>
    <w:rsid w:val="00265107"/>
    <w:rsid w:val="00265785"/>
    <w:rsid w:val="002670A4"/>
    <w:rsid w:val="002678CB"/>
    <w:rsid w:val="0027055D"/>
    <w:rsid w:val="00270975"/>
    <w:rsid w:val="002712AE"/>
    <w:rsid w:val="00271F96"/>
    <w:rsid w:val="002721FB"/>
    <w:rsid w:val="0027239B"/>
    <w:rsid w:val="00272736"/>
    <w:rsid w:val="0027356C"/>
    <w:rsid w:val="00273977"/>
    <w:rsid w:val="00275003"/>
    <w:rsid w:val="00276D70"/>
    <w:rsid w:val="00277137"/>
    <w:rsid w:val="00281B4D"/>
    <w:rsid w:val="00281F5D"/>
    <w:rsid w:val="00282DEC"/>
    <w:rsid w:val="00284063"/>
    <w:rsid w:val="00284D01"/>
    <w:rsid w:val="0028556D"/>
    <w:rsid w:val="002859D0"/>
    <w:rsid w:val="00287174"/>
    <w:rsid w:val="002874DB"/>
    <w:rsid w:val="00290A8B"/>
    <w:rsid w:val="00291685"/>
    <w:rsid w:val="00292AC2"/>
    <w:rsid w:val="00295CB5"/>
    <w:rsid w:val="002A0C7E"/>
    <w:rsid w:val="002A39BA"/>
    <w:rsid w:val="002A43C4"/>
    <w:rsid w:val="002A4654"/>
    <w:rsid w:val="002A4E4E"/>
    <w:rsid w:val="002A5164"/>
    <w:rsid w:val="002A5EF6"/>
    <w:rsid w:val="002A6CE4"/>
    <w:rsid w:val="002A721F"/>
    <w:rsid w:val="002A792A"/>
    <w:rsid w:val="002B01AA"/>
    <w:rsid w:val="002B0ABA"/>
    <w:rsid w:val="002B16FD"/>
    <w:rsid w:val="002B1BF0"/>
    <w:rsid w:val="002B24B8"/>
    <w:rsid w:val="002B3ED8"/>
    <w:rsid w:val="002B4818"/>
    <w:rsid w:val="002B5D6A"/>
    <w:rsid w:val="002B60EA"/>
    <w:rsid w:val="002B6D7A"/>
    <w:rsid w:val="002B7160"/>
    <w:rsid w:val="002B7172"/>
    <w:rsid w:val="002B735D"/>
    <w:rsid w:val="002B77D7"/>
    <w:rsid w:val="002B7D94"/>
    <w:rsid w:val="002C0F58"/>
    <w:rsid w:val="002C19B4"/>
    <w:rsid w:val="002C4499"/>
    <w:rsid w:val="002C55E5"/>
    <w:rsid w:val="002C588B"/>
    <w:rsid w:val="002C5C08"/>
    <w:rsid w:val="002C5CD2"/>
    <w:rsid w:val="002C66E4"/>
    <w:rsid w:val="002C69B7"/>
    <w:rsid w:val="002D01A4"/>
    <w:rsid w:val="002D04ED"/>
    <w:rsid w:val="002D14E7"/>
    <w:rsid w:val="002D22FA"/>
    <w:rsid w:val="002D29EE"/>
    <w:rsid w:val="002D2B8E"/>
    <w:rsid w:val="002D34BE"/>
    <w:rsid w:val="002D3A34"/>
    <w:rsid w:val="002D3A79"/>
    <w:rsid w:val="002D62C2"/>
    <w:rsid w:val="002D6C21"/>
    <w:rsid w:val="002D6EEC"/>
    <w:rsid w:val="002D74E2"/>
    <w:rsid w:val="002E0081"/>
    <w:rsid w:val="002E1377"/>
    <w:rsid w:val="002E16E5"/>
    <w:rsid w:val="002E18F3"/>
    <w:rsid w:val="002E195F"/>
    <w:rsid w:val="002E2F04"/>
    <w:rsid w:val="002E49E9"/>
    <w:rsid w:val="002E5A26"/>
    <w:rsid w:val="002E6022"/>
    <w:rsid w:val="002E7642"/>
    <w:rsid w:val="002F04DB"/>
    <w:rsid w:val="002F24AA"/>
    <w:rsid w:val="002F5591"/>
    <w:rsid w:val="002F5BB0"/>
    <w:rsid w:val="002F7B1C"/>
    <w:rsid w:val="0030072B"/>
    <w:rsid w:val="00300C9D"/>
    <w:rsid w:val="0030134B"/>
    <w:rsid w:val="00301477"/>
    <w:rsid w:val="003027A5"/>
    <w:rsid w:val="00302C06"/>
    <w:rsid w:val="003044FE"/>
    <w:rsid w:val="00305C8C"/>
    <w:rsid w:val="003069C1"/>
    <w:rsid w:val="00306A48"/>
    <w:rsid w:val="00310020"/>
    <w:rsid w:val="0031169A"/>
    <w:rsid w:val="003117C4"/>
    <w:rsid w:val="00311AF1"/>
    <w:rsid w:val="00312058"/>
    <w:rsid w:val="00312CBB"/>
    <w:rsid w:val="00313D24"/>
    <w:rsid w:val="0031483F"/>
    <w:rsid w:val="00314EE3"/>
    <w:rsid w:val="00314F24"/>
    <w:rsid w:val="00315AE7"/>
    <w:rsid w:val="00315C19"/>
    <w:rsid w:val="00316914"/>
    <w:rsid w:val="00316F93"/>
    <w:rsid w:val="0031720A"/>
    <w:rsid w:val="003178A1"/>
    <w:rsid w:val="00324F5A"/>
    <w:rsid w:val="003254D3"/>
    <w:rsid w:val="00325944"/>
    <w:rsid w:val="003259D0"/>
    <w:rsid w:val="003262F9"/>
    <w:rsid w:val="003263C8"/>
    <w:rsid w:val="00327045"/>
    <w:rsid w:val="00330622"/>
    <w:rsid w:val="00331144"/>
    <w:rsid w:val="00331671"/>
    <w:rsid w:val="00331E4A"/>
    <w:rsid w:val="00331F80"/>
    <w:rsid w:val="0033206E"/>
    <w:rsid w:val="00332E7E"/>
    <w:rsid w:val="003342AD"/>
    <w:rsid w:val="0033565D"/>
    <w:rsid w:val="00335FFE"/>
    <w:rsid w:val="00336095"/>
    <w:rsid w:val="00336205"/>
    <w:rsid w:val="00336599"/>
    <w:rsid w:val="0033662A"/>
    <w:rsid w:val="00337A79"/>
    <w:rsid w:val="00340E9A"/>
    <w:rsid w:val="00340EA3"/>
    <w:rsid w:val="00341352"/>
    <w:rsid w:val="0034138C"/>
    <w:rsid w:val="00342065"/>
    <w:rsid w:val="00342EFE"/>
    <w:rsid w:val="0034305D"/>
    <w:rsid w:val="0034317C"/>
    <w:rsid w:val="0034789A"/>
    <w:rsid w:val="00347BFB"/>
    <w:rsid w:val="0035068F"/>
    <w:rsid w:val="00350C24"/>
    <w:rsid w:val="0035139A"/>
    <w:rsid w:val="00352390"/>
    <w:rsid w:val="00352F6C"/>
    <w:rsid w:val="003538D4"/>
    <w:rsid w:val="00353B95"/>
    <w:rsid w:val="00353C50"/>
    <w:rsid w:val="003547C5"/>
    <w:rsid w:val="00356419"/>
    <w:rsid w:val="0035693B"/>
    <w:rsid w:val="00356E79"/>
    <w:rsid w:val="00356EB5"/>
    <w:rsid w:val="003619D7"/>
    <w:rsid w:val="0036223F"/>
    <w:rsid w:val="00362F5D"/>
    <w:rsid w:val="00363D51"/>
    <w:rsid w:val="00363E68"/>
    <w:rsid w:val="0036460E"/>
    <w:rsid w:val="00364DF1"/>
    <w:rsid w:val="00365284"/>
    <w:rsid w:val="003658B5"/>
    <w:rsid w:val="00366311"/>
    <w:rsid w:val="00366691"/>
    <w:rsid w:val="0036797C"/>
    <w:rsid w:val="00371721"/>
    <w:rsid w:val="00371A47"/>
    <w:rsid w:val="00373F22"/>
    <w:rsid w:val="00375233"/>
    <w:rsid w:val="00375678"/>
    <w:rsid w:val="003772D7"/>
    <w:rsid w:val="00377D67"/>
    <w:rsid w:val="00380363"/>
    <w:rsid w:val="003804C1"/>
    <w:rsid w:val="00380F97"/>
    <w:rsid w:val="0038130F"/>
    <w:rsid w:val="00381E74"/>
    <w:rsid w:val="00383993"/>
    <w:rsid w:val="00383B35"/>
    <w:rsid w:val="003840B7"/>
    <w:rsid w:val="00385633"/>
    <w:rsid w:val="00385996"/>
    <w:rsid w:val="00386AC0"/>
    <w:rsid w:val="00387BEA"/>
    <w:rsid w:val="00390C43"/>
    <w:rsid w:val="00393AB7"/>
    <w:rsid w:val="00393BEC"/>
    <w:rsid w:val="00394986"/>
    <w:rsid w:val="00394FF4"/>
    <w:rsid w:val="00396016"/>
    <w:rsid w:val="003960DB"/>
    <w:rsid w:val="00397198"/>
    <w:rsid w:val="003A10B9"/>
    <w:rsid w:val="003A1AFF"/>
    <w:rsid w:val="003A3033"/>
    <w:rsid w:val="003A475A"/>
    <w:rsid w:val="003A4D3D"/>
    <w:rsid w:val="003A4E78"/>
    <w:rsid w:val="003A4E8B"/>
    <w:rsid w:val="003A5EAB"/>
    <w:rsid w:val="003A673A"/>
    <w:rsid w:val="003A6AB2"/>
    <w:rsid w:val="003B07A1"/>
    <w:rsid w:val="003B0F6C"/>
    <w:rsid w:val="003B1A77"/>
    <w:rsid w:val="003B2C9E"/>
    <w:rsid w:val="003B35CA"/>
    <w:rsid w:val="003B49E3"/>
    <w:rsid w:val="003B4B59"/>
    <w:rsid w:val="003B5606"/>
    <w:rsid w:val="003B6241"/>
    <w:rsid w:val="003C0646"/>
    <w:rsid w:val="003C10A8"/>
    <w:rsid w:val="003C1BE5"/>
    <w:rsid w:val="003C2199"/>
    <w:rsid w:val="003C2308"/>
    <w:rsid w:val="003C2657"/>
    <w:rsid w:val="003C3DE9"/>
    <w:rsid w:val="003C3EAE"/>
    <w:rsid w:val="003C481F"/>
    <w:rsid w:val="003C67E4"/>
    <w:rsid w:val="003C73BE"/>
    <w:rsid w:val="003D0441"/>
    <w:rsid w:val="003D1CFD"/>
    <w:rsid w:val="003D21DE"/>
    <w:rsid w:val="003D2455"/>
    <w:rsid w:val="003D3664"/>
    <w:rsid w:val="003D3C62"/>
    <w:rsid w:val="003D5277"/>
    <w:rsid w:val="003D5B9E"/>
    <w:rsid w:val="003D6F50"/>
    <w:rsid w:val="003D7007"/>
    <w:rsid w:val="003E00CC"/>
    <w:rsid w:val="003E1782"/>
    <w:rsid w:val="003E1C70"/>
    <w:rsid w:val="003E3DB6"/>
    <w:rsid w:val="003E48FD"/>
    <w:rsid w:val="003E4EEF"/>
    <w:rsid w:val="003E6215"/>
    <w:rsid w:val="003E65CF"/>
    <w:rsid w:val="003E6FFA"/>
    <w:rsid w:val="003E70DE"/>
    <w:rsid w:val="003F0BF9"/>
    <w:rsid w:val="003F2F63"/>
    <w:rsid w:val="003F3B5F"/>
    <w:rsid w:val="003F60DD"/>
    <w:rsid w:val="003F7B4C"/>
    <w:rsid w:val="00402E67"/>
    <w:rsid w:val="0040308B"/>
    <w:rsid w:val="00403DD4"/>
    <w:rsid w:val="00405ADD"/>
    <w:rsid w:val="00405D59"/>
    <w:rsid w:val="004061A7"/>
    <w:rsid w:val="00406A31"/>
    <w:rsid w:val="00406E78"/>
    <w:rsid w:val="00407815"/>
    <w:rsid w:val="00407A89"/>
    <w:rsid w:val="0041235D"/>
    <w:rsid w:val="00412BE6"/>
    <w:rsid w:val="004134F6"/>
    <w:rsid w:val="00414909"/>
    <w:rsid w:val="00415567"/>
    <w:rsid w:val="00415A1D"/>
    <w:rsid w:val="00416639"/>
    <w:rsid w:val="00417312"/>
    <w:rsid w:val="004176CD"/>
    <w:rsid w:val="00417A83"/>
    <w:rsid w:val="00417C7F"/>
    <w:rsid w:val="00421466"/>
    <w:rsid w:val="00422ED0"/>
    <w:rsid w:val="004234E6"/>
    <w:rsid w:val="0042403C"/>
    <w:rsid w:val="00425F22"/>
    <w:rsid w:val="00427681"/>
    <w:rsid w:val="00427FEE"/>
    <w:rsid w:val="004300F2"/>
    <w:rsid w:val="00432222"/>
    <w:rsid w:val="00432F75"/>
    <w:rsid w:val="0043318C"/>
    <w:rsid w:val="0043415D"/>
    <w:rsid w:val="00434697"/>
    <w:rsid w:val="00434E4B"/>
    <w:rsid w:val="0043595E"/>
    <w:rsid w:val="00436E4D"/>
    <w:rsid w:val="0043729D"/>
    <w:rsid w:val="004378CE"/>
    <w:rsid w:val="004412F8"/>
    <w:rsid w:val="00441CB3"/>
    <w:rsid w:val="0044258A"/>
    <w:rsid w:val="00442979"/>
    <w:rsid w:val="00442A28"/>
    <w:rsid w:val="004439F2"/>
    <w:rsid w:val="00443CFF"/>
    <w:rsid w:val="004440F3"/>
    <w:rsid w:val="00445C59"/>
    <w:rsid w:val="004460AD"/>
    <w:rsid w:val="0044691B"/>
    <w:rsid w:val="00446E51"/>
    <w:rsid w:val="00447D79"/>
    <w:rsid w:val="0045021F"/>
    <w:rsid w:val="00450C25"/>
    <w:rsid w:val="00450DD4"/>
    <w:rsid w:val="00452670"/>
    <w:rsid w:val="004548C0"/>
    <w:rsid w:val="004552C9"/>
    <w:rsid w:val="00455877"/>
    <w:rsid w:val="00455A39"/>
    <w:rsid w:val="00455F20"/>
    <w:rsid w:val="00456916"/>
    <w:rsid w:val="00457303"/>
    <w:rsid w:val="00460DB4"/>
    <w:rsid w:val="00461BBA"/>
    <w:rsid w:val="00462358"/>
    <w:rsid w:val="004629B1"/>
    <w:rsid w:val="00462DC6"/>
    <w:rsid w:val="00463C32"/>
    <w:rsid w:val="00464444"/>
    <w:rsid w:val="00464513"/>
    <w:rsid w:val="004659DB"/>
    <w:rsid w:val="00466502"/>
    <w:rsid w:val="00466E61"/>
    <w:rsid w:val="00467601"/>
    <w:rsid w:val="0047012D"/>
    <w:rsid w:val="00470769"/>
    <w:rsid w:val="004709AA"/>
    <w:rsid w:val="00470D28"/>
    <w:rsid w:val="00471604"/>
    <w:rsid w:val="00472131"/>
    <w:rsid w:val="00472411"/>
    <w:rsid w:val="0047257E"/>
    <w:rsid w:val="00472AB1"/>
    <w:rsid w:val="00472F1B"/>
    <w:rsid w:val="004739BD"/>
    <w:rsid w:val="00473C06"/>
    <w:rsid w:val="0047544F"/>
    <w:rsid w:val="00475463"/>
    <w:rsid w:val="00475FAB"/>
    <w:rsid w:val="004762C3"/>
    <w:rsid w:val="0047743D"/>
    <w:rsid w:val="004778EB"/>
    <w:rsid w:val="004779E5"/>
    <w:rsid w:val="004806AE"/>
    <w:rsid w:val="00480CC4"/>
    <w:rsid w:val="004814CF"/>
    <w:rsid w:val="00482B72"/>
    <w:rsid w:val="00482FC8"/>
    <w:rsid w:val="00484B81"/>
    <w:rsid w:val="00484FCC"/>
    <w:rsid w:val="00485734"/>
    <w:rsid w:val="00485A3D"/>
    <w:rsid w:val="00486246"/>
    <w:rsid w:val="00486DE9"/>
    <w:rsid w:val="00487C8A"/>
    <w:rsid w:val="0049010F"/>
    <w:rsid w:val="004907E5"/>
    <w:rsid w:val="00490A31"/>
    <w:rsid w:val="00490FE0"/>
    <w:rsid w:val="004917C7"/>
    <w:rsid w:val="0049277F"/>
    <w:rsid w:val="00492CBD"/>
    <w:rsid w:val="004936B6"/>
    <w:rsid w:val="00494D29"/>
    <w:rsid w:val="0049622C"/>
    <w:rsid w:val="004964A2"/>
    <w:rsid w:val="004965EA"/>
    <w:rsid w:val="00497D62"/>
    <w:rsid w:val="004A0D74"/>
    <w:rsid w:val="004A1488"/>
    <w:rsid w:val="004A2E25"/>
    <w:rsid w:val="004A3978"/>
    <w:rsid w:val="004A48EC"/>
    <w:rsid w:val="004A4954"/>
    <w:rsid w:val="004A4D58"/>
    <w:rsid w:val="004A4DF0"/>
    <w:rsid w:val="004A4E18"/>
    <w:rsid w:val="004A6D6A"/>
    <w:rsid w:val="004A7894"/>
    <w:rsid w:val="004A7F48"/>
    <w:rsid w:val="004B0FEE"/>
    <w:rsid w:val="004B1BA3"/>
    <w:rsid w:val="004B1E07"/>
    <w:rsid w:val="004B2126"/>
    <w:rsid w:val="004B23CB"/>
    <w:rsid w:val="004B2DCF"/>
    <w:rsid w:val="004B3137"/>
    <w:rsid w:val="004B3E8B"/>
    <w:rsid w:val="004B4789"/>
    <w:rsid w:val="004B4C8D"/>
    <w:rsid w:val="004B4E14"/>
    <w:rsid w:val="004B5801"/>
    <w:rsid w:val="004B70A9"/>
    <w:rsid w:val="004B775A"/>
    <w:rsid w:val="004B7CA7"/>
    <w:rsid w:val="004C0B3A"/>
    <w:rsid w:val="004C17A3"/>
    <w:rsid w:val="004C2DFA"/>
    <w:rsid w:val="004C38E0"/>
    <w:rsid w:val="004C4B04"/>
    <w:rsid w:val="004C53A8"/>
    <w:rsid w:val="004C667D"/>
    <w:rsid w:val="004C6FBF"/>
    <w:rsid w:val="004C74F6"/>
    <w:rsid w:val="004D2692"/>
    <w:rsid w:val="004D2E5D"/>
    <w:rsid w:val="004D3794"/>
    <w:rsid w:val="004D4253"/>
    <w:rsid w:val="004D5230"/>
    <w:rsid w:val="004D569C"/>
    <w:rsid w:val="004D5B9C"/>
    <w:rsid w:val="004D61B4"/>
    <w:rsid w:val="004E0358"/>
    <w:rsid w:val="004E0804"/>
    <w:rsid w:val="004E0EEA"/>
    <w:rsid w:val="004E0F61"/>
    <w:rsid w:val="004E1925"/>
    <w:rsid w:val="004E1AB1"/>
    <w:rsid w:val="004E1CF3"/>
    <w:rsid w:val="004E33F3"/>
    <w:rsid w:val="004E396B"/>
    <w:rsid w:val="004E3A06"/>
    <w:rsid w:val="004E51B0"/>
    <w:rsid w:val="004E5474"/>
    <w:rsid w:val="004E5603"/>
    <w:rsid w:val="004E622A"/>
    <w:rsid w:val="004E7124"/>
    <w:rsid w:val="004E7A85"/>
    <w:rsid w:val="004F05B5"/>
    <w:rsid w:val="004F0D6C"/>
    <w:rsid w:val="004F25B5"/>
    <w:rsid w:val="004F2FC5"/>
    <w:rsid w:val="004F34BE"/>
    <w:rsid w:val="004F42BB"/>
    <w:rsid w:val="004F59B5"/>
    <w:rsid w:val="004F5CAA"/>
    <w:rsid w:val="004F6DC8"/>
    <w:rsid w:val="004F6F12"/>
    <w:rsid w:val="004F7CD6"/>
    <w:rsid w:val="0050004A"/>
    <w:rsid w:val="005000A1"/>
    <w:rsid w:val="00500DB0"/>
    <w:rsid w:val="005020A5"/>
    <w:rsid w:val="00502577"/>
    <w:rsid w:val="00502B43"/>
    <w:rsid w:val="00502F55"/>
    <w:rsid w:val="00503001"/>
    <w:rsid w:val="00503FAB"/>
    <w:rsid w:val="005048D5"/>
    <w:rsid w:val="00504A72"/>
    <w:rsid w:val="00504B2C"/>
    <w:rsid w:val="005060AD"/>
    <w:rsid w:val="00506333"/>
    <w:rsid w:val="00506B39"/>
    <w:rsid w:val="00507049"/>
    <w:rsid w:val="00507604"/>
    <w:rsid w:val="00507CF7"/>
    <w:rsid w:val="00507D58"/>
    <w:rsid w:val="00507F81"/>
    <w:rsid w:val="005104B1"/>
    <w:rsid w:val="00510993"/>
    <w:rsid w:val="00510B88"/>
    <w:rsid w:val="00510F40"/>
    <w:rsid w:val="0051151F"/>
    <w:rsid w:val="00511610"/>
    <w:rsid w:val="00511CDC"/>
    <w:rsid w:val="005121FF"/>
    <w:rsid w:val="005133EE"/>
    <w:rsid w:val="00514197"/>
    <w:rsid w:val="0051425E"/>
    <w:rsid w:val="00514E03"/>
    <w:rsid w:val="0051579B"/>
    <w:rsid w:val="00517670"/>
    <w:rsid w:val="00517BB0"/>
    <w:rsid w:val="00521063"/>
    <w:rsid w:val="00521217"/>
    <w:rsid w:val="00521A1B"/>
    <w:rsid w:val="005223B5"/>
    <w:rsid w:val="00522B6F"/>
    <w:rsid w:val="00522F9E"/>
    <w:rsid w:val="00524481"/>
    <w:rsid w:val="005252D0"/>
    <w:rsid w:val="00525587"/>
    <w:rsid w:val="00525B09"/>
    <w:rsid w:val="00525F98"/>
    <w:rsid w:val="00526C8E"/>
    <w:rsid w:val="00527049"/>
    <w:rsid w:val="00527891"/>
    <w:rsid w:val="0053078C"/>
    <w:rsid w:val="0053108A"/>
    <w:rsid w:val="00531254"/>
    <w:rsid w:val="00531389"/>
    <w:rsid w:val="0053260F"/>
    <w:rsid w:val="00532918"/>
    <w:rsid w:val="00532DA7"/>
    <w:rsid w:val="00533C7E"/>
    <w:rsid w:val="00533FCD"/>
    <w:rsid w:val="005342D9"/>
    <w:rsid w:val="0053446E"/>
    <w:rsid w:val="00534604"/>
    <w:rsid w:val="00535A74"/>
    <w:rsid w:val="00535B75"/>
    <w:rsid w:val="0053689C"/>
    <w:rsid w:val="00536BF6"/>
    <w:rsid w:val="0053770A"/>
    <w:rsid w:val="0053793E"/>
    <w:rsid w:val="0054172D"/>
    <w:rsid w:val="00541CE4"/>
    <w:rsid w:val="005423E5"/>
    <w:rsid w:val="00542492"/>
    <w:rsid w:val="005444D3"/>
    <w:rsid w:val="00547ACD"/>
    <w:rsid w:val="0055084A"/>
    <w:rsid w:val="005513DF"/>
    <w:rsid w:val="00551438"/>
    <w:rsid w:val="0055172F"/>
    <w:rsid w:val="00551C70"/>
    <w:rsid w:val="0055228C"/>
    <w:rsid w:val="005533E3"/>
    <w:rsid w:val="0055379C"/>
    <w:rsid w:val="00553991"/>
    <w:rsid w:val="005547ED"/>
    <w:rsid w:val="00554E2F"/>
    <w:rsid w:val="00555BB4"/>
    <w:rsid w:val="00557FFB"/>
    <w:rsid w:val="0056180A"/>
    <w:rsid w:val="005618BE"/>
    <w:rsid w:val="00562114"/>
    <w:rsid w:val="00563087"/>
    <w:rsid w:val="00563140"/>
    <w:rsid w:val="00563D04"/>
    <w:rsid w:val="00564B90"/>
    <w:rsid w:val="005656B6"/>
    <w:rsid w:val="00565A40"/>
    <w:rsid w:val="00566A69"/>
    <w:rsid w:val="00566CA5"/>
    <w:rsid w:val="00567013"/>
    <w:rsid w:val="0056756A"/>
    <w:rsid w:val="00567DB9"/>
    <w:rsid w:val="005707D0"/>
    <w:rsid w:val="00572C0B"/>
    <w:rsid w:val="00572C9A"/>
    <w:rsid w:val="00573AF1"/>
    <w:rsid w:val="00573D0F"/>
    <w:rsid w:val="00575C1A"/>
    <w:rsid w:val="00575C31"/>
    <w:rsid w:val="0057633D"/>
    <w:rsid w:val="00576969"/>
    <w:rsid w:val="00576C9B"/>
    <w:rsid w:val="0057722A"/>
    <w:rsid w:val="005800AD"/>
    <w:rsid w:val="0058024A"/>
    <w:rsid w:val="005824AC"/>
    <w:rsid w:val="00582A6D"/>
    <w:rsid w:val="005837CB"/>
    <w:rsid w:val="005838B3"/>
    <w:rsid w:val="00584857"/>
    <w:rsid w:val="0058531F"/>
    <w:rsid w:val="00585A99"/>
    <w:rsid w:val="00586288"/>
    <w:rsid w:val="0058631A"/>
    <w:rsid w:val="0058669F"/>
    <w:rsid w:val="00587099"/>
    <w:rsid w:val="00590114"/>
    <w:rsid w:val="005905F3"/>
    <w:rsid w:val="00590DB4"/>
    <w:rsid w:val="00590E5E"/>
    <w:rsid w:val="0059131C"/>
    <w:rsid w:val="00591383"/>
    <w:rsid w:val="00591431"/>
    <w:rsid w:val="00591A7F"/>
    <w:rsid w:val="00591E4B"/>
    <w:rsid w:val="00592135"/>
    <w:rsid w:val="00594191"/>
    <w:rsid w:val="0059547B"/>
    <w:rsid w:val="00596765"/>
    <w:rsid w:val="00596FC8"/>
    <w:rsid w:val="00597765"/>
    <w:rsid w:val="00597788"/>
    <w:rsid w:val="00597FE7"/>
    <w:rsid w:val="005A053A"/>
    <w:rsid w:val="005A0540"/>
    <w:rsid w:val="005A0708"/>
    <w:rsid w:val="005A0795"/>
    <w:rsid w:val="005A07B7"/>
    <w:rsid w:val="005A143D"/>
    <w:rsid w:val="005A1DDE"/>
    <w:rsid w:val="005A1F82"/>
    <w:rsid w:val="005A2726"/>
    <w:rsid w:val="005A2AB3"/>
    <w:rsid w:val="005A2F78"/>
    <w:rsid w:val="005A30BF"/>
    <w:rsid w:val="005A3ACC"/>
    <w:rsid w:val="005A3D09"/>
    <w:rsid w:val="005A4337"/>
    <w:rsid w:val="005A5710"/>
    <w:rsid w:val="005A60DC"/>
    <w:rsid w:val="005A7015"/>
    <w:rsid w:val="005A75F1"/>
    <w:rsid w:val="005A76F8"/>
    <w:rsid w:val="005A7C0B"/>
    <w:rsid w:val="005B042B"/>
    <w:rsid w:val="005B0B92"/>
    <w:rsid w:val="005B1324"/>
    <w:rsid w:val="005B177E"/>
    <w:rsid w:val="005B193E"/>
    <w:rsid w:val="005B27C7"/>
    <w:rsid w:val="005B2AEB"/>
    <w:rsid w:val="005B3075"/>
    <w:rsid w:val="005B36E2"/>
    <w:rsid w:val="005B3B42"/>
    <w:rsid w:val="005B3CF9"/>
    <w:rsid w:val="005B3EC4"/>
    <w:rsid w:val="005B459E"/>
    <w:rsid w:val="005B46F7"/>
    <w:rsid w:val="005B4764"/>
    <w:rsid w:val="005B4BDF"/>
    <w:rsid w:val="005B4C56"/>
    <w:rsid w:val="005B4DAA"/>
    <w:rsid w:val="005C00ED"/>
    <w:rsid w:val="005C0896"/>
    <w:rsid w:val="005C15ED"/>
    <w:rsid w:val="005C2985"/>
    <w:rsid w:val="005C33B1"/>
    <w:rsid w:val="005C35E2"/>
    <w:rsid w:val="005C4D83"/>
    <w:rsid w:val="005D0CAC"/>
    <w:rsid w:val="005D278C"/>
    <w:rsid w:val="005D2838"/>
    <w:rsid w:val="005D2897"/>
    <w:rsid w:val="005D29E0"/>
    <w:rsid w:val="005D3409"/>
    <w:rsid w:val="005D5335"/>
    <w:rsid w:val="005D63E0"/>
    <w:rsid w:val="005D6D7E"/>
    <w:rsid w:val="005D6FBF"/>
    <w:rsid w:val="005D7A3A"/>
    <w:rsid w:val="005E1B8C"/>
    <w:rsid w:val="005E33B6"/>
    <w:rsid w:val="005E3851"/>
    <w:rsid w:val="005E38E7"/>
    <w:rsid w:val="005E5146"/>
    <w:rsid w:val="005E5DD5"/>
    <w:rsid w:val="005E5E16"/>
    <w:rsid w:val="005F0674"/>
    <w:rsid w:val="005F1376"/>
    <w:rsid w:val="005F1C93"/>
    <w:rsid w:val="005F2E21"/>
    <w:rsid w:val="005F2F86"/>
    <w:rsid w:val="005F328F"/>
    <w:rsid w:val="005F356D"/>
    <w:rsid w:val="005F4DAB"/>
    <w:rsid w:val="005F52D3"/>
    <w:rsid w:val="005F70AB"/>
    <w:rsid w:val="005F77C6"/>
    <w:rsid w:val="00600C27"/>
    <w:rsid w:val="00600C29"/>
    <w:rsid w:val="006011C4"/>
    <w:rsid w:val="00601972"/>
    <w:rsid w:val="00601A1A"/>
    <w:rsid w:val="006020A6"/>
    <w:rsid w:val="006027F6"/>
    <w:rsid w:val="00603D8D"/>
    <w:rsid w:val="00605270"/>
    <w:rsid w:val="00605AD3"/>
    <w:rsid w:val="00605C9C"/>
    <w:rsid w:val="00606502"/>
    <w:rsid w:val="006067BD"/>
    <w:rsid w:val="00607099"/>
    <w:rsid w:val="00607265"/>
    <w:rsid w:val="006078C5"/>
    <w:rsid w:val="00607E91"/>
    <w:rsid w:val="0061074E"/>
    <w:rsid w:val="00610EE5"/>
    <w:rsid w:val="00610EF6"/>
    <w:rsid w:val="006110D2"/>
    <w:rsid w:val="006126B7"/>
    <w:rsid w:val="00612D7A"/>
    <w:rsid w:val="00612F73"/>
    <w:rsid w:val="00614DC3"/>
    <w:rsid w:val="0061733B"/>
    <w:rsid w:val="0061792D"/>
    <w:rsid w:val="0062004E"/>
    <w:rsid w:val="0062074A"/>
    <w:rsid w:val="0062171E"/>
    <w:rsid w:val="00621790"/>
    <w:rsid w:val="006229B3"/>
    <w:rsid w:val="00622A3A"/>
    <w:rsid w:val="006237B5"/>
    <w:rsid w:val="006240C7"/>
    <w:rsid w:val="00625F2E"/>
    <w:rsid w:val="006266B8"/>
    <w:rsid w:val="00626845"/>
    <w:rsid w:val="00626907"/>
    <w:rsid w:val="00626A7B"/>
    <w:rsid w:val="00626E89"/>
    <w:rsid w:val="0063248D"/>
    <w:rsid w:val="00632E1E"/>
    <w:rsid w:val="00635A9C"/>
    <w:rsid w:val="006361A2"/>
    <w:rsid w:val="006361DC"/>
    <w:rsid w:val="0063668E"/>
    <w:rsid w:val="00636920"/>
    <w:rsid w:val="00636BCD"/>
    <w:rsid w:val="00637E5B"/>
    <w:rsid w:val="00640156"/>
    <w:rsid w:val="006405D2"/>
    <w:rsid w:val="00641C56"/>
    <w:rsid w:val="0064354D"/>
    <w:rsid w:val="0064462B"/>
    <w:rsid w:val="0064562D"/>
    <w:rsid w:val="006456D3"/>
    <w:rsid w:val="00646F57"/>
    <w:rsid w:val="006517D3"/>
    <w:rsid w:val="006525EF"/>
    <w:rsid w:val="00652BD0"/>
    <w:rsid w:val="00653E04"/>
    <w:rsid w:val="00654980"/>
    <w:rsid w:val="006550CC"/>
    <w:rsid w:val="0065511E"/>
    <w:rsid w:val="006551C5"/>
    <w:rsid w:val="00655C22"/>
    <w:rsid w:val="00656BEA"/>
    <w:rsid w:val="00656BEE"/>
    <w:rsid w:val="00657070"/>
    <w:rsid w:val="006574B4"/>
    <w:rsid w:val="006605E1"/>
    <w:rsid w:val="006608CD"/>
    <w:rsid w:val="00660B64"/>
    <w:rsid w:val="00662105"/>
    <w:rsid w:val="00662441"/>
    <w:rsid w:val="0066246E"/>
    <w:rsid w:val="0066267A"/>
    <w:rsid w:val="0066322F"/>
    <w:rsid w:val="00663B28"/>
    <w:rsid w:val="006648AC"/>
    <w:rsid w:val="0066585C"/>
    <w:rsid w:val="00665CBE"/>
    <w:rsid w:val="00670805"/>
    <w:rsid w:val="0067081B"/>
    <w:rsid w:val="0067210A"/>
    <w:rsid w:val="00672998"/>
    <w:rsid w:val="00672BED"/>
    <w:rsid w:val="00673ECC"/>
    <w:rsid w:val="00675DF0"/>
    <w:rsid w:val="00675EF0"/>
    <w:rsid w:val="00675F99"/>
    <w:rsid w:val="00676B8A"/>
    <w:rsid w:val="00676E04"/>
    <w:rsid w:val="0067706C"/>
    <w:rsid w:val="006801AA"/>
    <w:rsid w:val="00681C4C"/>
    <w:rsid w:val="006828D2"/>
    <w:rsid w:val="00682CDC"/>
    <w:rsid w:val="00683F84"/>
    <w:rsid w:val="00685DD7"/>
    <w:rsid w:val="00685E87"/>
    <w:rsid w:val="00685F45"/>
    <w:rsid w:val="006866C5"/>
    <w:rsid w:val="00687FAC"/>
    <w:rsid w:val="00690F06"/>
    <w:rsid w:val="00693C94"/>
    <w:rsid w:val="0069500C"/>
    <w:rsid w:val="00695AD5"/>
    <w:rsid w:val="00695B76"/>
    <w:rsid w:val="00695C3E"/>
    <w:rsid w:val="006979A6"/>
    <w:rsid w:val="006979E1"/>
    <w:rsid w:val="00697AAD"/>
    <w:rsid w:val="006A15A0"/>
    <w:rsid w:val="006A17FF"/>
    <w:rsid w:val="006A25F4"/>
    <w:rsid w:val="006A2EDB"/>
    <w:rsid w:val="006A351C"/>
    <w:rsid w:val="006A3B79"/>
    <w:rsid w:val="006A4C81"/>
    <w:rsid w:val="006A529B"/>
    <w:rsid w:val="006A699E"/>
    <w:rsid w:val="006A770D"/>
    <w:rsid w:val="006A7D7F"/>
    <w:rsid w:val="006B0128"/>
    <w:rsid w:val="006B1E07"/>
    <w:rsid w:val="006B1E26"/>
    <w:rsid w:val="006B218D"/>
    <w:rsid w:val="006B6AAA"/>
    <w:rsid w:val="006B77B9"/>
    <w:rsid w:val="006B7B6E"/>
    <w:rsid w:val="006B7F7E"/>
    <w:rsid w:val="006C0A79"/>
    <w:rsid w:val="006C1FF3"/>
    <w:rsid w:val="006C33C5"/>
    <w:rsid w:val="006C3BFD"/>
    <w:rsid w:val="006C567C"/>
    <w:rsid w:val="006C5ED8"/>
    <w:rsid w:val="006D0CC2"/>
    <w:rsid w:val="006D0E0F"/>
    <w:rsid w:val="006D10DD"/>
    <w:rsid w:val="006D193E"/>
    <w:rsid w:val="006D2A5E"/>
    <w:rsid w:val="006D2B52"/>
    <w:rsid w:val="006D3551"/>
    <w:rsid w:val="006D382A"/>
    <w:rsid w:val="006D3BD7"/>
    <w:rsid w:val="006D3FC5"/>
    <w:rsid w:val="006D42ED"/>
    <w:rsid w:val="006D642B"/>
    <w:rsid w:val="006D7F87"/>
    <w:rsid w:val="006E08DB"/>
    <w:rsid w:val="006E0AE1"/>
    <w:rsid w:val="006E219F"/>
    <w:rsid w:val="006E253C"/>
    <w:rsid w:val="006E2F19"/>
    <w:rsid w:val="006E3D93"/>
    <w:rsid w:val="006E511C"/>
    <w:rsid w:val="006E571E"/>
    <w:rsid w:val="006E6433"/>
    <w:rsid w:val="006E6849"/>
    <w:rsid w:val="006E7092"/>
    <w:rsid w:val="006E7208"/>
    <w:rsid w:val="006E7C66"/>
    <w:rsid w:val="006F13A1"/>
    <w:rsid w:val="006F13EE"/>
    <w:rsid w:val="006F1FC8"/>
    <w:rsid w:val="006F2588"/>
    <w:rsid w:val="006F2AC8"/>
    <w:rsid w:val="006F2B18"/>
    <w:rsid w:val="006F482F"/>
    <w:rsid w:val="006F4A77"/>
    <w:rsid w:val="006F5808"/>
    <w:rsid w:val="006F5DBA"/>
    <w:rsid w:val="006F6EA9"/>
    <w:rsid w:val="006F6FFB"/>
    <w:rsid w:val="006F7BD9"/>
    <w:rsid w:val="006F7BDD"/>
    <w:rsid w:val="006F7F3E"/>
    <w:rsid w:val="00700292"/>
    <w:rsid w:val="00700C42"/>
    <w:rsid w:val="00702CB7"/>
    <w:rsid w:val="00703387"/>
    <w:rsid w:val="007034A1"/>
    <w:rsid w:val="0070439A"/>
    <w:rsid w:val="00704E71"/>
    <w:rsid w:val="00705258"/>
    <w:rsid w:val="007055FE"/>
    <w:rsid w:val="00705703"/>
    <w:rsid w:val="00706368"/>
    <w:rsid w:val="007064B4"/>
    <w:rsid w:val="00706D0E"/>
    <w:rsid w:val="007070FF"/>
    <w:rsid w:val="00711CB6"/>
    <w:rsid w:val="00711F6B"/>
    <w:rsid w:val="0071201D"/>
    <w:rsid w:val="0071226B"/>
    <w:rsid w:val="0071247E"/>
    <w:rsid w:val="00712579"/>
    <w:rsid w:val="00712E35"/>
    <w:rsid w:val="007131AE"/>
    <w:rsid w:val="0071510E"/>
    <w:rsid w:val="00715AD8"/>
    <w:rsid w:val="00715F03"/>
    <w:rsid w:val="0071610E"/>
    <w:rsid w:val="0071776E"/>
    <w:rsid w:val="007210AF"/>
    <w:rsid w:val="00721252"/>
    <w:rsid w:val="007231A5"/>
    <w:rsid w:val="0072338D"/>
    <w:rsid w:val="0072444E"/>
    <w:rsid w:val="00724829"/>
    <w:rsid w:val="00724D82"/>
    <w:rsid w:val="00724F6D"/>
    <w:rsid w:val="00725D41"/>
    <w:rsid w:val="00730EF6"/>
    <w:rsid w:val="00733715"/>
    <w:rsid w:val="00740C13"/>
    <w:rsid w:val="007424B5"/>
    <w:rsid w:val="00742CB7"/>
    <w:rsid w:val="007434D8"/>
    <w:rsid w:val="0074473E"/>
    <w:rsid w:val="0074536B"/>
    <w:rsid w:val="0074569F"/>
    <w:rsid w:val="00746A37"/>
    <w:rsid w:val="00747094"/>
    <w:rsid w:val="00747F96"/>
    <w:rsid w:val="00751755"/>
    <w:rsid w:val="007518AC"/>
    <w:rsid w:val="0075249D"/>
    <w:rsid w:val="0075257D"/>
    <w:rsid w:val="00752E04"/>
    <w:rsid w:val="00753CAF"/>
    <w:rsid w:val="007544EE"/>
    <w:rsid w:val="0075654A"/>
    <w:rsid w:val="007568E1"/>
    <w:rsid w:val="00756CD1"/>
    <w:rsid w:val="00757E91"/>
    <w:rsid w:val="00762FC3"/>
    <w:rsid w:val="00763413"/>
    <w:rsid w:val="00763512"/>
    <w:rsid w:val="007646F8"/>
    <w:rsid w:val="00765158"/>
    <w:rsid w:val="0076574F"/>
    <w:rsid w:val="0076613F"/>
    <w:rsid w:val="00766172"/>
    <w:rsid w:val="007667CB"/>
    <w:rsid w:val="00766861"/>
    <w:rsid w:val="00766998"/>
    <w:rsid w:val="00767395"/>
    <w:rsid w:val="007674AE"/>
    <w:rsid w:val="007676D2"/>
    <w:rsid w:val="007702FC"/>
    <w:rsid w:val="00771B26"/>
    <w:rsid w:val="00772817"/>
    <w:rsid w:val="00773AF8"/>
    <w:rsid w:val="00775250"/>
    <w:rsid w:val="00775FBF"/>
    <w:rsid w:val="0077606D"/>
    <w:rsid w:val="0077687B"/>
    <w:rsid w:val="0077729E"/>
    <w:rsid w:val="00777306"/>
    <w:rsid w:val="007774FB"/>
    <w:rsid w:val="007777C3"/>
    <w:rsid w:val="0078038E"/>
    <w:rsid w:val="00780944"/>
    <w:rsid w:val="00780B0A"/>
    <w:rsid w:val="00780D72"/>
    <w:rsid w:val="00780DAD"/>
    <w:rsid w:val="00780F7E"/>
    <w:rsid w:val="0078130E"/>
    <w:rsid w:val="007814A7"/>
    <w:rsid w:val="00781A6B"/>
    <w:rsid w:val="00782427"/>
    <w:rsid w:val="0078302A"/>
    <w:rsid w:val="007849A4"/>
    <w:rsid w:val="00785137"/>
    <w:rsid w:val="007866A0"/>
    <w:rsid w:val="007868F0"/>
    <w:rsid w:val="00786E7D"/>
    <w:rsid w:val="00786FB3"/>
    <w:rsid w:val="00787177"/>
    <w:rsid w:val="00787E17"/>
    <w:rsid w:val="00791F0C"/>
    <w:rsid w:val="007939D8"/>
    <w:rsid w:val="0079408A"/>
    <w:rsid w:val="00794726"/>
    <w:rsid w:val="007948EB"/>
    <w:rsid w:val="0079511F"/>
    <w:rsid w:val="007954FA"/>
    <w:rsid w:val="007963A2"/>
    <w:rsid w:val="007A1EDB"/>
    <w:rsid w:val="007A2DA7"/>
    <w:rsid w:val="007A414D"/>
    <w:rsid w:val="007A4EAD"/>
    <w:rsid w:val="007A654B"/>
    <w:rsid w:val="007A77B0"/>
    <w:rsid w:val="007B03F4"/>
    <w:rsid w:val="007B0818"/>
    <w:rsid w:val="007B0CF1"/>
    <w:rsid w:val="007B2176"/>
    <w:rsid w:val="007B3185"/>
    <w:rsid w:val="007B37A3"/>
    <w:rsid w:val="007B440E"/>
    <w:rsid w:val="007B5239"/>
    <w:rsid w:val="007B523F"/>
    <w:rsid w:val="007B5801"/>
    <w:rsid w:val="007B7D85"/>
    <w:rsid w:val="007C02EB"/>
    <w:rsid w:val="007C1053"/>
    <w:rsid w:val="007C2797"/>
    <w:rsid w:val="007C2862"/>
    <w:rsid w:val="007C2CBB"/>
    <w:rsid w:val="007C2E4A"/>
    <w:rsid w:val="007C40C1"/>
    <w:rsid w:val="007C54C0"/>
    <w:rsid w:val="007C5D7D"/>
    <w:rsid w:val="007C5F11"/>
    <w:rsid w:val="007C655F"/>
    <w:rsid w:val="007C7742"/>
    <w:rsid w:val="007C7A52"/>
    <w:rsid w:val="007D2C48"/>
    <w:rsid w:val="007D4D4C"/>
    <w:rsid w:val="007D75F8"/>
    <w:rsid w:val="007E0AB4"/>
    <w:rsid w:val="007E10B7"/>
    <w:rsid w:val="007E2445"/>
    <w:rsid w:val="007E4BD0"/>
    <w:rsid w:val="007E5181"/>
    <w:rsid w:val="007E57B8"/>
    <w:rsid w:val="007E5F58"/>
    <w:rsid w:val="007E6FE0"/>
    <w:rsid w:val="007F087A"/>
    <w:rsid w:val="007F0925"/>
    <w:rsid w:val="007F250F"/>
    <w:rsid w:val="007F3434"/>
    <w:rsid w:val="007F3572"/>
    <w:rsid w:val="007F3C85"/>
    <w:rsid w:val="007F4B56"/>
    <w:rsid w:val="007F54F5"/>
    <w:rsid w:val="007F67BE"/>
    <w:rsid w:val="007F7B02"/>
    <w:rsid w:val="007F7D74"/>
    <w:rsid w:val="007F7EEE"/>
    <w:rsid w:val="00803301"/>
    <w:rsid w:val="00803687"/>
    <w:rsid w:val="00804D82"/>
    <w:rsid w:val="00804E47"/>
    <w:rsid w:val="008062A2"/>
    <w:rsid w:val="0080741A"/>
    <w:rsid w:val="00810222"/>
    <w:rsid w:val="00812F43"/>
    <w:rsid w:val="00813656"/>
    <w:rsid w:val="008148A5"/>
    <w:rsid w:val="00814AE5"/>
    <w:rsid w:val="00815271"/>
    <w:rsid w:val="00816D4B"/>
    <w:rsid w:val="008173B5"/>
    <w:rsid w:val="008206EB"/>
    <w:rsid w:val="00822764"/>
    <w:rsid w:val="00822D54"/>
    <w:rsid w:val="008233BB"/>
    <w:rsid w:val="008246BC"/>
    <w:rsid w:val="00824772"/>
    <w:rsid w:val="008247CB"/>
    <w:rsid w:val="0082594A"/>
    <w:rsid w:val="00825951"/>
    <w:rsid w:val="00825BBF"/>
    <w:rsid w:val="00825C82"/>
    <w:rsid w:val="00825C9D"/>
    <w:rsid w:val="008268D6"/>
    <w:rsid w:val="00830BBC"/>
    <w:rsid w:val="00831B65"/>
    <w:rsid w:val="0083201F"/>
    <w:rsid w:val="00832759"/>
    <w:rsid w:val="00832D4E"/>
    <w:rsid w:val="00832D50"/>
    <w:rsid w:val="00833DAB"/>
    <w:rsid w:val="00833FB4"/>
    <w:rsid w:val="0083427E"/>
    <w:rsid w:val="0083496B"/>
    <w:rsid w:val="00834E19"/>
    <w:rsid w:val="0083544E"/>
    <w:rsid w:val="0083757D"/>
    <w:rsid w:val="00840480"/>
    <w:rsid w:val="00841324"/>
    <w:rsid w:val="008415D5"/>
    <w:rsid w:val="008422C5"/>
    <w:rsid w:val="0084248D"/>
    <w:rsid w:val="00842791"/>
    <w:rsid w:val="00843077"/>
    <w:rsid w:val="00843BFA"/>
    <w:rsid w:val="00844128"/>
    <w:rsid w:val="008461F0"/>
    <w:rsid w:val="00846939"/>
    <w:rsid w:val="00846997"/>
    <w:rsid w:val="00846C4C"/>
    <w:rsid w:val="008472C3"/>
    <w:rsid w:val="00847E89"/>
    <w:rsid w:val="008507BE"/>
    <w:rsid w:val="008510CD"/>
    <w:rsid w:val="00851D38"/>
    <w:rsid w:val="00851FDE"/>
    <w:rsid w:val="008524B9"/>
    <w:rsid w:val="00852E39"/>
    <w:rsid w:val="008531B5"/>
    <w:rsid w:val="00854EB1"/>
    <w:rsid w:val="008563A4"/>
    <w:rsid w:val="00856499"/>
    <w:rsid w:val="00856A9A"/>
    <w:rsid w:val="00856DEF"/>
    <w:rsid w:val="00860210"/>
    <w:rsid w:val="00860FE3"/>
    <w:rsid w:val="00861831"/>
    <w:rsid w:val="0086379D"/>
    <w:rsid w:val="00863B6B"/>
    <w:rsid w:val="00863C08"/>
    <w:rsid w:val="00865266"/>
    <w:rsid w:val="008659F0"/>
    <w:rsid w:val="00866391"/>
    <w:rsid w:val="0086736A"/>
    <w:rsid w:val="00867558"/>
    <w:rsid w:val="008700EC"/>
    <w:rsid w:val="00870239"/>
    <w:rsid w:val="00870286"/>
    <w:rsid w:val="00871272"/>
    <w:rsid w:val="008717BC"/>
    <w:rsid w:val="00872FA1"/>
    <w:rsid w:val="00873A46"/>
    <w:rsid w:val="00874EC4"/>
    <w:rsid w:val="00876038"/>
    <w:rsid w:val="008760ED"/>
    <w:rsid w:val="008768E7"/>
    <w:rsid w:val="008800B0"/>
    <w:rsid w:val="00880E4F"/>
    <w:rsid w:val="00880E7D"/>
    <w:rsid w:val="00880FBE"/>
    <w:rsid w:val="00881600"/>
    <w:rsid w:val="008816E2"/>
    <w:rsid w:val="00883409"/>
    <w:rsid w:val="008841DE"/>
    <w:rsid w:val="00884F7A"/>
    <w:rsid w:val="00884FE2"/>
    <w:rsid w:val="0088581F"/>
    <w:rsid w:val="0088634C"/>
    <w:rsid w:val="008866EE"/>
    <w:rsid w:val="00887241"/>
    <w:rsid w:val="008872F1"/>
    <w:rsid w:val="00887F13"/>
    <w:rsid w:val="008904AF"/>
    <w:rsid w:val="008905DA"/>
    <w:rsid w:val="00892B2B"/>
    <w:rsid w:val="008946D7"/>
    <w:rsid w:val="00894A49"/>
    <w:rsid w:val="00895365"/>
    <w:rsid w:val="0089550C"/>
    <w:rsid w:val="0089573E"/>
    <w:rsid w:val="008958DF"/>
    <w:rsid w:val="00897128"/>
    <w:rsid w:val="00897A88"/>
    <w:rsid w:val="008A0379"/>
    <w:rsid w:val="008A076D"/>
    <w:rsid w:val="008A1ED8"/>
    <w:rsid w:val="008A313F"/>
    <w:rsid w:val="008A4487"/>
    <w:rsid w:val="008A5408"/>
    <w:rsid w:val="008A741A"/>
    <w:rsid w:val="008A762F"/>
    <w:rsid w:val="008B053F"/>
    <w:rsid w:val="008B199C"/>
    <w:rsid w:val="008B292C"/>
    <w:rsid w:val="008B37AD"/>
    <w:rsid w:val="008B3BEC"/>
    <w:rsid w:val="008B4463"/>
    <w:rsid w:val="008B46E1"/>
    <w:rsid w:val="008B51F8"/>
    <w:rsid w:val="008B59E0"/>
    <w:rsid w:val="008B5C25"/>
    <w:rsid w:val="008B6882"/>
    <w:rsid w:val="008B7EE1"/>
    <w:rsid w:val="008C03A2"/>
    <w:rsid w:val="008C127A"/>
    <w:rsid w:val="008C134E"/>
    <w:rsid w:val="008C1761"/>
    <w:rsid w:val="008C1BEB"/>
    <w:rsid w:val="008C279F"/>
    <w:rsid w:val="008C36DE"/>
    <w:rsid w:val="008C3ED3"/>
    <w:rsid w:val="008C4CFF"/>
    <w:rsid w:val="008C5B9E"/>
    <w:rsid w:val="008C6BC9"/>
    <w:rsid w:val="008D112D"/>
    <w:rsid w:val="008D195E"/>
    <w:rsid w:val="008D35C9"/>
    <w:rsid w:val="008D3BD6"/>
    <w:rsid w:val="008D40D2"/>
    <w:rsid w:val="008D4D05"/>
    <w:rsid w:val="008D4DB8"/>
    <w:rsid w:val="008D5526"/>
    <w:rsid w:val="008D614D"/>
    <w:rsid w:val="008D6845"/>
    <w:rsid w:val="008D6E8D"/>
    <w:rsid w:val="008D720B"/>
    <w:rsid w:val="008D7367"/>
    <w:rsid w:val="008E0AFF"/>
    <w:rsid w:val="008E0F05"/>
    <w:rsid w:val="008E1601"/>
    <w:rsid w:val="008E58FA"/>
    <w:rsid w:val="008E5C41"/>
    <w:rsid w:val="008E6411"/>
    <w:rsid w:val="008F08D4"/>
    <w:rsid w:val="008F100F"/>
    <w:rsid w:val="008F137B"/>
    <w:rsid w:val="008F2434"/>
    <w:rsid w:val="008F2E01"/>
    <w:rsid w:val="008F3A30"/>
    <w:rsid w:val="008F3BDE"/>
    <w:rsid w:val="008F475A"/>
    <w:rsid w:val="008F4959"/>
    <w:rsid w:val="008F5A22"/>
    <w:rsid w:val="008F6C85"/>
    <w:rsid w:val="008F7418"/>
    <w:rsid w:val="009005F9"/>
    <w:rsid w:val="00900AFC"/>
    <w:rsid w:val="00901807"/>
    <w:rsid w:val="009023A4"/>
    <w:rsid w:val="00902CAC"/>
    <w:rsid w:val="0090329D"/>
    <w:rsid w:val="00903622"/>
    <w:rsid w:val="0090390D"/>
    <w:rsid w:val="009042E8"/>
    <w:rsid w:val="00904D2C"/>
    <w:rsid w:val="00905DB4"/>
    <w:rsid w:val="00906100"/>
    <w:rsid w:val="00906156"/>
    <w:rsid w:val="00910100"/>
    <w:rsid w:val="00911832"/>
    <w:rsid w:val="00911C39"/>
    <w:rsid w:val="00911DC6"/>
    <w:rsid w:val="00912A10"/>
    <w:rsid w:val="00912DAB"/>
    <w:rsid w:val="009133D6"/>
    <w:rsid w:val="00913C1B"/>
    <w:rsid w:val="009142EF"/>
    <w:rsid w:val="00915716"/>
    <w:rsid w:val="00915FCC"/>
    <w:rsid w:val="009166D1"/>
    <w:rsid w:val="009167C5"/>
    <w:rsid w:val="009167FC"/>
    <w:rsid w:val="009173A2"/>
    <w:rsid w:val="00921615"/>
    <w:rsid w:val="009220C2"/>
    <w:rsid w:val="00922227"/>
    <w:rsid w:val="00922457"/>
    <w:rsid w:val="00922FC9"/>
    <w:rsid w:val="00923A21"/>
    <w:rsid w:val="009242EB"/>
    <w:rsid w:val="009257AD"/>
    <w:rsid w:val="00925E37"/>
    <w:rsid w:val="00926B13"/>
    <w:rsid w:val="00926B29"/>
    <w:rsid w:val="00927CFB"/>
    <w:rsid w:val="009308CD"/>
    <w:rsid w:val="00930AF9"/>
    <w:rsid w:val="00931302"/>
    <w:rsid w:val="00932352"/>
    <w:rsid w:val="00934464"/>
    <w:rsid w:val="009347F3"/>
    <w:rsid w:val="00934D87"/>
    <w:rsid w:val="0093796D"/>
    <w:rsid w:val="009404AC"/>
    <w:rsid w:val="00941DC6"/>
    <w:rsid w:val="0094237C"/>
    <w:rsid w:val="00942BBF"/>
    <w:rsid w:val="009432DD"/>
    <w:rsid w:val="00943A51"/>
    <w:rsid w:val="00944586"/>
    <w:rsid w:val="00944C58"/>
    <w:rsid w:val="00944FFF"/>
    <w:rsid w:val="009469D9"/>
    <w:rsid w:val="00946D8E"/>
    <w:rsid w:val="0094729A"/>
    <w:rsid w:val="00950882"/>
    <w:rsid w:val="00950C1F"/>
    <w:rsid w:val="0095177A"/>
    <w:rsid w:val="009519DD"/>
    <w:rsid w:val="0095230F"/>
    <w:rsid w:val="00952D7B"/>
    <w:rsid w:val="00954345"/>
    <w:rsid w:val="009549BA"/>
    <w:rsid w:val="00955528"/>
    <w:rsid w:val="00955636"/>
    <w:rsid w:val="00955E2E"/>
    <w:rsid w:val="009560B2"/>
    <w:rsid w:val="009564C4"/>
    <w:rsid w:val="009567AD"/>
    <w:rsid w:val="009570C2"/>
    <w:rsid w:val="00957A10"/>
    <w:rsid w:val="00960B3A"/>
    <w:rsid w:val="00961043"/>
    <w:rsid w:val="00962CFB"/>
    <w:rsid w:val="0096318D"/>
    <w:rsid w:val="00963AC7"/>
    <w:rsid w:val="009651A3"/>
    <w:rsid w:val="0096520F"/>
    <w:rsid w:val="00967446"/>
    <w:rsid w:val="009678EB"/>
    <w:rsid w:val="00970309"/>
    <w:rsid w:val="00972304"/>
    <w:rsid w:val="00973F3B"/>
    <w:rsid w:val="00974DF5"/>
    <w:rsid w:val="0097523D"/>
    <w:rsid w:val="00975A61"/>
    <w:rsid w:val="00976053"/>
    <w:rsid w:val="00976D4B"/>
    <w:rsid w:val="009770F9"/>
    <w:rsid w:val="00980704"/>
    <w:rsid w:val="0098123D"/>
    <w:rsid w:val="009822B0"/>
    <w:rsid w:val="0098455B"/>
    <w:rsid w:val="009863BB"/>
    <w:rsid w:val="0098725B"/>
    <w:rsid w:val="00987E2A"/>
    <w:rsid w:val="009906FB"/>
    <w:rsid w:val="0099078E"/>
    <w:rsid w:val="00990BA6"/>
    <w:rsid w:val="009911C6"/>
    <w:rsid w:val="009913B7"/>
    <w:rsid w:val="00991480"/>
    <w:rsid w:val="00991D53"/>
    <w:rsid w:val="00992D8F"/>
    <w:rsid w:val="0099414D"/>
    <w:rsid w:val="0099471A"/>
    <w:rsid w:val="009949AB"/>
    <w:rsid w:val="009949E1"/>
    <w:rsid w:val="00994C0B"/>
    <w:rsid w:val="00994C13"/>
    <w:rsid w:val="00995F41"/>
    <w:rsid w:val="0099780B"/>
    <w:rsid w:val="009A1820"/>
    <w:rsid w:val="009A1A9A"/>
    <w:rsid w:val="009A1B99"/>
    <w:rsid w:val="009A1BDC"/>
    <w:rsid w:val="009A2063"/>
    <w:rsid w:val="009A251A"/>
    <w:rsid w:val="009A2F19"/>
    <w:rsid w:val="009A34A4"/>
    <w:rsid w:val="009A363A"/>
    <w:rsid w:val="009A3D10"/>
    <w:rsid w:val="009A5741"/>
    <w:rsid w:val="009A683A"/>
    <w:rsid w:val="009A6B8E"/>
    <w:rsid w:val="009A6CEE"/>
    <w:rsid w:val="009B0C28"/>
    <w:rsid w:val="009B342F"/>
    <w:rsid w:val="009B3AFC"/>
    <w:rsid w:val="009B5696"/>
    <w:rsid w:val="009B5B63"/>
    <w:rsid w:val="009B6468"/>
    <w:rsid w:val="009B6C63"/>
    <w:rsid w:val="009B76BD"/>
    <w:rsid w:val="009C116C"/>
    <w:rsid w:val="009C3AE8"/>
    <w:rsid w:val="009C432B"/>
    <w:rsid w:val="009C5604"/>
    <w:rsid w:val="009C5C3C"/>
    <w:rsid w:val="009C6153"/>
    <w:rsid w:val="009C6573"/>
    <w:rsid w:val="009C66BC"/>
    <w:rsid w:val="009C7FCD"/>
    <w:rsid w:val="009D0354"/>
    <w:rsid w:val="009D237A"/>
    <w:rsid w:val="009D4C23"/>
    <w:rsid w:val="009D5B9E"/>
    <w:rsid w:val="009D6846"/>
    <w:rsid w:val="009D68B1"/>
    <w:rsid w:val="009D76C5"/>
    <w:rsid w:val="009E0487"/>
    <w:rsid w:val="009E086C"/>
    <w:rsid w:val="009E1E24"/>
    <w:rsid w:val="009E2561"/>
    <w:rsid w:val="009E32A5"/>
    <w:rsid w:val="009E3F4C"/>
    <w:rsid w:val="009E408C"/>
    <w:rsid w:val="009E47EE"/>
    <w:rsid w:val="009E5200"/>
    <w:rsid w:val="009E5678"/>
    <w:rsid w:val="009E5CD4"/>
    <w:rsid w:val="009E5FA1"/>
    <w:rsid w:val="009E7FEE"/>
    <w:rsid w:val="009F0E0D"/>
    <w:rsid w:val="009F0EE6"/>
    <w:rsid w:val="009F1861"/>
    <w:rsid w:val="009F1AE0"/>
    <w:rsid w:val="009F1BE4"/>
    <w:rsid w:val="009F2987"/>
    <w:rsid w:val="009F2B33"/>
    <w:rsid w:val="009F3558"/>
    <w:rsid w:val="009F414F"/>
    <w:rsid w:val="009F4BC4"/>
    <w:rsid w:val="009F52A5"/>
    <w:rsid w:val="009F5D2E"/>
    <w:rsid w:val="00A00D73"/>
    <w:rsid w:val="00A010C5"/>
    <w:rsid w:val="00A019F6"/>
    <w:rsid w:val="00A021DC"/>
    <w:rsid w:val="00A02FA4"/>
    <w:rsid w:val="00A03BE2"/>
    <w:rsid w:val="00A04120"/>
    <w:rsid w:val="00A0423D"/>
    <w:rsid w:val="00A053D8"/>
    <w:rsid w:val="00A054A2"/>
    <w:rsid w:val="00A05525"/>
    <w:rsid w:val="00A059A3"/>
    <w:rsid w:val="00A05B93"/>
    <w:rsid w:val="00A066C2"/>
    <w:rsid w:val="00A077E6"/>
    <w:rsid w:val="00A1055F"/>
    <w:rsid w:val="00A10C00"/>
    <w:rsid w:val="00A10CCD"/>
    <w:rsid w:val="00A1177B"/>
    <w:rsid w:val="00A117A5"/>
    <w:rsid w:val="00A118E5"/>
    <w:rsid w:val="00A12FF2"/>
    <w:rsid w:val="00A1302C"/>
    <w:rsid w:val="00A139B0"/>
    <w:rsid w:val="00A13E80"/>
    <w:rsid w:val="00A1464E"/>
    <w:rsid w:val="00A1476D"/>
    <w:rsid w:val="00A156C6"/>
    <w:rsid w:val="00A16F27"/>
    <w:rsid w:val="00A16F2D"/>
    <w:rsid w:val="00A177B3"/>
    <w:rsid w:val="00A1783A"/>
    <w:rsid w:val="00A17C7D"/>
    <w:rsid w:val="00A17D48"/>
    <w:rsid w:val="00A20272"/>
    <w:rsid w:val="00A20655"/>
    <w:rsid w:val="00A2098D"/>
    <w:rsid w:val="00A213AB"/>
    <w:rsid w:val="00A23538"/>
    <w:rsid w:val="00A240CE"/>
    <w:rsid w:val="00A2654F"/>
    <w:rsid w:val="00A26DFE"/>
    <w:rsid w:val="00A2765A"/>
    <w:rsid w:val="00A2786D"/>
    <w:rsid w:val="00A31927"/>
    <w:rsid w:val="00A32472"/>
    <w:rsid w:val="00A3257B"/>
    <w:rsid w:val="00A32595"/>
    <w:rsid w:val="00A33299"/>
    <w:rsid w:val="00A33660"/>
    <w:rsid w:val="00A336F7"/>
    <w:rsid w:val="00A33ECF"/>
    <w:rsid w:val="00A344E8"/>
    <w:rsid w:val="00A34DFE"/>
    <w:rsid w:val="00A3601D"/>
    <w:rsid w:val="00A365D1"/>
    <w:rsid w:val="00A36939"/>
    <w:rsid w:val="00A369C1"/>
    <w:rsid w:val="00A36C70"/>
    <w:rsid w:val="00A407A7"/>
    <w:rsid w:val="00A40E05"/>
    <w:rsid w:val="00A41778"/>
    <w:rsid w:val="00A41D6E"/>
    <w:rsid w:val="00A420F1"/>
    <w:rsid w:val="00A42183"/>
    <w:rsid w:val="00A426D8"/>
    <w:rsid w:val="00A42BA3"/>
    <w:rsid w:val="00A46C0B"/>
    <w:rsid w:val="00A51228"/>
    <w:rsid w:val="00A51BAA"/>
    <w:rsid w:val="00A54269"/>
    <w:rsid w:val="00A5461D"/>
    <w:rsid w:val="00A54A9A"/>
    <w:rsid w:val="00A5587A"/>
    <w:rsid w:val="00A55C52"/>
    <w:rsid w:val="00A55F58"/>
    <w:rsid w:val="00A57892"/>
    <w:rsid w:val="00A616C3"/>
    <w:rsid w:val="00A62253"/>
    <w:rsid w:val="00A62476"/>
    <w:rsid w:val="00A65180"/>
    <w:rsid w:val="00A664B8"/>
    <w:rsid w:val="00A676A9"/>
    <w:rsid w:val="00A70866"/>
    <w:rsid w:val="00A70D2D"/>
    <w:rsid w:val="00A71354"/>
    <w:rsid w:val="00A730CA"/>
    <w:rsid w:val="00A7329C"/>
    <w:rsid w:val="00A73606"/>
    <w:rsid w:val="00A73BEB"/>
    <w:rsid w:val="00A758BE"/>
    <w:rsid w:val="00A75D2D"/>
    <w:rsid w:val="00A76F5D"/>
    <w:rsid w:val="00A77C2E"/>
    <w:rsid w:val="00A806C8"/>
    <w:rsid w:val="00A80997"/>
    <w:rsid w:val="00A80E13"/>
    <w:rsid w:val="00A81977"/>
    <w:rsid w:val="00A81A84"/>
    <w:rsid w:val="00A823AA"/>
    <w:rsid w:val="00A82EBA"/>
    <w:rsid w:val="00A83638"/>
    <w:rsid w:val="00A841FD"/>
    <w:rsid w:val="00A855B1"/>
    <w:rsid w:val="00A86262"/>
    <w:rsid w:val="00A866AE"/>
    <w:rsid w:val="00A87259"/>
    <w:rsid w:val="00A90609"/>
    <w:rsid w:val="00A91827"/>
    <w:rsid w:val="00A91ECE"/>
    <w:rsid w:val="00A926EC"/>
    <w:rsid w:val="00A9383E"/>
    <w:rsid w:val="00A939B4"/>
    <w:rsid w:val="00A93FCE"/>
    <w:rsid w:val="00A9695B"/>
    <w:rsid w:val="00A96DAA"/>
    <w:rsid w:val="00A97884"/>
    <w:rsid w:val="00A97D25"/>
    <w:rsid w:val="00A97D6B"/>
    <w:rsid w:val="00AA00BF"/>
    <w:rsid w:val="00AA3CB6"/>
    <w:rsid w:val="00AA42A1"/>
    <w:rsid w:val="00AA4E06"/>
    <w:rsid w:val="00AA4E10"/>
    <w:rsid w:val="00AA4E55"/>
    <w:rsid w:val="00AA65BA"/>
    <w:rsid w:val="00AA6A95"/>
    <w:rsid w:val="00AA77D1"/>
    <w:rsid w:val="00AB2024"/>
    <w:rsid w:val="00AB22F3"/>
    <w:rsid w:val="00AB3C56"/>
    <w:rsid w:val="00AB4348"/>
    <w:rsid w:val="00AB4795"/>
    <w:rsid w:val="00AB4A0C"/>
    <w:rsid w:val="00AB637C"/>
    <w:rsid w:val="00AB699D"/>
    <w:rsid w:val="00AB6E87"/>
    <w:rsid w:val="00AB7652"/>
    <w:rsid w:val="00AB790A"/>
    <w:rsid w:val="00AB7FF5"/>
    <w:rsid w:val="00AC00A8"/>
    <w:rsid w:val="00AC0147"/>
    <w:rsid w:val="00AC045C"/>
    <w:rsid w:val="00AC0EF6"/>
    <w:rsid w:val="00AC1705"/>
    <w:rsid w:val="00AC2A43"/>
    <w:rsid w:val="00AC3CE3"/>
    <w:rsid w:val="00AC450C"/>
    <w:rsid w:val="00AC488F"/>
    <w:rsid w:val="00AC5132"/>
    <w:rsid w:val="00AC56CE"/>
    <w:rsid w:val="00AC69BF"/>
    <w:rsid w:val="00AC6A6E"/>
    <w:rsid w:val="00AC748D"/>
    <w:rsid w:val="00AD1171"/>
    <w:rsid w:val="00AD2899"/>
    <w:rsid w:val="00AD3779"/>
    <w:rsid w:val="00AD3B0A"/>
    <w:rsid w:val="00AD56C7"/>
    <w:rsid w:val="00AD5CAD"/>
    <w:rsid w:val="00AD6E88"/>
    <w:rsid w:val="00AD6F23"/>
    <w:rsid w:val="00AE02A4"/>
    <w:rsid w:val="00AE1C4F"/>
    <w:rsid w:val="00AE1FF1"/>
    <w:rsid w:val="00AE4667"/>
    <w:rsid w:val="00AE4D10"/>
    <w:rsid w:val="00AE5B00"/>
    <w:rsid w:val="00AE7A6A"/>
    <w:rsid w:val="00AF1F85"/>
    <w:rsid w:val="00AF26A1"/>
    <w:rsid w:val="00AF2915"/>
    <w:rsid w:val="00AF2D58"/>
    <w:rsid w:val="00AF455B"/>
    <w:rsid w:val="00AF601A"/>
    <w:rsid w:val="00AF6A19"/>
    <w:rsid w:val="00AF6BD5"/>
    <w:rsid w:val="00AF6CCE"/>
    <w:rsid w:val="00AF70BD"/>
    <w:rsid w:val="00B00281"/>
    <w:rsid w:val="00B00E3D"/>
    <w:rsid w:val="00B011E1"/>
    <w:rsid w:val="00B01357"/>
    <w:rsid w:val="00B01FB8"/>
    <w:rsid w:val="00B02226"/>
    <w:rsid w:val="00B03293"/>
    <w:rsid w:val="00B03E29"/>
    <w:rsid w:val="00B040E1"/>
    <w:rsid w:val="00B06C92"/>
    <w:rsid w:val="00B102C5"/>
    <w:rsid w:val="00B11A0D"/>
    <w:rsid w:val="00B132E6"/>
    <w:rsid w:val="00B14332"/>
    <w:rsid w:val="00B15447"/>
    <w:rsid w:val="00B15B6D"/>
    <w:rsid w:val="00B15DDE"/>
    <w:rsid w:val="00B16085"/>
    <w:rsid w:val="00B17298"/>
    <w:rsid w:val="00B1739C"/>
    <w:rsid w:val="00B205AA"/>
    <w:rsid w:val="00B20A80"/>
    <w:rsid w:val="00B22C9B"/>
    <w:rsid w:val="00B23272"/>
    <w:rsid w:val="00B24154"/>
    <w:rsid w:val="00B242AE"/>
    <w:rsid w:val="00B246FC"/>
    <w:rsid w:val="00B260EF"/>
    <w:rsid w:val="00B26A7D"/>
    <w:rsid w:val="00B27196"/>
    <w:rsid w:val="00B272E2"/>
    <w:rsid w:val="00B309E3"/>
    <w:rsid w:val="00B30E15"/>
    <w:rsid w:val="00B323B8"/>
    <w:rsid w:val="00B32871"/>
    <w:rsid w:val="00B33BC1"/>
    <w:rsid w:val="00B33DAD"/>
    <w:rsid w:val="00B35770"/>
    <w:rsid w:val="00B35CDB"/>
    <w:rsid w:val="00B37D27"/>
    <w:rsid w:val="00B409D1"/>
    <w:rsid w:val="00B40EE6"/>
    <w:rsid w:val="00B41019"/>
    <w:rsid w:val="00B41949"/>
    <w:rsid w:val="00B419FD"/>
    <w:rsid w:val="00B42CE8"/>
    <w:rsid w:val="00B43331"/>
    <w:rsid w:val="00B443C9"/>
    <w:rsid w:val="00B4477E"/>
    <w:rsid w:val="00B44957"/>
    <w:rsid w:val="00B461F9"/>
    <w:rsid w:val="00B478F6"/>
    <w:rsid w:val="00B50035"/>
    <w:rsid w:val="00B5062F"/>
    <w:rsid w:val="00B50FE7"/>
    <w:rsid w:val="00B51681"/>
    <w:rsid w:val="00B516F1"/>
    <w:rsid w:val="00B532F3"/>
    <w:rsid w:val="00B54432"/>
    <w:rsid w:val="00B544AA"/>
    <w:rsid w:val="00B55848"/>
    <w:rsid w:val="00B56186"/>
    <w:rsid w:val="00B56C0F"/>
    <w:rsid w:val="00B56F83"/>
    <w:rsid w:val="00B600D2"/>
    <w:rsid w:val="00B60A34"/>
    <w:rsid w:val="00B60E67"/>
    <w:rsid w:val="00B61237"/>
    <w:rsid w:val="00B62E34"/>
    <w:rsid w:val="00B63B53"/>
    <w:rsid w:val="00B64136"/>
    <w:rsid w:val="00B64CC9"/>
    <w:rsid w:val="00B65977"/>
    <w:rsid w:val="00B6695D"/>
    <w:rsid w:val="00B670A7"/>
    <w:rsid w:val="00B6737B"/>
    <w:rsid w:val="00B700E1"/>
    <w:rsid w:val="00B7018A"/>
    <w:rsid w:val="00B7089B"/>
    <w:rsid w:val="00B711F2"/>
    <w:rsid w:val="00B7182E"/>
    <w:rsid w:val="00B71887"/>
    <w:rsid w:val="00B71B93"/>
    <w:rsid w:val="00B72961"/>
    <w:rsid w:val="00B73481"/>
    <w:rsid w:val="00B74C72"/>
    <w:rsid w:val="00B76CCF"/>
    <w:rsid w:val="00B76F1F"/>
    <w:rsid w:val="00B778DA"/>
    <w:rsid w:val="00B77F98"/>
    <w:rsid w:val="00B8054C"/>
    <w:rsid w:val="00B8066C"/>
    <w:rsid w:val="00B80A64"/>
    <w:rsid w:val="00B81323"/>
    <w:rsid w:val="00B81529"/>
    <w:rsid w:val="00B81A12"/>
    <w:rsid w:val="00B81F66"/>
    <w:rsid w:val="00B82233"/>
    <w:rsid w:val="00B84BAD"/>
    <w:rsid w:val="00B8500F"/>
    <w:rsid w:val="00B8624D"/>
    <w:rsid w:val="00B87B2B"/>
    <w:rsid w:val="00B87E4D"/>
    <w:rsid w:val="00B90480"/>
    <w:rsid w:val="00B91162"/>
    <w:rsid w:val="00B9186C"/>
    <w:rsid w:val="00B92C43"/>
    <w:rsid w:val="00B9312A"/>
    <w:rsid w:val="00B93D5E"/>
    <w:rsid w:val="00B9407E"/>
    <w:rsid w:val="00B9457F"/>
    <w:rsid w:val="00B949C4"/>
    <w:rsid w:val="00B950AB"/>
    <w:rsid w:val="00B95353"/>
    <w:rsid w:val="00B9553A"/>
    <w:rsid w:val="00B95FCA"/>
    <w:rsid w:val="00B96B2A"/>
    <w:rsid w:val="00B96F42"/>
    <w:rsid w:val="00BA010A"/>
    <w:rsid w:val="00BA0870"/>
    <w:rsid w:val="00BA1069"/>
    <w:rsid w:val="00BA1078"/>
    <w:rsid w:val="00BA120E"/>
    <w:rsid w:val="00BA22E2"/>
    <w:rsid w:val="00BA3933"/>
    <w:rsid w:val="00BA3F7B"/>
    <w:rsid w:val="00BA4474"/>
    <w:rsid w:val="00BA4EEE"/>
    <w:rsid w:val="00BA57CB"/>
    <w:rsid w:val="00BA6CB0"/>
    <w:rsid w:val="00BB179D"/>
    <w:rsid w:val="00BB30E7"/>
    <w:rsid w:val="00BB39F6"/>
    <w:rsid w:val="00BB3D1D"/>
    <w:rsid w:val="00BB5F32"/>
    <w:rsid w:val="00BB69FB"/>
    <w:rsid w:val="00BB7585"/>
    <w:rsid w:val="00BC2442"/>
    <w:rsid w:val="00BC41F7"/>
    <w:rsid w:val="00BC4869"/>
    <w:rsid w:val="00BC51C4"/>
    <w:rsid w:val="00BC6A42"/>
    <w:rsid w:val="00BC77D3"/>
    <w:rsid w:val="00BD1138"/>
    <w:rsid w:val="00BD13B0"/>
    <w:rsid w:val="00BD1533"/>
    <w:rsid w:val="00BD31DB"/>
    <w:rsid w:val="00BD4419"/>
    <w:rsid w:val="00BD7752"/>
    <w:rsid w:val="00BD7B35"/>
    <w:rsid w:val="00BD7D5F"/>
    <w:rsid w:val="00BE23AA"/>
    <w:rsid w:val="00BE27E3"/>
    <w:rsid w:val="00BE4DA1"/>
    <w:rsid w:val="00BE5BCE"/>
    <w:rsid w:val="00BE6C5B"/>
    <w:rsid w:val="00BE7944"/>
    <w:rsid w:val="00BE7B2D"/>
    <w:rsid w:val="00BF0DAF"/>
    <w:rsid w:val="00BF1B14"/>
    <w:rsid w:val="00BF1D05"/>
    <w:rsid w:val="00BF1DA2"/>
    <w:rsid w:val="00BF470E"/>
    <w:rsid w:val="00BF79E9"/>
    <w:rsid w:val="00BF7C50"/>
    <w:rsid w:val="00C02402"/>
    <w:rsid w:val="00C03BDE"/>
    <w:rsid w:val="00C05C95"/>
    <w:rsid w:val="00C05D6E"/>
    <w:rsid w:val="00C0627C"/>
    <w:rsid w:val="00C063FA"/>
    <w:rsid w:val="00C0684C"/>
    <w:rsid w:val="00C06B88"/>
    <w:rsid w:val="00C06CB7"/>
    <w:rsid w:val="00C11A15"/>
    <w:rsid w:val="00C11A69"/>
    <w:rsid w:val="00C11C19"/>
    <w:rsid w:val="00C12981"/>
    <w:rsid w:val="00C13CB4"/>
    <w:rsid w:val="00C1438D"/>
    <w:rsid w:val="00C15C22"/>
    <w:rsid w:val="00C1651C"/>
    <w:rsid w:val="00C167B6"/>
    <w:rsid w:val="00C16B7A"/>
    <w:rsid w:val="00C17735"/>
    <w:rsid w:val="00C20116"/>
    <w:rsid w:val="00C22F06"/>
    <w:rsid w:val="00C25436"/>
    <w:rsid w:val="00C26077"/>
    <w:rsid w:val="00C2647F"/>
    <w:rsid w:val="00C26966"/>
    <w:rsid w:val="00C26A3E"/>
    <w:rsid w:val="00C26CB3"/>
    <w:rsid w:val="00C276FF"/>
    <w:rsid w:val="00C3158B"/>
    <w:rsid w:val="00C32E81"/>
    <w:rsid w:val="00C33490"/>
    <w:rsid w:val="00C339B8"/>
    <w:rsid w:val="00C3427A"/>
    <w:rsid w:val="00C34F34"/>
    <w:rsid w:val="00C35064"/>
    <w:rsid w:val="00C3655E"/>
    <w:rsid w:val="00C365A8"/>
    <w:rsid w:val="00C37C3C"/>
    <w:rsid w:val="00C37F85"/>
    <w:rsid w:val="00C408B2"/>
    <w:rsid w:val="00C40996"/>
    <w:rsid w:val="00C40D89"/>
    <w:rsid w:val="00C41AF9"/>
    <w:rsid w:val="00C421CD"/>
    <w:rsid w:val="00C4226D"/>
    <w:rsid w:val="00C4241F"/>
    <w:rsid w:val="00C42728"/>
    <w:rsid w:val="00C45478"/>
    <w:rsid w:val="00C47552"/>
    <w:rsid w:val="00C50629"/>
    <w:rsid w:val="00C50ABC"/>
    <w:rsid w:val="00C518CE"/>
    <w:rsid w:val="00C528E8"/>
    <w:rsid w:val="00C545FB"/>
    <w:rsid w:val="00C55562"/>
    <w:rsid w:val="00C55BA9"/>
    <w:rsid w:val="00C56678"/>
    <w:rsid w:val="00C57666"/>
    <w:rsid w:val="00C57930"/>
    <w:rsid w:val="00C57FE1"/>
    <w:rsid w:val="00C6254F"/>
    <w:rsid w:val="00C632D0"/>
    <w:rsid w:val="00C63392"/>
    <w:rsid w:val="00C6487C"/>
    <w:rsid w:val="00C64C9D"/>
    <w:rsid w:val="00C65659"/>
    <w:rsid w:val="00C66D5F"/>
    <w:rsid w:val="00C671C2"/>
    <w:rsid w:val="00C67558"/>
    <w:rsid w:val="00C70823"/>
    <w:rsid w:val="00C72F00"/>
    <w:rsid w:val="00C73237"/>
    <w:rsid w:val="00C74567"/>
    <w:rsid w:val="00C74D0A"/>
    <w:rsid w:val="00C7509A"/>
    <w:rsid w:val="00C75D08"/>
    <w:rsid w:val="00C75FB2"/>
    <w:rsid w:val="00C76CD5"/>
    <w:rsid w:val="00C82C12"/>
    <w:rsid w:val="00C83433"/>
    <w:rsid w:val="00C83DFA"/>
    <w:rsid w:val="00C83F64"/>
    <w:rsid w:val="00C85664"/>
    <w:rsid w:val="00C85F69"/>
    <w:rsid w:val="00C8691C"/>
    <w:rsid w:val="00C86A03"/>
    <w:rsid w:val="00C87621"/>
    <w:rsid w:val="00C879C2"/>
    <w:rsid w:val="00C87E4F"/>
    <w:rsid w:val="00C90D49"/>
    <w:rsid w:val="00C90E01"/>
    <w:rsid w:val="00C911CD"/>
    <w:rsid w:val="00C92874"/>
    <w:rsid w:val="00C93155"/>
    <w:rsid w:val="00C93A93"/>
    <w:rsid w:val="00C940DE"/>
    <w:rsid w:val="00C95AAE"/>
    <w:rsid w:val="00C96998"/>
    <w:rsid w:val="00C972FF"/>
    <w:rsid w:val="00C974E2"/>
    <w:rsid w:val="00C979A7"/>
    <w:rsid w:val="00C97DDD"/>
    <w:rsid w:val="00CA0743"/>
    <w:rsid w:val="00CA0833"/>
    <w:rsid w:val="00CA11F5"/>
    <w:rsid w:val="00CA204E"/>
    <w:rsid w:val="00CA2C41"/>
    <w:rsid w:val="00CA345E"/>
    <w:rsid w:val="00CA3E12"/>
    <w:rsid w:val="00CA40EB"/>
    <w:rsid w:val="00CA4B65"/>
    <w:rsid w:val="00CA4E71"/>
    <w:rsid w:val="00CA4EDB"/>
    <w:rsid w:val="00CA5865"/>
    <w:rsid w:val="00CA5BC6"/>
    <w:rsid w:val="00CA7455"/>
    <w:rsid w:val="00CB0248"/>
    <w:rsid w:val="00CB0435"/>
    <w:rsid w:val="00CB0AD7"/>
    <w:rsid w:val="00CB12BD"/>
    <w:rsid w:val="00CB214A"/>
    <w:rsid w:val="00CB22CC"/>
    <w:rsid w:val="00CB235F"/>
    <w:rsid w:val="00CB2511"/>
    <w:rsid w:val="00CB2EA8"/>
    <w:rsid w:val="00CB3C28"/>
    <w:rsid w:val="00CB3F05"/>
    <w:rsid w:val="00CB5329"/>
    <w:rsid w:val="00CB59E6"/>
    <w:rsid w:val="00CC0A91"/>
    <w:rsid w:val="00CC0BEE"/>
    <w:rsid w:val="00CC0FC6"/>
    <w:rsid w:val="00CC2790"/>
    <w:rsid w:val="00CC5B4D"/>
    <w:rsid w:val="00CC5F1E"/>
    <w:rsid w:val="00CC69B5"/>
    <w:rsid w:val="00CC6A11"/>
    <w:rsid w:val="00CC6C3C"/>
    <w:rsid w:val="00CC7383"/>
    <w:rsid w:val="00CD003E"/>
    <w:rsid w:val="00CD07E2"/>
    <w:rsid w:val="00CD17F7"/>
    <w:rsid w:val="00CD1899"/>
    <w:rsid w:val="00CD254C"/>
    <w:rsid w:val="00CD2A6F"/>
    <w:rsid w:val="00CD3EBE"/>
    <w:rsid w:val="00CD3F43"/>
    <w:rsid w:val="00CD4270"/>
    <w:rsid w:val="00CD43C4"/>
    <w:rsid w:val="00CD4B9F"/>
    <w:rsid w:val="00CD5AC3"/>
    <w:rsid w:val="00CD688F"/>
    <w:rsid w:val="00CE007F"/>
    <w:rsid w:val="00CE0806"/>
    <w:rsid w:val="00CE0ADB"/>
    <w:rsid w:val="00CE0E39"/>
    <w:rsid w:val="00CE2140"/>
    <w:rsid w:val="00CE28AD"/>
    <w:rsid w:val="00CE31A4"/>
    <w:rsid w:val="00CE3B8C"/>
    <w:rsid w:val="00CE3EE4"/>
    <w:rsid w:val="00CE3F49"/>
    <w:rsid w:val="00CE407B"/>
    <w:rsid w:val="00CE41F7"/>
    <w:rsid w:val="00CE5410"/>
    <w:rsid w:val="00CE543B"/>
    <w:rsid w:val="00CE5505"/>
    <w:rsid w:val="00CE5551"/>
    <w:rsid w:val="00CE61E8"/>
    <w:rsid w:val="00CE72CA"/>
    <w:rsid w:val="00CE7B6D"/>
    <w:rsid w:val="00CF0C59"/>
    <w:rsid w:val="00CF13CF"/>
    <w:rsid w:val="00CF1C50"/>
    <w:rsid w:val="00CF1CE2"/>
    <w:rsid w:val="00CF20F8"/>
    <w:rsid w:val="00CF354D"/>
    <w:rsid w:val="00CF3AD8"/>
    <w:rsid w:val="00CF3E51"/>
    <w:rsid w:val="00CF55DC"/>
    <w:rsid w:val="00CF5BC6"/>
    <w:rsid w:val="00CF6A68"/>
    <w:rsid w:val="00D02333"/>
    <w:rsid w:val="00D026ED"/>
    <w:rsid w:val="00D04724"/>
    <w:rsid w:val="00D07070"/>
    <w:rsid w:val="00D1092C"/>
    <w:rsid w:val="00D10A6E"/>
    <w:rsid w:val="00D10F14"/>
    <w:rsid w:val="00D11E56"/>
    <w:rsid w:val="00D12B0F"/>
    <w:rsid w:val="00D12CCB"/>
    <w:rsid w:val="00D12E92"/>
    <w:rsid w:val="00D13A90"/>
    <w:rsid w:val="00D13C75"/>
    <w:rsid w:val="00D140A7"/>
    <w:rsid w:val="00D16350"/>
    <w:rsid w:val="00D16364"/>
    <w:rsid w:val="00D164F6"/>
    <w:rsid w:val="00D171CC"/>
    <w:rsid w:val="00D17AA2"/>
    <w:rsid w:val="00D203BA"/>
    <w:rsid w:val="00D20585"/>
    <w:rsid w:val="00D20FC8"/>
    <w:rsid w:val="00D21968"/>
    <w:rsid w:val="00D2210C"/>
    <w:rsid w:val="00D23775"/>
    <w:rsid w:val="00D23E43"/>
    <w:rsid w:val="00D25F1D"/>
    <w:rsid w:val="00D265F0"/>
    <w:rsid w:val="00D2747D"/>
    <w:rsid w:val="00D2751A"/>
    <w:rsid w:val="00D27F98"/>
    <w:rsid w:val="00D300C1"/>
    <w:rsid w:val="00D301B2"/>
    <w:rsid w:val="00D306D4"/>
    <w:rsid w:val="00D31136"/>
    <w:rsid w:val="00D3135F"/>
    <w:rsid w:val="00D31D18"/>
    <w:rsid w:val="00D31D49"/>
    <w:rsid w:val="00D349DE"/>
    <w:rsid w:val="00D352EE"/>
    <w:rsid w:val="00D360F7"/>
    <w:rsid w:val="00D36299"/>
    <w:rsid w:val="00D367A8"/>
    <w:rsid w:val="00D36EAF"/>
    <w:rsid w:val="00D37159"/>
    <w:rsid w:val="00D3747A"/>
    <w:rsid w:val="00D37B03"/>
    <w:rsid w:val="00D4022F"/>
    <w:rsid w:val="00D40F73"/>
    <w:rsid w:val="00D42227"/>
    <w:rsid w:val="00D43361"/>
    <w:rsid w:val="00D4357C"/>
    <w:rsid w:val="00D44232"/>
    <w:rsid w:val="00D4527A"/>
    <w:rsid w:val="00D467CF"/>
    <w:rsid w:val="00D51A07"/>
    <w:rsid w:val="00D51CB5"/>
    <w:rsid w:val="00D52F68"/>
    <w:rsid w:val="00D5484B"/>
    <w:rsid w:val="00D551C8"/>
    <w:rsid w:val="00D55E75"/>
    <w:rsid w:val="00D5643C"/>
    <w:rsid w:val="00D566A1"/>
    <w:rsid w:val="00D57729"/>
    <w:rsid w:val="00D60EDC"/>
    <w:rsid w:val="00D61317"/>
    <w:rsid w:val="00D62CD0"/>
    <w:rsid w:val="00D62EFE"/>
    <w:rsid w:val="00D632C4"/>
    <w:rsid w:val="00D63970"/>
    <w:rsid w:val="00D64795"/>
    <w:rsid w:val="00D70CCA"/>
    <w:rsid w:val="00D70E7C"/>
    <w:rsid w:val="00D70FAE"/>
    <w:rsid w:val="00D7159F"/>
    <w:rsid w:val="00D71A47"/>
    <w:rsid w:val="00D71B72"/>
    <w:rsid w:val="00D71C8F"/>
    <w:rsid w:val="00D738B8"/>
    <w:rsid w:val="00D73C3C"/>
    <w:rsid w:val="00D73E62"/>
    <w:rsid w:val="00D74841"/>
    <w:rsid w:val="00D74FA2"/>
    <w:rsid w:val="00D756BF"/>
    <w:rsid w:val="00D760CE"/>
    <w:rsid w:val="00D764A6"/>
    <w:rsid w:val="00D766E1"/>
    <w:rsid w:val="00D77C6F"/>
    <w:rsid w:val="00D77D9B"/>
    <w:rsid w:val="00D80C1E"/>
    <w:rsid w:val="00D815FE"/>
    <w:rsid w:val="00D81FD8"/>
    <w:rsid w:val="00D82BA3"/>
    <w:rsid w:val="00D83434"/>
    <w:rsid w:val="00D83FEC"/>
    <w:rsid w:val="00D840A7"/>
    <w:rsid w:val="00D84343"/>
    <w:rsid w:val="00D8442A"/>
    <w:rsid w:val="00D846F5"/>
    <w:rsid w:val="00D84BB7"/>
    <w:rsid w:val="00D85511"/>
    <w:rsid w:val="00D855B9"/>
    <w:rsid w:val="00D85B3F"/>
    <w:rsid w:val="00D86312"/>
    <w:rsid w:val="00D874D7"/>
    <w:rsid w:val="00D903E7"/>
    <w:rsid w:val="00D9095F"/>
    <w:rsid w:val="00D90974"/>
    <w:rsid w:val="00D91357"/>
    <w:rsid w:val="00D91A50"/>
    <w:rsid w:val="00D9231F"/>
    <w:rsid w:val="00D93AD9"/>
    <w:rsid w:val="00D95141"/>
    <w:rsid w:val="00D95E6D"/>
    <w:rsid w:val="00D95F9F"/>
    <w:rsid w:val="00D95FDD"/>
    <w:rsid w:val="00D97348"/>
    <w:rsid w:val="00DA0862"/>
    <w:rsid w:val="00DA0D73"/>
    <w:rsid w:val="00DA180B"/>
    <w:rsid w:val="00DA2CC3"/>
    <w:rsid w:val="00DA2FD5"/>
    <w:rsid w:val="00DA36D2"/>
    <w:rsid w:val="00DA52BE"/>
    <w:rsid w:val="00DA5E31"/>
    <w:rsid w:val="00DA5F7D"/>
    <w:rsid w:val="00DA5FB3"/>
    <w:rsid w:val="00DA63E9"/>
    <w:rsid w:val="00DA7C5E"/>
    <w:rsid w:val="00DA7DB6"/>
    <w:rsid w:val="00DB0A41"/>
    <w:rsid w:val="00DB25D7"/>
    <w:rsid w:val="00DB26FC"/>
    <w:rsid w:val="00DB2BD1"/>
    <w:rsid w:val="00DB3A1B"/>
    <w:rsid w:val="00DB4A0C"/>
    <w:rsid w:val="00DB50FD"/>
    <w:rsid w:val="00DB6ACC"/>
    <w:rsid w:val="00DB7699"/>
    <w:rsid w:val="00DB7924"/>
    <w:rsid w:val="00DC1565"/>
    <w:rsid w:val="00DC28ED"/>
    <w:rsid w:val="00DC299E"/>
    <w:rsid w:val="00DC3E7E"/>
    <w:rsid w:val="00DC448A"/>
    <w:rsid w:val="00DC4BDB"/>
    <w:rsid w:val="00DC4C93"/>
    <w:rsid w:val="00DC50AD"/>
    <w:rsid w:val="00DC5701"/>
    <w:rsid w:val="00DC78BC"/>
    <w:rsid w:val="00DD0BA8"/>
    <w:rsid w:val="00DD0FD8"/>
    <w:rsid w:val="00DD16C8"/>
    <w:rsid w:val="00DD1FEA"/>
    <w:rsid w:val="00DD2F52"/>
    <w:rsid w:val="00DD45A6"/>
    <w:rsid w:val="00DD4719"/>
    <w:rsid w:val="00DD4CAC"/>
    <w:rsid w:val="00DD6A89"/>
    <w:rsid w:val="00DD73F4"/>
    <w:rsid w:val="00DD7DBD"/>
    <w:rsid w:val="00DE0BE1"/>
    <w:rsid w:val="00DE0E16"/>
    <w:rsid w:val="00DE4D8B"/>
    <w:rsid w:val="00DE507E"/>
    <w:rsid w:val="00DE51A8"/>
    <w:rsid w:val="00DE52F1"/>
    <w:rsid w:val="00DE559B"/>
    <w:rsid w:val="00DE55B1"/>
    <w:rsid w:val="00DE5825"/>
    <w:rsid w:val="00DE598B"/>
    <w:rsid w:val="00DE5F2E"/>
    <w:rsid w:val="00DE64C2"/>
    <w:rsid w:val="00DE6510"/>
    <w:rsid w:val="00DE6697"/>
    <w:rsid w:val="00DE687B"/>
    <w:rsid w:val="00DF0691"/>
    <w:rsid w:val="00DF35A8"/>
    <w:rsid w:val="00DF40D3"/>
    <w:rsid w:val="00DF6104"/>
    <w:rsid w:val="00DF765A"/>
    <w:rsid w:val="00DF766A"/>
    <w:rsid w:val="00E0012B"/>
    <w:rsid w:val="00E00B33"/>
    <w:rsid w:val="00E01183"/>
    <w:rsid w:val="00E016C5"/>
    <w:rsid w:val="00E01763"/>
    <w:rsid w:val="00E02B9E"/>
    <w:rsid w:val="00E03124"/>
    <w:rsid w:val="00E03374"/>
    <w:rsid w:val="00E03B98"/>
    <w:rsid w:val="00E03D46"/>
    <w:rsid w:val="00E05876"/>
    <w:rsid w:val="00E05F30"/>
    <w:rsid w:val="00E062AB"/>
    <w:rsid w:val="00E069AA"/>
    <w:rsid w:val="00E10143"/>
    <w:rsid w:val="00E10448"/>
    <w:rsid w:val="00E109ED"/>
    <w:rsid w:val="00E10ABF"/>
    <w:rsid w:val="00E11985"/>
    <w:rsid w:val="00E11EBF"/>
    <w:rsid w:val="00E125D6"/>
    <w:rsid w:val="00E134DE"/>
    <w:rsid w:val="00E145A4"/>
    <w:rsid w:val="00E147B6"/>
    <w:rsid w:val="00E16A9E"/>
    <w:rsid w:val="00E17E31"/>
    <w:rsid w:val="00E21353"/>
    <w:rsid w:val="00E21AE6"/>
    <w:rsid w:val="00E225B0"/>
    <w:rsid w:val="00E24C82"/>
    <w:rsid w:val="00E25EB5"/>
    <w:rsid w:val="00E277EE"/>
    <w:rsid w:val="00E30759"/>
    <w:rsid w:val="00E30A9B"/>
    <w:rsid w:val="00E3136F"/>
    <w:rsid w:val="00E31D10"/>
    <w:rsid w:val="00E32940"/>
    <w:rsid w:val="00E32E22"/>
    <w:rsid w:val="00E34026"/>
    <w:rsid w:val="00E342F5"/>
    <w:rsid w:val="00E344DF"/>
    <w:rsid w:val="00E35355"/>
    <w:rsid w:val="00E35399"/>
    <w:rsid w:val="00E3554D"/>
    <w:rsid w:val="00E407BB"/>
    <w:rsid w:val="00E408AB"/>
    <w:rsid w:val="00E40AA2"/>
    <w:rsid w:val="00E41EDE"/>
    <w:rsid w:val="00E42841"/>
    <w:rsid w:val="00E42CEB"/>
    <w:rsid w:val="00E4325B"/>
    <w:rsid w:val="00E45209"/>
    <w:rsid w:val="00E4545E"/>
    <w:rsid w:val="00E4634E"/>
    <w:rsid w:val="00E471D9"/>
    <w:rsid w:val="00E47E38"/>
    <w:rsid w:val="00E504AF"/>
    <w:rsid w:val="00E509CC"/>
    <w:rsid w:val="00E50D9E"/>
    <w:rsid w:val="00E510F1"/>
    <w:rsid w:val="00E512C4"/>
    <w:rsid w:val="00E51348"/>
    <w:rsid w:val="00E517D6"/>
    <w:rsid w:val="00E51974"/>
    <w:rsid w:val="00E526B2"/>
    <w:rsid w:val="00E52AAF"/>
    <w:rsid w:val="00E539ED"/>
    <w:rsid w:val="00E54038"/>
    <w:rsid w:val="00E54899"/>
    <w:rsid w:val="00E55ADC"/>
    <w:rsid w:val="00E568FF"/>
    <w:rsid w:val="00E600B1"/>
    <w:rsid w:val="00E605D7"/>
    <w:rsid w:val="00E61755"/>
    <w:rsid w:val="00E61DA0"/>
    <w:rsid w:val="00E61E84"/>
    <w:rsid w:val="00E6392E"/>
    <w:rsid w:val="00E63C06"/>
    <w:rsid w:val="00E64307"/>
    <w:rsid w:val="00E64968"/>
    <w:rsid w:val="00E65590"/>
    <w:rsid w:val="00E65A3B"/>
    <w:rsid w:val="00E65BBC"/>
    <w:rsid w:val="00E65F3C"/>
    <w:rsid w:val="00E661FB"/>
    <w:rsid w:val="00E66A34"/>
    <w:rsid w:val="00E6791D"/>
    <w:rsid w:val="00E67F93"/>
    <w:rsid w:val="00E7138C"/>
    <w:rsid w:val="00E73246"/>
    <w:rsid w:val="00E75120"/>
    <w:rsid w:val="00E766D2"/>
    <w:rsid w:val="00E80A9A"/>
    <w:rsid w:val="00E826FF"/>
    <w:rsid w:val="00E82E07"/>
    <w:rsid w:val="00E845BA"/>
    <w:rsid w:val="00E86C65"/>
    <w:rsid w:val="00E87A13"/>
    <w:rsid w:val="00E90D4F"/>
    <w:rsid w:val="00E9106E"/>
    <w:rsid w:val="00E9163A"/>
    <w:rsid w:val="00E923F0"/>
    <w:rsid w:val="00E93A8B"/>
    <w:rsid w:val="00E9521E"/>
    <w:rsid w:val="00E95312"/>
    <w:rsid w:val="00E9605F"/>
    <w:rsid w:val="00E96D65"/>
    <w:rsid w:val="00E97742"/>
    <w:rsid w:val="00E97DAA"/>
    <w:rsid w:val="00EA01C4"/>
    <w:rsid w:val="00EA2056"/>
    <w:rsid w:val="00EA243B"/>
    <w:rsid w:val="00EA24BE"/>
    <w:rsid w:val="00EA3352"/>
    <w:rsid w:val="00EA3367"/>
    <w:rsid w:val="00EA51A8"/>
    <w:rsid w:val="00EA5B14"/>
    <w:rsid w:val="00EA67B4"/>
    <w:rsid w:val="00EA70B5"/>
    <w:rsid w:val="00EA70C7"/>
    <w:rsid w:val="00EA7358"/>
    <w:rsid w:val="00EB3D58"/>
    <w:rsid w:val="00EB46E8"/>
    <w:rsid w:val="00EB47A4"/>
    <w:rsid w:val="00EB503A"/>
    <w:rsid w:val="00EB523E"/>
    <w:rsid w:val="00EB6D81"/>
    <w:rsid w:val="00EC063E"/>
    <w:rsid w:val="00EC088D"/>
    <w:rsid w:val="00EC0FA7"/>
    <w:rsid w:val="00EC22AC"/>
    <w:rsid w:val="00EC54FF"/>
    <w:rsid w:val="00EC5916"/>
    <w:rsid w:val="00EC60E5"/>
    <w:rsid w:val="00EC6709"/>
    <w:rsid w:val="00EC6FE3"/>
    <w:rsid w:val="00EC76D4"/>
    <w:rsid w:val="00EC7716"/>
    <w:rsid w:val="00ED1959"/>
    <w:rsid w:val="00ED1BBB"/>
    <w:rsid w:val="00ED1F35"/>
    <w:rsid w:val="00ED3975"/>
    <w:rsid w:val="00ED3B52"/>
    <w:rsid w:val="00ED3F2A"/>
    <w:rsid w:val="00ED40D0"/>
    <w:rsid w:val="00ED59A5"/>
    <w:rsid w:val="00ED59BD"/>
    <w:rsid w:val="00ED6348"/>
    <w:rsid w:val="00ED7933"/>
    <w:rsid w:val="00EE0150"/>
    <w:rsid w:val="00EE1906"/>
    <w:rsid w:val="00EE1C08"/>
    <w:rsid w:val="00EE235B"/>
    <w:rsid w:val="00EE2F42"/>
    <w:rsid w:val="00EE41D5"/>
    <w:rsid w:val="00EE449E"/>
    <w:rsid w:val="00EE58FF"/>
    <w:rsid w:val="00EE6338"/>
    <w:rsid w:val="00EE681D"/>
    <w:rsid w:val="00EE79C2"/>
    <w:rsid w:val="00EF0C5E"/>
    <w:rsid w:val="00EF19B1"/>
    <w:rsid w:val="00EF1C77"/>
    <w:rsid w:val="00EF2DCB"/>
    <w:rsid w:val="00EF30CC"/>
    <w:rsid w:val="00EF337C"/>
    <w:rsid w:val="00EF3ACB"/>
    <w:rsid w:val="00EF3E51"/>
    <w:rsid w:val="00EF4772"/>
    <w:rsid w:val="00EF4968"/>
    <w:rsid w:val="00EF4DF6"/>
    <w:rsid w:val="00EF75B0"/>
    <w:rsid w:val="00F00628"/>
    <w:rsid w:val="00F01168"/>
    <w:rsid w:val="00F011D7"/>
    <w:rsid w:val="00F02FF9"/>
    <w:rsid w:val="00F031A3"/>
    <w:rsid w:val="00F03728"/>
    <w:rsid w:val="00F03E73"/>
    <w:rsid w:val="00F03F5A"/>
    <w:rsid w:val="00F06837"/>
    <w:rsid w:val="00F06D2A"/>
    <w:rsid w:val="00F06D8D"/>
    <w:rsid w:val="00F101D6"/>
    <w:rsid w:val="00F1167F"/>
    <w:rsid w:val="00F131A5"/>
    <w:rsid w:val="00F131CC"/>
    <w:rsid w:val="00F14085"/>
    <w:rsid w:val="00F14400"/>
    <w:rsid w:val="00F158F0"/>
    <w:rsid w:val="00F16718"/>
    <w:rsid w:val="00F16F39"/>
    <w:rsid w:val="00F17199"/>
    <w:rsid w:val="00F17627"/>
    <w:rsid w:val="00F17B7C"/>
    <w:rsid w:val="00F200D9"/>
    <w:rsid w:val="00F20287"/>
    <w:rsid w:val="00F20BF8"/>
    <w:rsid w:val="00F2104F"/>
    <w:rsid w:val="00F21C71"/>
    <w:rsid w:val="00F21CBA"/>
    <w:rsid w:val="00F2262B"/>
    <w:rsid w:val="00F22AC3"/>
    <w:rsid w:val="00F252B6"/>
    <w:rsid w:val="00F25643"/>
    <w:rsid w:val="00F25D3D"/>
    <w:rsid w:val="00F26600"/>
    <w:rsid w:val="00F26ABD"/>
    <w:rsid w:val="00F2716E"/>
    <w:rsid w:val="00F31931"/>
    <w:rsid w:val="00F3200A"/>
    <w:rsid w:val="00F33A60"/>
    <w:rsid w:val="00F35D54"/>
    <w:rsid w:val="00F35D82"/>
    <w:rsid w:val="00F36360"/>
    <w:rsid w:val="00F36FE3"/>
    <w:rsid w:val="00F37AB2"/>
    <w:rsid w:val="00F40093"/>
    <w:rsid w:val="00F40249"/>
    <w:rsid w:val="00F40CA1"/>
    <w:rsid w:val="00F4177A"/>
    <w:rsid w:val="00F41886"/>
    <w:rsid w:val="00F4199B"/>
    <w:rsid w:val="00F41FE6"/>
    <w:rsid w:val="00F43D72"/>
    <w:rsid w:val="00F44182"/>
    <w:rsid w:val="00F44937"/>
    <w:rsid w:val="00F460F1"/>
    <w:rsid w:val="00F47161"/>
    <w:rsid w:val="00F47ABD"/>
    <w:rsid w:val="00F510A8"/>
    <w:rsid w:val="00F518CB"/>
    <w:rsid w:val="00F52868"/>
    <w:rsid w:val="00F53D3E"/>
    <w:rsid w:val="00F5507D"/>
    <w:rsid w:val="00F555F9"/>
    <w:rsid w:val="00F563E7"/>
    <w:rsid w:val="00F570C2"/>
    <w:rsid w:val="00F57774"/>
    <w:rsid w:val="00F60A6D"/>
    <w:rsid w:val="00F61D09"/>
    <w:rsid w:val="00F635E0"/>
    <w:rsid w:val="00F65B5E"/>
    <w:rsid w:val="00F668F2"/>
    <w:rsid w:val="00F67720"/>
    <w:rsid w:val="00F6778C"/>
    <w:rsid w:val="00F67E14"/>
    <w:rsid w:val="00F70887"/>
    <w:rsid w:val="00F72B41"/>
    <w:rsid w:val="00F72D73"/>
    <w:rsid w:val="00F73B02"/>
    <w:rsid w:val="00F7460F"/>
    <w:rsid w:val="00F74E49"/>
    <w:rsid w:val="00F75651"/>
    <w:rsid w:val="00F75C6B"/>
    <w:rsid w:val="00F775FE"/>
    <w:rsid w:val="00F77A92"/>
    <w:rsid w:val="00F77C17"/>
    <w:rsid w:val="00F77C7D"/>
    <w:rsid w:val="00F80F95"/>
    <w:rsid w:val="00F810E5"/>
    <w:rsid w:val="00F81592"/>
    <w:rsid w:val="00F81BCD"/>
    <w:rsid w:val="00F820D7"/>
    <w:rsid w:val="00F82773"/>
    <w:rsid w:val="00F82DCF"/>
    <w:rsid w:val="00F846E6"/>
    <w:rsid w:val="00F84EFB"/>
    <w:rsid w:val="00F8515F"/>
    <w:rsid w:val="00F86058"/>
    <w:rsid w:val="00F86219"/>
    <w:rsid w:val="00F86361"/>
    <w:rsid w:val="00F86364"/>
    <w:rsid w:val="00F87243"/>
    <w:rsid w:val="00F87888"/>
    <w:rsid w:val="00F913F4"/>
    <w:rsid w:val="00F915C9"/>
    <w:rsid w:val="00F9295C"/>
    <w:rsid w:val="00F92F0C"/>
    <w:rsid w:val="00F9415D"/>
    <w:rsid w:val="00F9431B"/>
    <w:rsid w:val="00F94D0E"/>
    <w:rsid w:val="00F9608E"/>
    <w:rsid w:val="00F96456"/>
    <w:rsid w:val="00F968CC"/>
    <w:rsid w:val="00F97273"/>
    <w:rsid w:val="00FA010F"/>
    <w:rsid w:val="00FA04D5"/>
    <w:rsid w:val="00FA0A20"/>
    <w:rsid w:val="00FA2BF1"/>
    <w:rsid w:val="00FA33A9"/>
    <w:rsid w:val="00FA3723"/>
    <w:rsid w:val="00FA38AC"/>
    <w:rsid w:val="00FA3C31"/>
    <w:rsid w:val="00FA3F36"/>
    <w:rsid w:val="00FA48A4"/>
    <w:rsid w:val="00FA520B"/>
    <w:rsid w:val="00FA595A"/>
    <w:rsid w:val="00FB119D"/>
    <w:rsid w:val="00FB1A7A"/>
    <w:rsid w:val="00FB23AD"/>
    <w:rsid w:val="00FB243C"/>
    <w:rsid w:val="00FB3112"/>
    <w:rsid w:val="00FB3959"/>
    <w:rsid w:val="00FB4C13"/>
    <w:rsid w:val="00FB5253"/>
    <w:rsid w:val="00FB566D"/>
    <w:rsid w:val="00FC012B"/>
    <w:rsid w:val="00FC0517"/>
    <w:rsid w:val="00FC1023"/>
    <w:rsid w:val="00FC1667"/>
    <w:rsid w:val="00FC17AC"/>
    <w:rsid w:val="00FC1924"/>
    <w:rsid w:val="00FC2704"/>
    <w:rsid w:val="00FC2E92"/>
    <w:rsid w:val="00FC388A"/>
    <w:rsid w:val="00FC45D7"/>
    <w:rsid w:val="00FC4EFD"/>
    <w:rsid w:val="00FC513F"/>
    <w:rsid w:val="00FC55EC"/>
    <w:rsid w:val="00FC5FFC"/>
    <w:rsid w:val="00FC7798"/>
    <w:rsid w:val="00FD043B"/>
    <w:rsid w:val="00FD0C04"/>
    <w:rsid w:val="00FD19F8"/>
    <w:rsid w:val="00FD309B"/>
    <w:rsid w:val="00FD5820"/>
    <w:rsid w:val="00FD5E0A"/>
    <w:rsid w:val="00FE02AE"/>
    <w:rsid w:val="00FE0914"/>
    <w:rsid w:val="00FE096F"/>
    <w:rsid w:val="00FE1980"/>
    <w:rsid w:val="00FE19FA"/>
    <w:rsid w:val="00FE1DD4"/>
    <w:rsid w:val="00FE2AF1"/>
    <w:rsid w:val="00FE317D"/>
    <w:rsid w:val="00FE4368"/>
    <w:rsid w:val="00FE5504"/>
    <w:rsid w:val="00FE59C3"/>
    <w:rsid w:val="00FE5D1F"/>
    <w:rsid w:val="00FE6033"/>
    <w:rsid w:val="00FE694B"/>
    <w:rsid w:val="00FE7AB7"/>
    <w:rsid w:val="00FF0BFA"/>
    <w:rsid w:val="00FF16D1"/>
    <w:rsid w:val="00FF28C2"/>
    <w:rsid w:val="00FF2D55"/>
    <w:rsid w:val="00FF33DA"/>
    <w:rsid w:val="00FF37D4"/>
    <w:rsid w:val="00FF3FE8"/>
    <w:rsid w:val="00FF5801"/>
    <w:rsid w:val="00FF68FC"/>
    <w:rsid w:val="00FF7B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A95"/>
  <w15:docId w15:val="{DCC323EE-D4A4-4B01-B6F0-83D8A847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833"/>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uiPriority w:val="22"/>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BC51C4"/>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99"/>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BC51C4"/>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 w:type="character" w:styleId="Collegamentovisitato">
    <w:name w:val="FollowedHyperlink"/>
    <w:basedOn w:val="Carpredefinitoparagrafo"/>
    <w:uiPriority w:val="99"/>
    <w:semiHidden/>
    <w:unhideWhenUsed/>
    <w:rsid w:val="00201412"/>
    <w:rPr>
      <w:color w:val="954F72" w:themeColor="followedHyperlink"/>
      <w:u w:val="single"/>
    </w:rPr>
  </w:style>
  <w:style w:type="character" w:customStyle="1" w:styleId="Menzionenonrisolta2">
    <w:name w:val="Menzione non risolta2"/>
    <w:basedOn w:val="Carpredefinitoparagrafo"/>
    <w:uiPriority w:val="99"/>
    <w:semiHidden/>
    <w:unhideWhenUsed/>
    <w:rsid w:val="004E396B"/>
    <w:rPr>
      <w:color w:val="605E5C"/>
      <w:shd w:val="clear" w:color="auto" w:fill="E1DFDD"/>
    </w:rPr>
  </w:style>
  <w:style w:type="character" w:customStyle="1" w:styleId="Menzionenonrisolta3">
    <w:name w:val="Menzione non risolta3"/>
    <w:basedOn w:val="Carpredefinitoparagrafo"/>
    <w:uiPriority w:val="99"/>
    <w:semiHidden/>
    <w:unhideWhenUsed/>
    <w:rsid w:val="004B4C8D"/>
    <w:rPr>
      <w:color w:val="605E5C"/>
      <w:shd w:val="clear" w:color="auto" w:fill="E1DFDD"/>
    </w:rPr>
  </w:style>
  <w:style w:type="paragraph" w:customStyle="1" w:styleId="Paragrafoelenco3">
    <w:name w:val="Paragrafo elenco3"/>
    <w:basedOn w:val="Normale"/>
    <w:rsid w:val="00383B35"/>
    <w:pPr>
      <w:ind w:left="720"/>
    </w:pPr>
    <w:rPr>
      <w:lang w:eastAsia="it-IT"/>
    </w:rPr>
  </w:style>
  <w:style w:type="character" w:customStyle="1" w:styleId="Menzionenonrisolta4">
    <w:name w:val="Menzione non risolta4"/>
    <w:basedOn w:val="Carpredefinitoparagrafo"/>
    <w:uiPriority w:val="99"/>
    <w:semiHidden/>
    <w:unhideWhenUsed/>
    <w:rsid w:val="00494D29"/>
    <w:rPr>
      <w:color w:val="605E5C"/>
      <w:shd w:val="clear" w:color="auto" w:fill="E1DFDD"/>
    </w:rPr>
  </w:style>
  <w:style w:type="paragraph" w:customStyle="1" w:styleId="Paragrafoelenco2">
    <w:name w:val="Paragrafo elenco2"/>
    <w:basedOn w:val="Normale"/>
    <w:rsid w:val="0047544F"/>
    <w:pPr>
      <w:ind w:left="720"/>
    </w:pPr>
    <w:rPr>
      <w:lang w:eastAsia="it-IT"/>
    </w:rPr>
  </w:style>
  <w:style w:type="paragraph" w:customStyle="1" w:styleId="Paragrafoelenco4">
    <w:name w:val="Paragrafo elenco4"/>
    <w:basedOn w:val="Normale"/>
    <w:rsid w:val="0086379D"/>
    <w:pPr>
      <w:spacing w:after="5" w:line="249" w:lineRule="auto"/>
      <w:ind w:left="720" w:hanging="10"/>
      <w:contextualSpacing/>
    </w:pPr>
    <w:rPr>
      <w:rFonts w:ascii="Times New Roman" w:hAnsi="Times New Roman"/>
      <w:color w:val="000000"/>
      <w:lang w:eastAsia="it-IT"/>
    </w:rPr>
  </w:style>
  <w:style w:type="character" w:customStyle="1" w:styleId="Menzionenonrisolta5">
    <w:name w:val="Menzione non risolta5"/>
    <w:basedOn w:val="Carpredefinitoparagrafo"/>
    <w:uiPriority w:val="99"/>
    <w:semiHidden/>
    <w:unhideWhenUsed/>
    <w:rsid w:val="00181F71"/>
    <w:rPr>
      <w:color w:val="605E5C"/>
      <w:shd w:val="clear" w:color="auto" w:fill="E1DFDD"/>
    </w:rPr>
  </w:style>
  <w:style w:type="paragraph" w:customStyle="1" w:styleId="Paragrafoelenco5">
    <w:name w:val="Paragrafo elenco5"/>
    <w:basedOn w:val="Normale"/>
    <w:rsid w:val="007B440E"/>
    <w:pPr>
      <w:spacing w:after="5" w:line="249" w:lineRule="auto"/>
      <w:ind w:left="720" w:hanging="10"/>
      <w:contextualSpacing/>
    </w:pPr>
    <w:rPr>
      <w:rFonts w:ascii="Times New Roman" w:hAnsi="Times New Roman"/>
      <w:color w:val="000000"/>
      <w:lang w:eastAsia="it-IT"/>
    </w:rPr>
  </w:style>
  <w:style w:type="character" w:customStyle="1" w:styleId="Menzionenonrisolta6">
    <w:name w:val="Menzione non risolta6"/>
    <w:basedOn w:val="Carpredefinitoparagrafo"/>
    <w:uiPriority w:val="99"/>
    <w:semiHidden/>
    <w:unhideWhenUsed/>
    <w:rsid w:val="00A41D6E"/>
    <w:rPr>
      <w:color w:val="605E5C"/>
      <w:shd w:val="clear" w:color="auto" w:fill="E1DFDD"/>
    </w:rPr>
  </w:style>
  <w:style w:type="paragraph" w:customStyle="1" w:styleId="Paragrafoelenco6">
    <w:name w:val="Paragrafo elenco6"/>
    <w:basedOn w:val="Normale"/>
    <w:rsid w:val="002670A4"/>
    <w:pPr>
      <w:spacing w:after="5" w:line="249" w:lineRule="auto"/>
      <w:ind w:left="720" w:hanging="10"/>
      <w:contextualSpacing/>
    </w:pPr>
    <w:rPr>
      <w:rFonts w:ascii="Times New Roman"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0748">
      <w:bodyDiv w:val="1"/>
      <w:marLeft w:val="0"/>
      <w:marRight w:val="0"/>
      <w:marTop w:val="0"/>
      <w:marBottom w:val="0"/>
      <w:divBdr>
        <w:top w:val="none" w:sz="0" w:space="0" w:color="auto"/>
        <w:left w:val="none" w:sz="0" w:space="0" w:color="auto"/>
        <w:bottom w:val="none" w:sz="0" w:space="0" w:color="auto"/>
        <w:right w:val="none" w:sz="0" w:space="0" w:color="auto"/>
      </w:divBdr>
    </w:div>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6911205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615478402">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893467469">
      <w:bodyDiv w:val="1"/>
      <w:marLeft w:val="0"/>
      <w:marRight w:val="0"/>
      <w:marTop w:val="0"/>
      <w:marBottom w:val="0"/>
      <w:divBdr>
        <w:top w:val="none" w:sz="0" w:space="0" w:color="auto"/>
        <w:left w:val="none" w:sz="0" w:space="0" w:color="auto"/>
        <w:bottom w:val="none" w:sz="0" w:space="0" w:color="auto"/>
        <w:right w:val="none" w:sz="0" w:space="0" w:color="auto"/>
      </w:divBdr>
    </w:div>
    <w:div w:id="896165886">
      <w:bodyDiv w:val="1"/>
      <w:marLeft w:val="0"/>
      <w:marRight w:val="0"/>
      <w:marTop w:val="0"/>
      <w:marBottom w:val="0"/>
      <w:divBdr>
        <w:top w:val="none" w:sz="0" w:space="0" w:color="auto"/>
        <w:left w:val="none" w:sz="0" w:space="0" w:color="auto"/>
        <w:bottom w:val="none" w:sz="0" w:space="0" w:color="auto"/>
        <w:right w:val="none" w:sz="0" w:space="0" w:color="auto"/>
      </w:divBdr>
    </w:div>
    <w:div w:id="1324431087">
      <w:bodyDiv w:val="1"/>
      <w:marLeft w:val="0"/>
      <w:marRight w:val="0"/>
      <w:marTop w:val="0"/>
      <w:marBottom w:val="0"/>
      <w:divBdr>
        <w:top w:val="none" w:sz="0" w:space="0" w:color="auto"/>
        <w:left w:val="none" w:sz="0" w:space="0" w:color="auto"/>
        <w:bottom w:val="none" w:sz="0" w:space="0" w:color="auto"/>
        <w:right w:val="none" w:sz="0" w:space="0" w:color="auto"/>
      </w:divBdr>
    </w:div>
    <w:div w:id="1407142869">
      <w:bodyDiv w:val="1"/>
      <w:marLeft w:val="0"/>
      <w:marRight w:val="0"/>
      <w:marTop w:val="0"/>
      <w:marBottom w:val="0"/>
      <w:divBdr>
        <w:top w:val="none" w:sz="0" w:space="0" w:color="auto"/>
        <w:left w:val="none" w:sz="0" w:space="0" w:color="auto"/>
        <w:bottom w:val="none" w:sz="0" w:space="0" w:color="auto"/>
        <w:right w:val="none" w:sz="0" w:space="0" w:color="auto"/>
      </w:divBdr>
    </w:div>
    <w:div w:id="1735740779">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1903713500">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073195335">
      <w:bodyDiv w:val="1"/>
      <w:marLeft w:val="0"/>
      <w:marRight w:val="0"/>
      <w:marTop w:val="0"/>
      <w:marBottom w:val="0"/>
      <w:divBdr>
        <w:top w:val="none" w:sz="0" w:space="0" w:color="auto"/>
        <w:left w:val="none" w:sz="0" w:space="0" w:color="auto"/>
        <w:bottom w:val="none" w:sz="0" w:space="0" w:color="auto"/>
        <w:right w:val="none" w:sz="0" w:space="0" w:color="auto"/>
      </w:divBdr>
    </w:div>
    <w:div w:id="2120248131">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 w:id="214704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ostacert.provincia.parma.it" TargetMode="External"/><Relationship Id="rId13" Type="http://schemas.openxmlformats.org/officeDocument/2006/relationships/hyperlink" Target="mailto:g.pinardi@provincia.parma.it" TargetMode="External"/><Relationship Id="rId18" Type="http://schemas.openxmlformats.org/officeDocument/2006/relationships/hyperlink" Target="http://www.ivass.it/ivass/imprese_jsp/HomePage.j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ticorruzione.it/-/portale-dei-pagamenti-di-anac" TargetMode="External"/><Relationship Id="rId7" Type="http://schemas.openxmlformats.org/officeDocument/2006/relationships/endnotes" Target="endnotes.xml"/><Relationship Id="rId12" Type="http://schemas.openxmlformats.org/officeDocument/2006/relationships/hyperlink" Target="mailto:u.giudice@provincia.parma.it" TargetMode="External"/><Relationship Id="rId17" Type="http://schemas.openxmlformats.org/officeDocument/2006/relationships/hyperlink" Target="http://www.bancaditalia.it/compiti/vigilanza/avvisi-pub/garanzie-finanziar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caditalia.it/compiti/vigilanza/intermediari/index.html" TargetMode="External"/><Relationship Id="rId20" Type="http://schemas.openxmlformats.org/officeDocument/2006/relationships/hyperlink" Target="mailto:g.magnanini@comune.fontanellato.pr.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gnanini@comune.fontanellato.pr.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settiegatti.eu/info/norme/statali/1993_0385.htm" TargetMode="External"/><Relationship Id="rId23" Type="http://schemas.openxmlformats.org/officeDocument/2006/relationships/header" Target="header1.xml"/><Relationship Id="rId10" Type="http://schemas.openxmlformats.org/officeDocument/2006/relationships/hyperlink" Target="mailto:protocollo@postacert.comune.fontanellato.pr.it" TargetMode="External"/><Relationship Id="rId19" Type="http://schemas.openxmlformats.org/officeDocument/2006/relationships/hyperlink" Target="https://www.anticorruzione.it/-/garanzie-finanziarie" TargetMode="External"/><Relationship Id="rId4" Type="http://schemas.openxmlformats.org/officeDocument/2006/relationships/settings" Target="settings.xml"/><Relationship Id="rId9" Type="http://schemas.openxmlformats.org/officeDocument/2006/relationships/hyperlink" Target="http://www.comune.fontanellato.pr.it" TargetMode="External"/><Relationship Id="rId14" Type="http://schemas.openxmlformats.org/officeDocument/2006/relationships/hyperlink" Target="http://intercenter.regione.emilia-romagna.it" TargetMode="External"/><Relationship Id="rId22"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7CB5-8B02-4E76-8E1D-5AEC34AE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30</Pages>
  <Words>15220</Words>
  <Characters>86758</Characters>
  <Application>Microsoft Office Word</Application>
  <DocSecurity>0</DocSecurity>
  <Lines>722</Lines>
  <Paragraphs>203</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101775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Giordana Pinardi</cp:lastModifiedBy>
  <cp:revision>102</cp:revision>
  <cp:lastPrinted>2025-04-17T15:05:00Z</cp:lastPrinted>
  <dcterms:created xsi:type="dcterms:W3CDTF">2025-02-26T07:59:00Z</dcterms:created>
  <dcterms:modified xsi:type="dcterms:W3CDTF">2025-04-18T06:35:00Z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